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21 · 10-A 10.02.2026 (Tuesday); 10-B 10.02.2026 (Tuesday); 10-C 05.02.2026 (Thursday); 10-D 05.02.2026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10.02.2026 (Tuesday); 10-B 10.02.2026 (Tuesday); 10-C 05.02.2026 (Thursday); 10-D 05.02.2026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Operators in Where Clause 2</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Operators in Where Clause 2 using correct terminology. Identify key components, roles, or stages related to Operators in Where Clause 2. Analyze a real-world example where Operators in Where Clause 2 is applied. Compare two representations or approaches within Operators in Where Clause 2. Apply Operators in Where Clause 2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Operators in Where Clause 2 using correct terminology. Identify key components, roles, or stages related to Operators in Where Clause 2. Analyze a real-world example where Operators in Where Clause 2 is applied. Compare two representations or approaches within Operators in Where Clause 2. Apply Operators in Where Clause 2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Operators in Where Clause 2.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Operators in Where Clause 2 (news, product, or school system). Ask guiding questions to activate prior knowledge. Teacher: Define Operators in Where Clause 2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Operators in Where Clause 2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Operators in Where Clause 2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Operators in Where Clause 2?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Operators in Where Clause 2 is used and write a 150-200 word summary. Create a one-page study sheet with definitions, components, and one diagram of Operators in Where Clause 2.</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