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27 · 10-A 31.03.2026 (Tuesday); 10-B 31.03.2026 (Tuesday); 10-C 02.04.2026 (Thursday); 10-D 02.04.2026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31.03.2026 (Tuesday); 10-B 31.03.2026 (Tuesday); 10-C 02.04.2026 (Thursday); 10-D 02.04.2026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Into to Web Programming, Web Site Structure, Styling a Website (Part 1), Styling a Website (Part 2)</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Into to Web Programming, Web Site Structure, Styling a Website (Part 1), Styling a Website (Part 2) using correct terminology. Identify key components, roles, or stages related to Into to Web Programming, Web Site Structure, Styling a Website (Part 1), Styling a Website (Part 2). Analyze a real-world example where Into to Web Programming, Web Site Structure, Styling a Website (Part 1), Styling a Website (Part 2) is applied. Compare two representations or approaches within Into to Web Programming, Web Site Structure, Styling a Website (Part 1), Styling a Website (Part 2). Apply Into to Web Programming, Web Site Structure, Styling a Website (Part 1), Styling a Website (Part 2)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Into to Web Programming, Web Site Structure, Styling a Website (Part 1), Styling a Website (Part 2) using correct terminology. Identify key components, roles, or stages related to Into to Web Programming, Web Site Structure, Styling a Website (Part 1), Styling a Website (Part 2). Analyze a real-world example where Into to Web Programming, Web Site Structure, Styling a Website (Part 1), Styling a Website (Part 2) is applied. Compare two representations or approaches within Into to Web Programming, Web Site Structure, Styling a Website (Part 1), Styling a Website (Part 2). Apply Into to Web Programming, Web Site Structure, Styling a Website (Part 1), Styling a Website (Part 2)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Into to Web Programming, Web Site Structure, Styling a Website (Part 1), Styling a Website (Part 2).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Into to Web Programming, Web Site Structure, Styling a Website (Part 1), Styling a Website (Part 2) (news, product, or school system). Ask guiding questions to activate prior knowledge. Teacher: Define Into to Web Programming, Web Site Structure, Styling a Website (Part 1), Styling a Website (Part 2)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Into to Web Programming, Web Site Structure, Styling a Website (Part 1), Styling a Website (Part 2)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Into to Web Programming, Web Site Structure, Styling a Website (Part 1), Styling a Website (Part 2)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Into to Web Programming, Web Site Structure, Styling a Website (Part 1), Styling a Website (Part 2)?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Into to Web Programming, Web Site Structure, Styling a Website (Part 1), Styling a Website (Part 2) is used and write a 150-200 word summary. Create a one-page study sheet with definitions, components, and one diagram of Into to Web Programming, Web Site Structure, Styling a Website (Part 1), Styling a Website (Part 2).</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7.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