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30 · 10-A 21.04.2026 (Tuesday); 10-B 21.04.2026 (Tuesday); 10-C 23.04.2026 (Thursday); 10-D 23.04.2026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21.04.2026 (Tuesday); 10-B 21.04.2026 (Tuesday); 10-C 23.04.2026 (Thursday); 10-D 23.04.2026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Javascript Output, Variables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Javascript Output, Variables using correct terminology. Identify key components, roles, or stages related to Javascript Output, Variables. Analyze a real-world example where Javascript Output, Variables is applied. Compare two representations or approaches within Javascript Output, Variables. Apply Javascript Output, Variables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Javascript Output, Variables using correct terminology. Identify key components, roles, or stages related to Javascript Output, Variables. Analyze a real-world example where Javascript Output, Variables is applied. Compare two representations or approaches within Javascript Output, Variables. Apply Javascript Output, Variables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Javascript Output, Variables.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Javascript Output, Variables (news, product, or school system). Ask guiding questions to activate prior knowledge. Teacher: Define Javascript Output, Variables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Javascript Output, Variables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Javascript Output, Variables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Javascript Output, Variables?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Javascript Output, Variables is used and write a 150-200 word summary. Create a one-page study sheet with definitions, components, and one diagram of Javascript Output, Variables.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30.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