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31 · 10-A 28.04.2026 (Tuesday); 10-B 28.04.2026 (Tuesday); 10-C 30.04.2026 (Thursday); 10-D 30.04.2026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28.04.2026 (Tuesday); 10-B 28.04.2026 (Tuesday); 10-C 30.04.2026 (Thursday); 10-D 30.04.2026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Javascript Assignment Operator, Data Type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Javascript Assignment Operator, Data Type using correct terminology. Identify key components, roles, or stages related to Javascript Assignment Operator, Data Type. Analyze a real-world example where Javascript Assignment Operator, Data Type is applied. Compare two representations or approaches within Javascript Assignment Operator, Data Type. Apply Javascript Assignment Operator, Data Type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Javascript Assignment Operator, Data Type using correct terminology. Identify key components, roles, or stages related to Javascript Assignment Operator, Data Type. Analyze a real-world example where Javascript Assignment Operator, Data Type is applied. Compare two representations or approaches within Javascript Assignment Operator, Data Type. Apply Javascript Assignment Operator, Data Type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Javascript Assignment Operator, Data Type.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Javascript Assignment Operator, Data Type (news, product, or school system). Ask guiding questions to activate prior knowledge. Teacher: Define Javascript Assignment Operator, Data Type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Javascript Assignment Operator, Data Type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Javascript Assignment Operator, Data Type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Javascript Assignment Operator, Data Type?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Javascript Assignment Operator, Data Type is used and write a 150-200 word summary. Create a one-page study sheet with definitions, components, and one diagram of Javascript Assignment Operator, Data Type.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3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