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25 · 10-A 10.03.2026 (Tuesday); 10-B 10.03.2026 (Tuesday); 10-C 05.03.2026 (Thursday); 10-D 05.03.2026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10.03.2026 (Tuesday); 10-B 10.03.2026 (Tuesday); 10-C 05.03.2026 (Thursday); 10-D 05.03.2026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Software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Software using correct terminology. Identify key components, roles, or stages related to Software. Analyze a real-world example where Software is applied. Compare two representations or approaches within Software. Apply Software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Software using correct terminology. Identify key components, roles, or stages related to Software. Analyze a real-world example where Software is applied. Compare two representations or approaches within Software. Apply Software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Software.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Software (news, product, or school system). Ask guiding questions to activate prior knowledge. Teacher: Define Software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Software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Software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Software?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Software is used and write a 150-200 word summary. Create a one-page study sheet with definitions, components, and one diagram of Software.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5.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