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23 · 24.02.2026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24.02.2026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The movement of the robot along the line. Practical work</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The movement of the robot along the line. Practical work.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The movement of the robot along the line. Practical work.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The movement of the robot along the line. Practical work.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The movement of the robot along the line. Practical work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The movement of the robot along the line. Practical work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The movement of the robot along the line. Practical work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The movement of the robot along the line. Practical work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23.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