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10 · 10-A 07.11.2025 (Friday); 10-B 07.11.2025 (Friday); 10-C 13.11.2025 (Thursday); 10-D 13.11.2025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07.11.2025 (Friday); 10-B 07.11.2025 (Friday); 10-C 13.11.2025 (Thursday); 10-D 13.11.2025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Dictionary in Python, Files in Python</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Dictionary in Python, Files in Python using correct terminology. Identify key components, roles, or stages related to Dictionary in Python, Files in Python. Analyze a real-world example where Dictionary in Python, Files in Python is applied. Compare two representations or approaches within Dictionary in Python, Files in Python. Apply Dictionary in Python, Files in Python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Dictionary in Python, Files in Python using correct terminology. Identify key components, roles, or stages related to Dictionary in Python, Files in Python. Analyze a real-world example where Dictionary in Python, Files in Python is applied. Compare two representations or approaches within Dictionary in Python, Files in Python. Apply Dictionary in Python, Files in Python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Dictionary in Python, Files in Python.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Dictionary in Python, Files in Python (news, product, or school system). Ask guiding questions to activate prior knowledge. Teacher: Define Dictionary in Python, Files in Python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Dictionary in Python, Files in Python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Dictionary in Python, Files in Python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Dictionary in Python, Files in Python?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Dictionary in Python, Files in Python is used and write a 150-200 word summary. Create a one-page study sheet with definitions, components, and one diagram of Dictionary in Python, Files in Python.</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10.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