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27 · 10-A 31.03.2026 (Tuesday); 10-B 31.03.2026 (Tuesday); 10-C 02.04.2026 (Thursday); 10-D 02.04.2026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31.03.2026 (Tuesday); 10-B 31.03.2026 (Tuesday); 10-C 02.04.2026 (Thursday); 10-D 02.04.2026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Into to Web Programming, Web Site Structure, Styling a Website (Part 1), Styling a Website (Part 2)</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Into to Web Programming, Web Site Structure, Styling a Website (Part 1), Styling a Website (Part 2) using correct terminology. Identify key components, roles, or stages related to Into to Web Programming, Web Site Structure, Styling a Website (Part 1), Styling a Website (Part 2). Analyze a real-world example where Into to Web Programming, Web Site Structure, Styling a Website (Part 1), Styling a Website (Part 2) is applied. Compare two representations or approaches within Into to Web Programming, Web Site Structure, Styling a Website (Part 1), Styling a Website (Part 2). Apply Into to Web Programming, Web Site Structure, Styling a Website (Part 1), Styling a Website (Part 2)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Into to Web Programming, Web Site Structure, Styling a Website (Part 1), Styling a Website (Part 2) using correct terminology. Identify key components, roles, or stages related to Into to Web Programming, Web Site Structure, Styling a Website (Part 1), Styling a Website (Part 2). Analyze a real-world example where Into to Web Programming, Web Site Structure, Styling a Website (Part 1), Styling a Website (Part 2) is applied. Compare two representations or approaches within Into to Web Programming, Web Site Structure, Styling a Website (Part 1), Styling a Website (Part 2). Apply Into to Web Programming, Web Site Structure, Styling a Website (Part 1), Styling a Website (Part 2)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Into to Web Programming, Web Site Structure, Styling a Website (Part 1), Styling a Website (Part 2).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Into to Web Programming, Web Site Structure, Styling a Website (Part 1), Styling a Website (Part 2) (news, product, or school system). Ask guiding questions to activate prior knowledge. Teacher: Define Into to Web Programming, Web Site Structure, Styling a Website (Part 1), Styling a Website (Part 2)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Into to Web Programming, Web Site Structure, Styling a Website (Part 1), Styling a Website (Part 2)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Into to Web Programming, Web Site Structure, Styling a Website (Part 1), Styling a Website (Part 2)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Into to Web Programming, Web Site Structure, Styling a Website (Part 1), Styling a Website (Part 2)?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Into to Web Programming, Web Site Structure, Styling a Website (Part 1), Styling a Website (Part 2) is used and write a 150-200 word summary. Create a one-page study sheet with definitions, components, and one diagram of Into to Web Programming, Web Site Structure, Styling a Website (Part 1), Styling a Website (Part 2).</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27.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