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30 · 10-A 21.04.2026 (Tuesday); 10-B 21.04.2026 (Tuesday); 10-C 23.04.2026 (Thursday); 10-D 23.04.2026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21.04.2026 (Tuesday); 10-B 21.04.2026 (Tuesday); 10-C 23.04.2026 (Thursday); 10-D 23.04.2026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Javascript Output, Variables</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Javascript Output, Variables using correct terminology. Identify key components, roles, or stages related to Javascript Output, Variables. Analyze a real-world example where Javascript Output, Variables is applied. Compare two representations or approaches within Javascript Output, Variables. Apply Javascript Output, Variables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Javascript Output, Variables using correct terminology. Identify key components, roles, or stages related to Javascript Output, Variables. Analyze a real-world example where Javascript Output, Variables is applied. Compare two representations or approaches within Javascript Output, Variables. Apply Javascript Output, Variables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Javascript Output, Variables.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Javascript Output, Variables (news, product, or school system). Ask guiding questions to activate prior knowledge. Teacher: Define Javascript Output, Variables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Javascript Output, Variables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Javascript Output, Variables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Javascript Output, Variables?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Javascript Output, Variables is used and write a 150-200 word summary. Create a one-page study sheet with definitions, components, and one diagram of Javascript Output, Variables.</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30.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