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 w:before="2000"/>
        <w:jc w:val="center"/>
      </w:pPr>
      <w:r>
        <w:t xml:space="preserve">INVESTMENT PROPOSAL</w:t>
      </w:r>
    </w:p>
    <w:p>
      <w:pPr>
        <w:pStyle w:val="Title"/>
        <w:spacing w:after="2000"/>
        <w:jc w:val="center"/>
      </w:pPr>
      <w:r>
        <w:t xml:space="preserve">VELOURA DIAMONDS</w:t>
      </w:r>
    </w:p>
    <w:p>
      <w:pPr>
        <w:spacing w:after="4000"/>
        <w:jc w:val="center"/>
      </w:pPr>
      <w:r>
        <w:rPr>
          <w:i/>
          <w:iCs/>
        </w:rPr>
        <w:t xml:space="preserve">Redefining the Luxury Diamond Experience</w:t>
      </w:r>
    </w:p>
    <w:p>
      <w:pPr>
        <w:spacing w:after="200"/>
        <w:jc w:val="center"/>
      </w:pPr>
      <w:r>
        <w:t xml:space="preserve">Prepared For: Investors &amp; Stakeholders</w:t>
      </w:r>
    </w:p>
    <w:p>
      <w:pPr>
        <w:jc w:val="center"/>
      </w:pPr>
      <w:r>
        <w:t xml:space="preserve">Date: 6/9/2026</w:t>
      </w:r>
    </w:p>
    <w:p>
      <w:pPr>
        <w:pageBreakBefore/>
      </w:pPr>
    </w:p>
    <w:p>
      <w:pPr>
        <w:pStyle w:val="Heading1"/>
        <w:spacing w:after="200"/>
      </w:pPr>
      <w:r>
        <w:t xml:space="preserve">1. Executive Summary</w:t>
      </w:r>
    </w:p>
    <w:p>
      <w:pPr>
        <w:spacing w:after="200"/>
      </w:pPr>
      <w:r>
        <w:rPr>
          <w:b/>
          <w:bCs/>
        </w:rPr>
        <w:t xml:space="preserve">Veloura Diamonds </w:t>
      </w:r>
      <w:r>
        <w:t xml:space="preserve">is a modern, digitally-native luxury jewelry brand seeking to redefine the diamond purchasing experience. We are bridging the gap between uncompromising ethically sourced craftsmanship and accessible luxury. By cutting out intermediaries and leveraging a direct-to-consumer (DTC) model, Veloura delivers exceptional light performance, masterfully cut diamonds, and unparalleled transparency to a new generation of buyers.</w:t>
      </w:r>
    </w:p>
    <w:p>
      <w:pPr>
        <w:spacing w:after="400"/>
      </w:pPr>
      <w:r>
        <w:t xml:space="preserve">We are seeking Seed Funding to scale our digital infrastructure, expand our inventory of ethically sourced diamonds, and launch a targeted omnichannel marketing campaign to capture market share in the rapidly evolving luxury jewelry sector.</w:t>
      </w:r>
    </w:p>
    <w:p>
      <w:pPr>
        <w:pStyle w:val="Heading1"/>
        <w:spacing w:after="200"/>
      </w:pPr>
      <w:r>
        <w:t xml:space="preserve">2. The Opportunity &amp; Problem</w:t>
      </w:r>
    </w:p>
    <w:p>
      <w:pPr>
        <w:pStyle w:val="Heading2"/>
        <w:spacing w:after="100"/>
      </w:pPr>
      <w:r>
        <w:t xml:space="preserve">The Problem</w:t>
      </w:r>
    </w:p>
    <w:p>
      <w:pPr>
        <w:pStyle w:val="ListParagraph"/>
        <w:numPr>
          <w:ilvl w:val="0"/>
          <w:numId w:val="1"/>
        </w:numPr>
      </w:pPr>
      <w:r>
        <w:t xml:space="preserve">• Lack of Transparency: Consumers are often confused by pricing models and certification standards, leading to distrust.</w:t>
      </w:r>
    </w:p>
    <w:p>
      <w:pPr>
        <w:pStyle w:val="ListParagraph"/>
        <w:numPr>
          <w:ilvl w:val="0"/>
          <w:numId w:val="1"/>
        </w:numPr>
      </w:pPr>
      <w:r>
        <w:t xml:space="preserve">• Ethical Concerns: Modern buyers demand conflict-free, traceable origins, which legacy jewelers struggle to guarantee.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High Markups: Multiple intermediaries (miners, cutters, wholesalers, brokers, and retailers) inflate the final retail price by up to 300%.</w:t>
      </w:r>
    </w:p>
    <w:p>
      <w:pPr>
        <w:pStyle w:val="Heading2"/>
        <w:spacing w:after="100"/>
      </w:pPr>
      <w:r>
        <w:t xml:space="preserve">The Veloura Solution</w:t>
      </w:r>
    </w:p>
    <w:p>
      <w:pPr>
        <w:pStyle w:val="ListParagraph"/>
        <w:numPr>
          <w:ilvl w:val="0"/>
          <w:numId w:val="1"/>
        </w:numPr>
      </w:pPr>
      <w:r>
        <w:t xml:space="preserve">• Direct Relationships: We traverse the globe to establish direct relationships with ethically sound cutting facilities.</w:t>
      </w:r>
    </w:p>
    <w:p>
      <w:pPr>
        <w:pStyle w:val="ListParagraph"/>
        <w:numPr>
          <w:ilvl w:val="0"/>
          <w:numId w:val="1"/>
        </w:numPr>
      </w:pPr>
      <w:r>
        <w:t xml:space="preserve">• Education-First Approach: We educate buyers on light performance and the 4Cs through an intuitive digital platform.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• Fair Pricing: By eliminating middlemen, we pass significant savings onto the consumer without compromising prestige.</w:t>
      </w:r>
    </w:p>
    <w:p>
      <w:pPr>
        <w:pStyle w:val="Heading1"/>
        <w:spacing w:after="200"/>
      </w:pPr>
      <w:r>
        <w:t xml:space="preserve">3. Market Analysis</w:t>
      </w:r>
    </w:p>
    <w:p>
      <w:pPr>
        <w:pStyle w:val="ListParagraph"/>
        <w:numPr>
          <w:ilvl w:val="0"/>
          <w:numId w:val="1"/>
        </w:numPr>
      </w:pPr>
      <w:r>
        <w:t xml:space="preserve">• Market Size: The global luxury jewelry market is projected to reach over $40 Billion by 2028.</w:t>
      </w:r>
    </w:p>
    <w:p>
      <w:pPr>
        <w:pStyle w:val="ListParagraph"/>
        <w:numPr>
          <w:ilvl w:val="0"/>
          <w:numId w:val="1"/>
        </w:numPr>
      </w:pPr>
      <w:r>
        <w:t xml:space="preserve">• E-Commerce Growth: Online sales of luxury goods are growing at 3x the rate of physical retail. Digital-first luxury is the expectation.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• Target Demographic: High Earning, Not Rich Yet (HENRYs), Millennials, and Gen Z entering peak marriage and high-income earning years.</w:t>
      </w:r>
    </w:p>
    <w:p>
      <w:pPr>
        <w:pStyle w:val="Heading1"/>
        <w:spacing w:after="200"/>
      </w:pPr>
      <w:r>
        <w:t xml:space="preserve">4. Business Model &amp; Competitive Advantage</w:t>
      </w:r>
    </w:p>
    <w:p>
      <w:pPr>
        <w:spacing w:after="200"/>
      </w:pPr>
      <w:r>
        <w:t xml:space="preserve">Veloura operates on a high-margin, low-overhead model compared to traditional retail. Our primary revenue stream is direct-to-consumer sales of loose diamonds, bespoke engagement rings, and fine jewelry.</w:t>
      </w:r>
    </w:p>
    <w:p>
      <w:pPr>
        <w:pStyle w:val="ListParagraph"/>
        <w:numPr>
          <w:ilvl w:val="0"/>
          <w:numId w:val="1"/>
        </w:numPr>
      </w:pPr>
      <w:r>
        <w:t xml:space="preserve">• Omnichannel Digital Experience: State-of-the-art web application offering a frictionless browsing and checkout experience.</w:t>
      </w:r>
    </w:p>
    <w:p>
      <w:pPr>
        <w:pStyle w:val="ListParagraph"/>
        <w:numPr>
          <w:ilvl w:val="0"/>
          <w:numId w:val="1"/>
        </w:numPr>
      </w:pPr>
      <w:r>
        <w:t xml:space="preserve">• Ethical Sourcing Guarantee: Every stone is meticulously traced from mine to market.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• Global Presence: A hybrid model combining our powerful e-commerce engine with strategic physical showrooms in global capitals.</w:t>
      </w:r>
    </w:p>
    <w:p>
      <w:pPr>
        <w:pStyle w:val="Heading1"/>
        <w:spacing w:after="200"/>
      </w:pPr>
      <w:r>
        <w:t xml:space="preserve">5. Funding Request &amp; Use of Funds</w:t>
      </w:r>
    </w:p>
    <w:p>
      <w:pPr>
        <w:spacing w:after="200"/>
      </w:pPr>
      <w:r>
        <w:rPr>
          <w:b/>
          <w:bCs/>
        </w:rPr>
        <w:t xml:space="preserve">We are seeking </w:t>
      </w:r>
      <w:r>
        <w:rPr>
          <w:b/>
          <w:bCs/>
          <w:u w:val="single"/>
        </w:rPr>
        <w:t xml:space="preserve">$2.0M</w:t>
      </w:r>
      <w:r>
        <w:rPr>
          <w:b/>
          <w:bCs/>
        </w:rPr>
        <w:t xml:space="preserve"> in Seed capital.</w:t>
      </w:r>
    </w:p>
    <w:p>
      <w:pPr>
        <w:pStyle w:val="ListParagraph"/>
        <w:numPr>
          <w:ilvl w:val="0"/>
          <w:numId w:val="1"/>
        </w:numPr>
      </w:pPr>
      <w:r>
        <w:t xml:space="preserve">• Marketing &amp; Customer Acquisition (40%): Aggressive digital campaigns, influencer partnerships, and brand positioning.</w:t>
      </w:r>
    </w:p>
    <w:p>
      <w:pPr>
        <w:pStyle w:val="ListParagraph"/>
        <w:numPr>
          <w:ilvl w:val="0"/>
          <w:numId w:val="1"/>
        </w:numPr>
      </w:pPr>
      <w:r>
        <w:t xml:space="preserve">• Inventory Expansion (30%): Securing exclusive rights to high-quality rough and polished stones.</w:t>
      </w:r>
    </w:p>
    <w:p>
      <w:pPr>
        <w:pStyle w:val="ListParagraph"/>
        <w:numPr>
          <w:ilvl w:val="0"/>
          <w:numId w:val="1"/>
        </w:numPr>
      </w:pPr>
      <w:r>
        <w:t xml:space="preserve">• Technology &amp; Operations (20%): Scaling our proprietary e-commerce backend and integrating AR try-on features.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• Working Capital (10%): Operational runway and unforeseen expenses.</w:t>
      </w:r>
    </w:p>
    <w:p>
      <w:pPr>
        <w:pStyle w:val="Heading1"/>
        <w:spacing w:after="200"/>
      </w:pPr>
      <w:r>
        <w:t xml:space="preserve">6. Conclusion</w:t>
      </w:r>
    </w:p>
    <w:p>
      <w:pPr>
        <w:spacing w:after="200"/>
      </w:pPr>
      <w:r>
        <w:t xml:space="preserve">Veloura is not just a diamond retailer; it is a lifestyle brand built on trust, elegance, and modernity. We invite you to join us in redefining how the world experiences and acquires its most enduring creations.</w:t>
      </w:r>
    </w:p>
    <w:p>
      <w:pPr>
        <w:spacing w:after="400"/>
      </w:pPr>
      <w:r>
        <w:rPr>
          <w:b/>
          <w:bCs/>
        </w:rPr>
        <w:t xml:space="preserve">Contact: </w:t>
      </w:r>
      <w:r>
        <w:t xml:space="preserve">concierge@veloura.com | +1 548 705 7044 | www.veloura.com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2026-06-09T12:36:28.530Z</dcterms:created>
  <dcterms:modified xsi:type="dcterms:W3CDTF">2026-06-09T12:36:28.530Z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