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Virtualization does not refer to: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0.4pt;height:18.35pt" o:ole="">
            <v:imagedata r:id="rId4" o:title=""/>
          </v:shape>
          <w:control r:id="rId5" w:name="DefaultOcxName" w:shapeid="_x0000_i1194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executing programs in containers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4pt;height:18.35pt" o:ole="">
            <v:imagedata r:id="rId4" o:title=""/>
          </v:shape>
          <w:control r:id="rId6" w:name="DefaultOcxName1" w:shapeid="_x0000_i1193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using physical computing resources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4pt;height:18.35pt" o:ole="">
            <v:imagedata r:id="rId7" o:title=""/>
          </v:shape>
          <w:control r:id="rId8" w:name="DefaultOcxName2" w:shapeid="_x0000_i1195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running programs directly on computer hardware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4pt;height:18.35pt" o:ole="">
            <v:imagedata r:id="rId4" o:title=""/>
          </v:shape>
          <w:control r:id="rId9" w:name="DefaultOcxName3" w:shapeid="_x0000_i1191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running operating systems on virtual machines 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a hypervisor allows: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4pt;height:18.35pt" o:ole="">
            <v:imagedata r:id="rId10" o:title=""/>
          </v:shape>
          <w:control r:id="rId11" w:name="DefaultOcxName4" w:shapeid="_x0000_i1190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application software to run without an operating system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4pt;height:18.35pt" o:ole="">
            <v:imagedata r:id="rId10" o:title=""/>
          </v:shape>
          <w:control r:id="rId12" w:name="DefaultOcxName5" w:shapeid="_x0000_i1189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system calls to be directly executed by physical hardware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4pt;height:18.35pt" o:ole="">
            <v:imagedata r:id="rId13" o:title=""/>
          </v:shape>
          <w:control r:id="rId14" w:name="DefaultOcxName6" w:shapeid="_x0000_i1197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 resources to be accessed by operating systems and application software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4pt;height:18.35pt" o:ole="">
            <v:imagedata r:id="rId13" o:title=""/>
          </v:shape>
          <w:control r:id="rId15" w:name="DefaultOcxName7" w:shapeid="_x0000_i1196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an operating system to be installed on virtual hardware 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A bare-metal hypervisor runs directly on top of physical hardware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4pt;height:18.35pt" o:ole="">
            <v:imagedata r:id="rId7" o:title=""/>
          </v:shape>
          <w:control r:id="rId16" w:name="DefaultOcxName8" w:shapeid="_x0000_i1198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4pt;height:18.35pt" o:ole="">
            <v:imagedata r:id="rId4" o:title=""/>
          </v:shape>
          <w:control r:id="rId17" w:name="DefaultOcxName9" w:shapeid="_x0000_i1185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Virtualization technology allows: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4pt;height:18.35pt" o:ole="">
            <v:imagedata r:id="rId13" o:title=""/>
          </v:shape>
          <w:control r:id="rId18" w:name="DefaultOcxName10" w:shapeid="_x0000_i1199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computing resources to be available on-demand by clients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4pt;height:18.35pt" o:ole="">
            <v:imagedata r:id="rId10" o:title=""/>
          </v:shape>
          <w:control r:id="rId19" w:name="DefaultOcxName11" w:shapeid="_x0000_i1183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each system to only be installed and configured locally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4pt;height:18.35pt" o:ole="">
            <v:imagedata r:id="rId10" o:title=""/>
          </v:shape>
          <w:control r:id="rId20" w:name="DefaultOcxName12" w:shapeid="_x0000_i1182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only one operating system to run on each physical computer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4pt;height:18.35pt" o:ole="">
            <v:imagedata r:id="rId13" o:title=""/>
          </v:shape>
          <w:control r:id="rId21" w:name="DefaultOcxName13" w:shapeid="_x0000_i1200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greater efficiency through shared computing resources 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some advantages of containerized application development are: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4pt;height:18.35pt" o:ole="">
            <v:imagedata r:id="rId10" o:title=""/>
          </v:shape>
          <w:control r:id="rId22" w:name="DefaultOcxName14" w:shapeid="_x0000_i1218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cannot interfere with each others operation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4pt;height:18.35pt" o:ole="">
            <v:imagedata r:id="rId13" o:title=""/>
          </v:shape>
          <w:control r:id="rId23" w:name="DefaultOcxName15" w:shapeid="_x0000_i1217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decreased use of physical resources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4pt;height:18.35pt" o:ole="">
            <v:imagedata r:id="rId10" o:title=""/>
          </v:shape>
          <w:control r:id="rId24" w:name="DefaultOcxName16" w:shapeid="_x0000_i1219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easy to control access to shared resources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bookmarkStart w:id="0" w:name="_GoBack"/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4pt;height:18.35pt" o:ole="">
            <v:imagedata r:id="rId13" o:title=""/>
          </v:shape>
          <w:control r:id="rId25" w:name="DefaultOcxName17" w:shapeid="_x0000_i1220"/>
        </w:object>
      </w:r>
      <w:bookmarkEnd w:id="0"/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robust developer community creating tools for administration 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Virtualization software comes in both paid and open source variants: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4pt;height:18.35pt" o:ole="">
            <v:imagedata r:id="rId7" o:title=""/>
          </v:shape>
          <w:control r:id="rId26" w:name="DefaultOcxName18" w:shapeid="_x0000_i1209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5" type="#_x0000_t75" style="width:20.4pt;height:18.35pt" o:ole="">
            <v:imagedata r:id="rId4" o:title=""/>
          </v:shape>
          <w:control r:id="rId27" w:name="DefaultOcxName19" w:shapeid="_x0000_i1175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lastRenderedPageBreak/>
        <w:t>False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Which virtualization platform runs on top of Windows, Linux, and MacOS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4pt;height:18.35pt" o:ole="">
            <v:imagedata r:id="rId4" o:title=""/>
          </v:shape>
          <w:control r:id="rId28" w:name="DefaultOcxName20" w:shapeid="_x0000_i1174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VirtualBox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4pt;height:18.35pt" o:ole="">
            <v:imagedata r:id="rId4" o:title=""/>
          </v:shape>
          <w:control r:id="rId29" w:name="DefaultOcxName21" w:shapeid="_x0000_i1173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Hyper-V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20.4pt;height:18.35pt" o:ole="">
            <v:imagedata r:id="rId4" o:title=""/>
          </v:shape>
          <w:control r:id="rId30" w:name="DefaultOcxName22" w:shapeid="_x0000_i1172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4pt;height:18.35pt" o:ole="">
            <v:imagedata r:id="rId7" o:title=""/>
          </v:shape>
          <w:control r:id="rId31" w:name="DefaultOcxName23" w:shapeid="_x0000_i1211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VMware 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IaaS provides delivery of on-demand shared computing resources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4pt;height:18.35pt" o:ole="">
            <v:imagedata r:id="rId7" o:title=""/>
          </v:shape>
          <w:control r:id="rId32" w:name="DefaultOcxName24" w:shapeid="_x0000_i1212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20.4pt;height:18.35pt" o:ole="">
            <v:imagedata r:id="rId4" o:title=""/>
          </v:shape>
          <w:control r:id="rId33" w:name="DefaultOcxName25" w:shapeid="_x0000_i1169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Cloud orchestration technology projects include: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4pt;height:18.35pt" o:ole="">
            <v:imagedata r:id="rId10" o:title=""/>
          </v:shape>
          <w:control r:id="rId34" w:name="DefaultOcxName26" w:shapeid="_x0000_i1168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Virtual Box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4pt;height:18.35pt" o:ole="">
            <v:imagedata r:id="rId13" o:title=""/>
          </v:shape>
          <w:control r:id="rId35" w:name="DefaultOcxName27" w:shapeid="_x0000_i1213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OpenStack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4pt;height:18.35pt" o:ole="">
            <v:imagedata r:id="rId13" o:title=""/>
          </v:shape>
          <w:control r:id="rId36" w:name="DefaultOcxName28" w:shapeid="_x0000_i1214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Apache Cloudstack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65" type="#_x0000_t75" style="width:20.4pt;height:18.35pt" o:ole="">
            <v:imagedata r:id="rId10" o:title=""/>
          </v:shape>
          <w:control r:id="rId37" w:name="DefaultOcxName29" w:shapeid="_x0000_i1165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>KVM</w:t>
      </w:r>
    </w:p>
    <w:p w:rsidR="00F34BDF" w:rsidRPr="00F34BDF" w:rsidRDefault="00F34BDF" w:rsidP="00F34B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4B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Which utility can automate changes needed for a base virtual machine image?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4pt;height:18.35pt" o:ole="">
            <v:imagedata r:id="rId4" o:title=""/>
          </v:shape>
          <w:control r:id="rId38" w:name="DefaultOcxName30" w:shapeid="_x0000_i1164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Courier New" w:eastAsia="Times New Roman" w:hAnsi="Courier New" w:cs="Courier New"/>
          <w:sz w:val="20"/>
          <w:szCs w:val="20"/>
        </w:rPr>
        <w:t>KVM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4pt;height:18.35pt" o:ole="">
            <v:imagedata r:id="rId4" o:title=""/>
          </v:shape>
          <w:control r:id="rId39" w:name="DefaultOcxName31" w:shapeid="_x0000_i1163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Courier New" w:eastAsia="Times New Roman" w:hAnsi="Courier New" w:cs="Courier New"/>
          <w:sz w:val="20"/>
          <w:szCs w:val="20"/>
        </w:rPr>
        <w:t>minions</w:t>
      </w: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4pt;height:18.35pt" o:ole="">
            <v:imagedata r:id="rId4" o:title=""/>
          </v:shape>
          <w:control r:id="rId40" w:name="DefaultOcxName32" w:shapeid="_x0000_i1162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Courier New" w:eastAsia="Times New Roman" w:hAnsi="Courier New" w:cs="Courier New"/>
          <w:sz w:val="20"/>
          <w:szCs w:val="20"/>
        </w:rPr>
        <w:t>lscpu</w:t>
      </w:r>
      <w:r w:rsidRPr="00F34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4pt;height:18.35pt" o:ole="">
            <v:imagedata r:id="rId7" o:title=""/>
          </v:shape>
          <w:control r:id="rId41" w:name="DefaultOcxName33" w:shapeid="_x0000_i1216"/>
        </w:object>
      </w:r>
    </w:p>
    <w:p w:rsidR="00F34BDF" w:rsidRPr="00F34BDF" w:rsidRDefault="00F34BDF" w:rsidP="00F34B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34BDF">
        <w:rPr>
          <w:rFonts w:ascii="Courier New" w:eastAsia="Times New Roman" w:hAnsi="Courier New" w:cs="Courier New"/>
          <w:sz w:val="20"/>
          <w:szCs w:val="20"/>
        </w:rPr>
        <w:t>cloud-init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DF"/>
    <w:rsid w:val="000A28E5"/>
    <w:rsid w:val="0034180C"/>
    <w:rsid w:val="004A193F"/>
    <w:rsid w:val="006A040C"/>
    <w:rsid w:val="00AE421B"/>
    <w:rsid w:val="00D02CB1"/>
    <w:rsid w:val="00EF67F4"/>
    <w:rsid w:val="00F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9B43-051E-443C-9345-D3A1354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BD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34BD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67F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67F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67F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67F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6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4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4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6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7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8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5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4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5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1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0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0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7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4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5</cp:revision>
  <dcterms:created xsi:type="dcterms:W3CDTF">2021-07-29T04:43:00Z</dcterms:created>
  <dcterms:modified xsi:type="dcterms:W3CDTF">2021-07-29T04:53:00Z</dcterms:modified>
</cp:coreProperties>
</file>