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4DD4" w14:textId="77777777" w:rsidR="00200784" w:rsidRPr="00200784" w:rsidRDefault="00200784" w:rsidP="00200784">
      <w:pPr>
        <w:jc w:val="both"/>
      </w:pPr>
      <w:r>
        <w:rPr>
          <w:u w:val="single"/>
        </w:rPr>
        <w:t>Jules Guillaume</w:t>
      </w:r>
      <w:r>
        <w:rPr>
          <w:u w:val="single"/>
        </w:rPr>
        <w:tab/>
      </w:r>
      <w:r>
        <w:tab/>
      </w:r>
      <w:r>
        <w:tab/>
      </w:r>
      <w:r>
        <w:tab/>
      </w:r>
      <w:r>
        <w:tab/>
      </w:r>
      <w:r>
        <w:tab/>
      </w:r>
      <w:r>
        <w:tab/>
      </w:r>
      <w:r>
        <w:tab/>
      </w:r>
      <w:r>
        <w:tab/>
      </w:r>
      <w:r>
        <w:tab/>
      </w:r>
      <w:r>
        <w:tab/>
        <w:t>1</w:t>
      </w:r>
      <w:r w:rsidRPr="00200784">
        <w:rPr>
          <w:vertAlign w:val="superscript"/>
        </w:rPr>
        <w:t>e</w:t>
      </w:r>
      <w:r>
        <w:t>4</w:t>
      </w:r>
    </w:p>
    <w:p w14:paraId="02108354" w14:textId="77777777" w:rsidR="00200784" w:rsidRPr="00200784" w:rsidRDefault="00200784" w:rsidP="00200784">
      <w:pPr>
        <w:rPr>
          <w:u w:val="single"/>
        </w:rPr>
      </w:pPr>
      <w:proofErr w:type="spellStart"/>
      <w:r w:rsidRPr="00200784">
        <w:rPr>
          <w:u w:val="single"/>
        </w:rPr>
        <w:t>Soren</w:t>
      </w:r>
      <w:proofErr w:type="spellEnd"/>
      <w:r w:rsidRPr="00200784">
        <w:rPr>
          <w:u w:val="single"/>
        </w:rPr>
        <w:t xml:space="preserve"> </w:t>
      </w:r>
      <w:proofErr w:type="spellStart"/>
      <w:r w:rsidRPr="00200784">
        <w:rPr>
          <w:u w:val="single"/>
        </w:rPr>
        <w:t>Gaudré</w:t>
      </w:r>
      <w:proofErr w:type="spellEnd"/>
      <w:r w:rsidRPr="00200784">
        <w:rPr>
          <w:u w:val="single"/>
        </w:rPr>
        <w:t xml:space="preserve"> </w:t>
      </w:r>
    </w:p>
    <w:p w14:paraId="4E8AE1AA" w14:textId="77777777" w:rsidR="00200784" w:rsidRPr="00200784" w:rsidRDefault="00200784" w:rsidP="00200784">
      <w:pPr>
        <w:rPr>
          <w:u w:val="single"/>
        </w:rPr>
      </w:pPr>
      <w:r>
        <w:rPr>
          <w:u w:val="single"/>
        </w:rPr>
        <w:t xml:space="preserve">Ninon Le Gal </w:t>
      </w:r>
    </w:p>
    <w:p w14:paraId="410020C9" w14:textId="77777777" w:rsidR="00200784" w:rsidRDefault="00200784" w:rsidP="00200784">
      <w:pPr>
        <w:jc w:val="center"/>
        <w:rPr>
          <w:sz w:val="32"/>
          <w:szCs w:val="32"/>
          <w:u w:val="single"/>
        </w:rPr>
      </w:pPr>
    </w:p>
    <w:p w14:paraId="3CF68A53" w14:textId="77777777" w:rsidR="007B6585" w:rsidRDefault="00200784" w:rsidP="00200784">
      <w:pPr>
        <w:jc w:val="center"/>
        <w:rPr>
          <w:sz w:val="32"/>
          <w:szCs w:val="32"/>
          <w:u w:val="single"/>
        </w:rPr>
      </w:pPr>
      <w:r w:rsidRPr="00200784">
        <w:rPr>
          <w:sz w:val="32"/>
          <w:szCs w:val="32"/>
          <w:u w:val="single"/>
        </w:rPr>
        <w:t>La place de Bordeaux dans la hiérarchie métropolitaine française :</w:t>
      </w:r>
    </w:p>
    <w:p w14:paraId="59255AAF" w14:textId="77777777" w:rsidR="00200784" w:rsidRDefault="00200784" w:rsidP="00200784">
      <w:pPr>
        <w:jc w:val="center"/>
        <w:rPr>
          <w:sz w:val="32"/>
          <w:szCs w:val="32"/>
          <w:u w:val="single"/>
        </w:rPr>
      </w:pPr>
    </w:p>
    <w:p w14:paraId="0914BED3" w14:textId="77777777" w:rsidR="00200784" w:rsidRDefault="00200784" w:rsidP="00200784">
      <w:pPr>
        <w:pStyle w:val="Paragraphedeliste"/>
        <w:numPr>
          <w:ilvl w:val="0"/>
          <w:numId w:val="1"/>
        </w:numPr>
      </w:pPr>
      <w:r>
        <w:t>Population : 761 000 habitants</w:t>
      </w:r>
    </w:p>
    <w:p w14:paraId="7BE9508F" w14:textId="77777777" w:rsidR="00200784" w:rsidRDefault="00200784" w:rsidP="00200784">
      <w:pPr>
        <w:ind w:firstLine="360"/>
      </w:pPr>
      <w:r>
        <w:t xml:space="preserve">Bordeaux occupe aujourd’hui une place importante dans la hiérarchie métropolitaine française. En effet, cette place est due à plusieurs facteurs. </w:t>
      </w:r>
    </w:p>
    <w:p w14:paraId="40C468B9" w14:textId="77777777" w:rsidR="00200784" w:rsidRDefault="00200784" w:rsidP="00200784">
      <w:pPr>
        <w:ind w:firstLine="360"/>
      </w:pPr>
      <w:r>
        <w:t xml:space="preserve">Tout d’abord, sa qualité de vie. En analysant la superficie des espaces verts de la ville, on peut remarquer que Bordeaux possède environ 10 000 hectares d’espaces verts, soit une des plus grandes superficies d’espaces verts en France. De plus, on peut également analyser cette fois en pourcentage, la part du couvert végétal dans l’espace artificialisé qui se situe entre 30 et 35%. On peut en déduire de par la présence de nombreux espaces verts une qualité de vie à Bordeaux très importante en faisant donc une des villes les plus … </w:t>
      </w:r>
    </w:p>
    <w:p w14:paraId="49F254E7" w14:textId="77777777" w:rsidR="00200784" w:rsidRDefault="00200784" w:rsidP="00200784">
      <w:pPr>
        <w:ind w:firstLine="360"/>
      </w:pPr>
    </w:p>
    <w:p w14:paraId="62FAEAA5" w14:textId="02F0535F" w:rsidR="00703107" w:rsidRDefault="00200784" w:rsidP="00A44CDB">
      <w:pPr>
        <w:ind w:firstLine="360"/>
      </w:pPr>
      <w:r>
        <w:t xml:space="preserve">Bordeaux est aussi une ville importante de la hiérarchie </w:t>
      </w:r>
      <w:r w:rsidR="00785788">
        <w:t>métropolitaine</w:t>
      </w:r>
      <w:r>
        <w:t xml:space="preserve"> française </w:t>
      </w:r>
      <w:proofErr w:type="gramStart"/>
      <w:r w:rsidR="00785788">
        <w:t>de par</w:t>
      </w:r>
      <w:proofErr w:type="gramEnd"/>
      <w:r w:rsidR="00785788">
        <w:t xml:space="preserve"> son attractivité importante.</w:t>
      </w:r>
      <w:r w:rsidR="00E33D9A">
        <w:t xml:space="preserve"> O</w:t>
      </w:r>
      <w:r w:rsidR="00785788">
        <w:t>n peut se rendre compte qu’a</w:t>
      </w:r>
      <w:r w:rsidR="007941AD">
        <w:t>vec une augmentation relative du nombre d’étudiant de 31% en 10 ans</w:t>
      </w:r>
      <w:r w:rsidR="00E33D9A">
        <w:t xml:space="preserve"> (d’après l’Etudiant) sur les effectifs de 2019-2020</w:t>
      </w:r>
      <w:r w:rsidR="007941AD">
        <w:t xml:space="preserve">, il est facile d’observer que Bordeaux est aujourd’hui une des plus importantes villes étudiantes du territoire français. Vous </w:t>
      </w:r>
      <w:r w:rsidR="00E33D9A">
        <w:t>trouverez</w:t>
      </w:r>
      <w:r w:rsidR="007941AD">
        <w:t xml:space="preserve"> de plus à Bordeaux </w:t>
      </w:r>
      <w:r w:rsidR="00E33D9A">
        <w:t xml:space="preserve">une très bonne dynamique en matière d’emploi et sur les offres de formations notamment </w:t>
      </w:r>
      <w:r w:rsidR="007530ED">
        <w:t>par le</w:t>
      </w:r>
      <w:r w:rsidR="00E33D9A">
        <w:t xml:space="preserve"> grand nombre d’écoles et de classes prépa</w:t>
      </w:r>
      <w:r w:rsidR="00703107">
        <w:t>ra</w:t>
      </w:r>
      <w:r w:rsidR="00E33D9A">
        <w:t xml:space="preserve">toires </w:t>
      </w:r>
      <w:r w:rsidR="00703107">
        <w:t xml:space="preserve">présentes sur son territoire. Bordeaux est pour finir également très appréciée de ses étudiants sur le côté ambiance, avec un taux de recommandation de 92% par ces derniers. </w:t>
      </w:r>
    </w:p>
    <w:p w14:paraId="58BB0D78" w14:textId="1B00AA03" w:rsidR="007530ED" w:rsidRDefault="007530ED" w:rsidP="00A44CDB">
      <w:pPr>
        <w:ind w:firstLine="360"/>
      </w:pPr>
    </w:p>
    <w:p w14:paraId="0386F169" w14:textId="47B9BB9E" w:rsidR="007530ED" w:rsidRDefault="007530ED" w:rsidP="00A44CDB">
      <w:pPr>
        <w:ind w:firstLine="360"/>
        <w:rPr>
          <w:rFonts w:cstheme="minorHAnsi"/>
          <w:color w:val="000000" w:themeColor="text1"/>
          <w:shd w:val="clear" w:color="auto" w:fill="FFFFFF"/>
        </w:rPr>
      </w:pPr>
      <w:r>
        <w:t>Avec une évolution du trafic de passager de 35 à 50% entre 2010 et 2015</w:t>
      </w:r>
      <w:r w:rsidR="00DB5B2F">
        <w:t xml:space="preserve"> et accueillant 7,7 millions de passagers en 2019, l’aéroport international de Bordeaux-Mérignac est le 8</w:t>
      </w:r>
      <w:r w:rsidR="00DB5B2F" w:rsidRPr="00DB5B2F">
        <w:rPr>
          <w:vertAlign w:val="superscript"/>
        </w:rPr>
        <w:t>e</w:t>
      </w:r>
      <w:r w:rsidR="00DB5B2F">
        <w:t xml:space="preserve"> aéroport français et également le 6</w:t>
      </w:r>
      <w:r w:rsidR="00DB5B2F" w:rsidRPr="00DB5B2F">
        <w:rPr>
          <w:vertAlign w:val="superscript"/>
        </w:rPr>
        <w:t>e</w:t>
      </w:r>
      <w:r w:rsidR="00DB5B2F">
        <w:t xml:space="preserve"> hors région parisienne</w:t>
      </w:r>
      <w:r w:rsidR="00A247EA">
        <w:t xml:space="preserve">. </w:t>
      </w:r>
      <w:hyperlink r:id="rId5" w:tgtFrame="_blank" w:history="1">
        <w:r w:rsidR="00A247EA" w:rsidRPr="00A247EA">
          <w:rPr>
            <w:rStyle w:val="Lienhypertexte"/>
            <w:rFonts w:cstheme="minorHAnsi"/>
            <w:color w:val="000000" w:themeColor="text1"/>
            <w:u w:val="none"/>
          </w:rPr>
          <w:t>L'aéroport de Bordeaux-Mérignac</w:t>
        </w:r>
      </w:hyperlink>
      <w:r w:rsidR="00A247EA" w:rsidRPr="00A247EA">
        <w:rPr>
          <w:rFonts w:cstheme="minorHAnsi"/>
          <w:color w:val="000000" w:themeColor="text1"/>
          <w:shd w:val="clear" w:color="auto" w:fill="FFFFFF"/>
        </w:rPr>
        <w:t xml:space="preserve"> représente </w:t>
      </w:r>
      <w:r w:rsidR="00A247EA">
        <w:rPr>
          <w:rFonts w:cstheme="minorHAnsi"/>
          <w:color w:val="000000" w:themeColor="text1"/>
          <w:shd w:val="clear" w:color="auto" w:fill="FFFFFF"/>
        </w:rPr>
        <w:t xml:space="preserve">de plus </w:t>
      </w:r>
      <w:r w:rsidR="00A247EA" w:rsidRPr="00A247EA">
        <w:rPr>
          <w:rFonts w:cstheme="minorHAnsi"/>
          <w:color w:val="000000" w:themeColor="text1"/>
          <w:shd w:val="clear" w:color="auto" w:fill="FFFFFF"/>
        </w:rPr>
        <w:t>l'un des pôles économiques les plus importants d'Aquitaine. La plate-forme aéroportuaire compte à elle seule plus de 7 700 emplois, et abrite directement </w:t>
      </w:r>
      <w:hyperlink r:id="rId6" w:tgtFrame="_blank" w:history="1">
        <w:r w:rsidR="00A247EA" w:rsidRPr="00A247EA">
          <w:rPr>
            <w:rStyle w:val="Lienhypertexte"/>
            <w:rFonts w:cstheme="minorHAnsi"/>
            <w:color w:val="000000" w:themeColor="text1"/>
            <w:u w:val="none"/>
            <w:shd w:val="clear" w:color="auto" w:fill="FFFFFF"/>
          </w:rPr>
          <w:t>une centaine d'entreprises ou établissements publics</w:t>
        </w:r>
      </w:hyperlink>
      <w:r w:rsidR="00A247EA" w:rsidRPr="00A247EA">
        <w:rPr>
          <w:rFonts w:cstheme="minorHAnsi"/>
          <w:color w:val="000000" w:themeColor="text1"/>
          <w:shd w:val="clear" w:color="auto" w:fill="FFFFFF"/>
        </w:rPr>
        <w:t>.</w:t>
      </w:r>
    </w:p>
    <w:p w14:paraId="3B5F7929" w14:textId="58B7EEC9" w:rsidR="003E42BC" w:rsidRDefault="003E42BC" w:rsidP="00A44CDB">
      <w:pPr>
        <w:ind w:firstLine="360"/>
        <w:rPr>
          <w:rFonts w:cstheme="minorHAnsi"/>
          <w:color w:val="000000" w:themeColor="text1"/>
          <w:shd w:val="clear" w:color="auto" w:fill="FFFFFF"/>
        </w:rPr>
      </w:pPr>
    </w:p>
    <w:p w14:paraId="23508D82" w14:textId="77777777" w:rsidR="003E42BC" w:rsidRDefault="003E42BC" w:rsidP="00A44CDB">
      <w:pPr>
        <w:ind w:firstLine="360"/>
        <w:rPr>
          <w:rFonts w:cstheme="minorHAnsi"/>
          <w:color w:val="000000" w:themeColor="text1"/>
          <w:shd w:val="clear" w:color="auto" w:fill="FFFFFF"/>
        </w:rPr>
      </w:pPr>
    </w:p>
    <w:p w14:paraId="730861A4" w14:textId="2396CF95" w:rsidR="00A247EA" w:rsidRDefault="00A247EA" w:rsidP="00A44CDB">
      <w:pPr>
        <w:ind w:firstLine="360"/>
        <w:rPr>
          <w:rFonts w:cstheme="minorHAnsi"/>
          <w:color w:val="000000" w:themeColor="text1"/>
          <w:shd w:val="clear" w:color="auto" w:fill="FFFFFF"/>
        </w:rPr>
      </w:pPr>
    </w:p>
    <w:p w14:paraId="6BA65C78" w14:textId="77777777" w:rsidR="00A247EA" w:rsidRPr="00A247EA" w:rsidRDefault="00A247EA" w:rsidP="00A44CDB">
      <w:pPr>
        <w:ind w:firstLine="360"/>
        <w:rPr>
          <w:rFonts w:cstheme="minorHAnsi"/>
          <w:color w:val="000000" w:themeColor="text1"/>
        </w:rPr>
      </w:pPr>
    </w:p>
    <w:p w14:paraId="777D8833" w14:textId="25DF010B" w:rsidR="00703107" w:rsidRDefault="00703107" w:rsidP="00A44CDB">
      <w:pPr>
        <w:ind w:firstLine="360"/>
      </w:pPr>
    </w:p>
    <w:p w14:paraId="7737C7DA" w14:textId="087401BA" w:rsidR="00703107" w:rsidRDefault="00BB212A" w:rsidP="00A44CDB">
      <w:pPr>
        <w:ind w:firstLine="360"/>
      </w:pPr>
      <w:r>
        <w:tab/>
      </w:r>
    </w:p>
    <w:sectPr w:rsidR="00703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2CEA"/>
    <w:multiLevelType w:val="hybridMultilevel"/>
    <w:tmpl w:val="3BBAC532"/>
    <w:lvl w:ilvl="0" w:tplc="40BE4D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85"/>
    <w:rsid w:val="00200784"/>
    <w:rsid w:val="003E42BC"/>
    <w:rsid w:val="00703107"/>
    <w:rsid w:val="007530ED"/>
    <w:rsid w:val="00785788"/>
    <w:rsid w:val="007941AD"/>
    <w:rsid w:val="007B6585"/>
    <w:rsid w:val="00A247EA"/>
    <w:rsid w:val="00A44CDB"/>
    <w:rsid w:val="00BB212A"/>
    <w:rsid w:val="00DB5B2F"/>
    <w:rsid w:val="00E33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0AAC"/>
  <w15:chartTrackingRefBased/>
  <w15:docId w15:val="{D5C92A43-8A3B-470E-B1F8-64A16A21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0784"/>
    <w:pPr>
      <w:ind w:left="720"/>
      <w:contextualSpacing/>
    </w:pPr>
  </w:style>
  <w:style w:type="character" w:styleId="lev">
    <w:name w:val="Strong"/>
    <w:basedOn w:val="Policepardfaut"/>
    <w:uiPriority w:val="22"/>
    <w:qFormat/>
    <w:rsid w:val="00A247EA"/>
    <w:rPr>
      <w:b/>
      <w:bCs/>
    </w:rPr>
  </w:style>
  <w:style w:type="character" w:styleId="Lienhypertexte">
    <w:name w:val="Hyperlink"/>
    <w:basedOn w:val="Policepardfaut"/>
    <w:uiPriority w:val="99"/>
    <w:semiHidden/>
    <w:unhideWhenUsed/>
    <w:rsid w:val="00A24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reprise.merignac.com/" TargetMode="External"/><Relationship Id="rId5" Type="http://schemas.openxmlformats.org/officeDocument/2006/relationships/hyperlink" Target="http://www.bordeaux.aeroport.fr/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1875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GUILLAUME</dc:creator>
  <cp:keywords/>
  <dc:description/>
  <cp:lastModifiedBy>jules guillaume</cp:lastModifiedBy>
  <cp:revision>2</cp:revision>
  <dcterms:created xsi:type="dcterms:W3CDTF">2021-12-13T22:55:00Z</dcterms:created>
  <dcterms:modified xsi:type="dcterms:W3CDTF">2021-12-13T22:55:00Z</dcterms:modified>
</cp:coreProperties>
</file>