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6DAA" w14:textId="1964CEC2" w:rsidR="001F33D8" w:rsidRPr="00496BEA" w:rsidRDefault="001F33D8" w:rsidP="00496BEA">
      <w:pPr>
        <w:pStyle w:val="Heading1"/>
        <w:spacing w:after="240" w:line="276" w:lineRule="auto"/>
        <w:jc w:val="center"/>
        <w:rPr>
          <w:b/>
          <w:bCs/>
          <w:color w:val="4472C4" w:themeColor="accent1"/>
        </w:rPr>
      </w:pPr>
      <w:r w:rsidRPr="001F33D8">
        <w:rPr>
          <w:b/>
          <w:bCs/>
          <w:color w:val="4472C4" w:themeColor="accent1"/>
        </w:rPr>
        <w:t>R2G Sessions Feedback</w:t>
      </w:r>
    </w:p>
    <w:p w14:paraId="042A2B40" w14:textId="72E2422B" w:rsidR="00430C5D" w:rsidRPr="00800D3C" w:rsidRDefault="0001181A" w:rsidP="00800D3C">
      <w:pPr>
        <w:spacing w:after="240" w:line="276" w:lineRule="auto"/>
        <w:rPr>
          <w:color w:val="4472C4" w:themeColor="accent1"/>
          <w:sz w:val="24"/>
          <w:szCs w:val="24"/>
          <w:u w:val="single"/>
        </w:rPr>
      </w:pPr>
      <w:r w:rsidRPr="00496BEA">
        <w:rPr>
          <w:color w:val="4472C4" w:themeColor="accent1"/>
          <w:sz w:val="24"/>
          <w:szCs w:val="24"/>
          <w:u w:val="single"/>
        </w:rPr>
        <w:t>Strategic Advice</w:t>
      </w:r>
    </w:p>
    <w:p w14:paraId="21B7C9A5" w14:textId="7953D799" w:rsidR="00800D3C" w:rsidRDefault="00800D3C" w:rsidP="00496BEA">
      <w:pPr>
        <w:pStyle w:val="ListParagraph"/>
        <w:numPr>
          <w:ilvl w:val="0"/>
          <w:numId w:val="2"/>
        </w:numPr>
        <w:spacing w:after="240" w:line="276" w:lineRule="auto"/>
      </w:pPr>
      <w:r>
        <w:t>Many participants expressed a keen interest in receiving additional strategic advice regarding career engagement.</w:t>
      </w:r>
    </w:p>
    <w:p w14:paraId="2045D609" w14:textId="17DAE747" w:rsidR="009646D8" w:rsidRDefault="008369EA" w:rsidP="00496BEA">
      <w:pPr>
        <w:pStyle w:val="ListParagraph"/>
        <w:numPr>
          <w:ilvl w:val="1"/>
          <w:numId w:val="2"/>
        </w:numPr>
        <w:spacing w:after="240" w:line="276" w:lineRule="auto"/>
      </w:pPr>
      <w:r>
        <w:t>“</w:t>
      </w:r>
      <w:r w:rsidR="009646D8" w:rsidRPr="00496BEA">
        <w:rPr>
          <w:i/>
          <w:iCs/>
          <w:color w:val="7F7F7F" w:themeColor="text1" w:themeTint="80"/>
        </w:rPr>
        <w:t>Specifics on how to engage with careers long term. Post Admin transitions.</w:t>
      </w:r>
      <w:r>
        <w:t>”</w:t>
      </w:r>
    </w:p>
    <w:p w14:paraId="5D9069B5" w14:textId="77777777" w:rsidR="0032451A" w:rsidRDefault="0032451A" w:rsidP="0032451A">
      <w:pPr>
        <w:pStyle w:val="ListParagraph"/>
        <w:spacing w:after="240" w:line="276" w:lineRule="auto"/>
      </w:pPr>
    </w:p>
    <w:p w14:paraId="50F90DCF" w14:textId="6766607C" w:rsidR="0032451A" w:rsidRDefault="0032451A" w:rsidP="00496BEA">
      <w:pPr>
        <w:pStyle w:val="ListParagraph"/>
        <w:numPr>
          <w:ilvl w:val="0"/>
          <w:numId w:val="2"/>
        </w:numPr>
        <w:spacing w:after="240" w:line="276" w:lineRule="auto"/>
      </w:pPr>
      <w:r>
        <w:t>Numerous participants expressed a desire to gain further insights into navigating challenging situations.</w:t>
      </w:r>
    </w:p>
    <w:p w14:paraId="550E7660" w14:textId="1B33F2E0" w:rsidR="00DF7F58" w:rsidRDefault="004E2780" w:rsidP="00496BEA">
      <w:pPr>
        <w:pStyle w:val="ListParagraph"/>
        <w:numPr>
          <w:ilvl w:val="1"/>
          <w:numId w:val="2"/>
        </w:numPr>
        <w:spacing w:after="240" w:line="276" w:lineRule="auto"/>
      </w:pPr>
      <w:r>
        <w:t>“</w:t>
      </w:r>
      <w:r w:rsidR="00C87811" w:rsidRPr="00496BEA">
        <w:rPr>
          <w:i/>
          <w:iCs/>
          <w:color w:val="7F7F7F" w:themeColor="text1" w:themeTint="80"/>
        </w:rPr>
        <w:t xml:space="preserve">Understanding how to navigate difficult situations with Congress, </w:t>
      </w:r>
      <w:r w:rsidR="00B43DB0" w:rsidRPr="00496BEA">
        <w:rPr>
          <w:i/>
          <w:iCs/>
          <w:color w:val="7F7F7F" w:themeColor="text1" w:themeTint="80"/>
        </w:rPr>
        <w:t>i.e.,</w:t>
      </w:r>
      <w:r w:rsidR="00C87811" w:rsidRPr="00496BEA">
        <w:rPr>
          <w:i/>
          <w:iCs/>
          <w:color w:val="7F7F7F" w:themeColor="text1" w:themeTint="80"/>
        </w:rPr>
        <w:t xml:space="preserve"> if an office sends a letter vehemently disagreeing with something the agency has done. Dealing with members from the opposite party of the administration</w:t>
      </w:r>
      <w:r>
        <w:t>”</w:t>
      </w:r>
      <w:r w:rsidR="004C44F6">
        <w:t xml:space="preserve"> </w:t>
      </w:r>
    </w:p>
    <w:p w14:paraId="185994EA" w14:textId="77777777" w:rsidR="00496BEA" w:rsidRDefault="00496BEA" w:rsidP="00496BEA">
      <w:pPr>
        <w:pStyle w:val="ListParagraph"/>
        <w:spacing w:after="240" w:line="276" w:lineRule="auto"/>
        <w:ind w:left="1440"/>
      </w:pPr>
    </w:p>
    <w:p w14:paraId="041E032F" w14:textId="581938DE" w:rsidR="00D93008" w:rsidRDefault="00D93008" w:rsidP="00496BEA">
      <w:pPr>
        <w:pStyle w:val="ListParagraph"/>
        <w:numPr>
          <w:ilvl w:val="1"/>
          <w:numId w:val="2"/>
        </w:numPr>
        <w:spacing w:after="240" w:line="276" w:lineRule="auto"/>
      </w:pPr>
      <w:r>
        <w:t>“</w:t>
      </w:r>
      <w:r w:rsidRPr="00496BEA">
        <w:rPr>
          <w:i/>
          <w:iCs/>
          <w:color w:val="7F7F7F" w:themeColor="text1" w:themeTint="80"/>
        </w:rPr>
        <w:t>I think this was a great intro session about how to be proactive about engaging career staff and how to start off</w:t>
      </w:r>
      <w:r w:rsidR="00496BEA">
        <w:rPr>
          <w:i/>
          <w:iCs/>
          <w:color w:val="7F7F7F" w:themeColor="text1" w:themeTint="80"/>
        </w:rPr>
        <w:t xml:space="preserve"> </w:t>
      </w:r>
      <w:r w:rsidRPr="00496BEA">
        <w:rPr>
          <w:i/>
          <w:iCs/>
          <w:color w:val="7F7F7F" w:themeColor="text1" w:themeTint="80"/>
        </w:rPr>
        <w:t>the working relationship. As mentioned above, I think a 2.0 follow-up would be helpful. I'd like to learn about navigating difficult conversations/pushback with career staff, especially mid-way into the appointment term. Now that I'm familiar with staff, their roles, and how the agency works, it would be good to learn more about managing the relationship and how to troubleshoot challenges that keep popping up a few months in.</w:t>
      </w:r>
      <w:r>
        <w:t>”</w:t>
      </w:r>
    </w:p>
    <w:p w14:paraId="3B11DAC5" w14:textId="77777777" w:rsidR="000F430C" w:rsidRDefault="000F430C" w:rsidP="00496BEA">
      <w:pPr>
        <w:pStyle w:val="ListParagraph"/>
        <w:spacing w:after="240" w:line="276" w:lineRule="auto"/>
      </w:pPr>
    </w:p>
    <w:p w14:paraId="0D38BD73" w14:textId="0CD6AEFB" w:rsidR="00C02582" w:rsidRDefault="00C02582" w:rsidP="00496BEA">
      <w:pPr>
        <w:pStyle w:val="ListParagraph"/>
        <w:numPr>
          <w:ilvl w:val="0"/>
          <w:numId w:val="2"/>
        </w:numPr>
        <w:spacing w:after="240" w:line="276" w:lineRule="auto"/>
      </w:pPr>
      <w:r>
        <w:t>Participants have also conveyed a significant interest in obtaining strategic guidance regarding staff development opportunities.</w:t>
      </w:r>
    </w:p>
    <w:p w14:paraId="4A6CF8C1" w14:textId="77777777" w:rsidR="00424691" w:rsidRDefault="00424691" w:rsidP="00B43DB0">
      <w:pPr>
        <w:spacing w:after="240" w:line="276" w:lineRule="auto"/>
      </w:pPr>
    </w:p>
    <w:p w14:paraId="180342A7" w14:textId="6B51490D" w:rsidR="00424691" w:rsidRPr="00496BEA" w:rsidRDefault="00424691" w:rsidP="00496BEA">
      <w:pPr>
        <w:spacing w:after="240" w:line="276" w:lineRule="auto"/>
        <w:rPr>
          <w:color w:val="4472C4" w:themeColor="accent1"/>
          <w:sz w:val="24"/>
          <w:szCs w:val="24"/>
          <w:u w:val="single"/>
        </w:rPr>
      </w:pPr>
      <w:r w:rsidRPr="00496BEA">
        <w:rPr>
          <w:color w:val="4472C4" w:themeColor="accent1"/>
          <w:sz w:val="24"/>
          <w:szCs w:val="24"/>
          <w:u w:val="single"/>
        </w:rPr>
        <w:t>Positive Feedback</w:t>
      </w:r>
    </w:p>
    <w:p w14:paraId="4E03F38E" w14:textId="5561A8EC" w:rsidR="0034444C" w:rsidRDefault="0034444C" w:rsidP="00496BEA">
      <w:pPr>
        <w:pStyle w:val="ListParagraph"/>
        <w:numPr>
          <w:ilvl w:val="0"/>
          <w:numId w:val="2"/>
        </w:numPr>
        <w:spacing w:after="240" w:line="276" w:lineRule="auto"/>
      </w:pPr>
      <w:proofErr w:type="gramStart"/>
      <w:r>
        <w:t>The majority of</w:t>
      </w:r>
      <w:proofErr w:type="gramEnd"/>
      <w:r>
        <w:t xml:space="preserve"> participants concurred that the sessions provided relevant information and were efficiently organized.</w:t>
      </w:r>
    </w:p>
    <w:p w14:paraId="1A1EBCB8" w14:textId="23357DE5" w:rsidR="002D1CAF" w:rsidRDefault="00857E30" w:rsidP="00496BEA">
      <w:pPr>
        <w:pStyle w:val="ListParagraph"/>
        <w:numPr>
          <w:ilvl w:val="1"/>
          <w:numId w:val="2"/>
        </w:numPr>
        <w:spacing w:after="240" w:line="276" w:lineRule="auto"/>
      </w:pPr>
      <w:r>
        <w:t>“</w:t>
      </w:r>
      <w:r w:rsidR="002D1CAF" w:rsidRPr="00496BEA">
        <w:rPr>
          <w:i/>
          <w:iCs/>
          <w:color w:val="7F7F7F" w:themeColor="text1" w:themeTint="80"/>
        </w:rPr>
        <w:t>No suggestions, the instructors were organized, provided pertinent information, and welcomed and responded to questions</w:t>
      </w:r>
      <w:r w:rsidR="002D1CAF" w:rsidRPr="002D1CAF">
        <w:t>.</w:t>
      </w:r>
      <w:r>
        <w:t>”</w:t>
      </w:r>
    </w:p>
    <w:p w14:paraId="0101D665" w14:textId="55382BE9" w:rsidR="000D4AB0" w:rsidRDefault="000D4AB0" w:rsidP="00496BEA">
      <w:pPr>
        <w:pStyle w:val="ListParagraph"/>
        <w:numPr>
          <w:ilvl w:val="1"/>
          <w:numId w:val="2"/>
        </w:numPr>
        <w:spacing w:after="240" w:line="276" w:lineRule="auto"/>
      </w:pPr>
      <w:r>
        <w:t>“</w:t>
      </w:r>
      <w:r w:rsidRPr="00496BEA">
        <w:rPr>
          <w:i/>
          <w:iCs/>
          <w:color w:val="7F7F7F" w:themeColor="text1" w:themeTint="80"/>
        </w:rPr>
        <w:t>I appreciated everything: hearing from former Chiefs, the slides including the charts, the supplemental documents, the dialogue between the trainers and Chiefs, everything.</w:t>
      </w:r>
      <w:r>
        <w:t>”</w:t>
      </w:r>
    </w:p>
    <w:p w14:paraId="0F5B169E" w14:textId="3F6F6EA6" w:rsidR="005847E3" w:rsidRDefault="00E775E0" w:rsidP="00496BEA">
      <w:pPr>
        <w:pStyle w:val="ListParagraph"/>
        <w:numPr>
          <w:ilvl w:val="1"/>
          <w:numId w:val="2"/>
        </w:numPr>
        <w:spacing w:after="240" w:line="276" w:lineRule="auto"/>
      </w:pPr>
      <w:r>
        <w:t>“</w:t>
      </w:r>
      <w:r w:rsidRPr="004D51A5">
        <w:rPr>
          <w:i/>
          <w:iCs/>
          <w:color w:val="7F7F7F" w:themeColor="text1" w:themeTint="80"/>
        </w:rPr>
        <w:t>The speakers were very knowledgeable and engaging. I could’ve stayed longer for the event. I appreciate having examples and helpful tips to consider as a tangible way of understanding the material.</w:t>
      </w:r>
      <w:r>
        <w:t>”</w:t>
      </w:r>
    </w:p>
    <w:p w14:paraId="332AEEBD" w14:textId="3A179762" w:rsidR="008D5D78" w:rsidRDefault="008D5D78" w:rsidP="00496BEA">
      <w:pPr>
        <w:pStyle w:val="ListParagraph"/>
        <w:numPr>
          <w:ilvl w:val="1"/>
          <w:numId w:val="2"/>
        </w:numPr>
        <w:spacing w:after="240" w:line="276" w:lineRule="auto"/>
      </w:pPr>
      <w:r>
        <w:t>“</w:t>
      </w:r>
      <w:r w:rsidRPr="004D51A5">
        <w:rPr>
          <w:i/>
          <w:iCs/>
          <w:color w:val="7F7F7F" w:themeColor="text1" w:themeTint="80"/>
        </w:rPr>
        <w:t>Appreciate</w:t>
      </w:r>
      <w:r w:rsidR="004D51A5" w:rsidRPr="004D51A5">
        <w:rPr>
          <w:i/>
          <w:iCs/>
          <w:color w:val="7F7F7F" w:themeColor="text1" w:themeTint="80"/>
        </w:rPr>
        <w:t xml:space="preserve"> </w:t>
      </w:r>
      <w:r w:rsidRPr="004D51A5">
        <w:rPr>
          <w:i/>
          <w:iCs/>
          <w:color w:val="7F7F7F" w:themeColor="text1" w:themeTint="80"/>
        </w:rPr>
        <w:t xml:space="preserve">partnership for public service and </w:t>
      </w:r>
      <w:r w:rsidR="004D51A5" w:rsidRPr="004D51A5">
        <w:rPr>
          <w:i/>
          <w:iCs/>
          <w:color w:val="7F7F7F" w:themeColor="text1" w:themeTint="80"/>
        </w:rPr>
        <w:t>PPO’s</w:t>
      </w:r>
      <w:r w:rsidRPr="004D51A5">
        <w:rPr>
          <w:i/>
          <w:iCs/>
          <w:color w:val="7F7F7F" w:themeColor="text1" w:themeTint="80"/>
        </w:rPr>
        <w:t xml:space="preserve"> thoughtfulness in providing this session again.  Grateful</w:t>
      </w:r>
      <w:r w:rsidRPr="008D5D78">
        <w:t>.</w:t>
      </w:r>
      <w:r>
        <w:t>”</w:t>
      </w:r>
    </w:p>
    <w:p w14:paraId="59FA3D0B" w14:textId="40CC9BEF" w:rsidR="003C1605" w:rsidRDefault="003C1605" w:rsidP="00496BEA">
      <w:pPr>
        <w:pStyle w:val="ListParagraph"/>
        <w:numPr>
          <w:ilvl w:val="1"/>
          <w:numId w:val="2"/>
        </w:numPr>
        <w:spacing w:after="240" w:line="276" w:lineRule="auto"/>
      </w:pPr>
      <w:r>
        <w:lastRenderedPageBreak/>
        <w:t>“</w:t>
      </w:r>
      <w:r w:rsidR="00D62F2C" w:rsidRPr="004D51A5">
        <w:rPr>
          <w:i/>
          <w:iCs/>
          <w:color w:val="7F7F7F" w:themeColor="text1" w:themeTint="80"/>
        </w:rPr>
        <w:t xml:space="preserve">This session was really well facilitated and useful/actionable.  It has been the most helpful session thus far.  I would love to have more of the slides from the presentation to </w:t>
      </w:r>
      <w:proofErr w:type="gramStart"/>
      <w:r w:rsidR="00D62F2C" w:rsidRPr="004D51A5">
        <w:rPr>
          <w:i/>
          <w:iCs/>
          <w:color w:val="7F7F7F" w:themeColor="text1" w:themeTint="80"/>
        </w:rPr>
        <w:t>refer back</w:t>
      </w:r>
      <w:proofErr w:type="gramEnd"/>
      <w:r w:rsidR="00D62F2C" w:rsidRPr="004D51A5">
        <w:rPr>
          <w:i/>
          <w:iCs/>
          <w:color w:val="7F7F7F" w:themeColor="text1" w:themeTint="80"/>
        </w:rPr>
        <w:t xml:space="preserve"> to</w:t>
      </w:r>
      <w:r w:rsidRPr="003C1605">
        <w:t>.</w:t>
      </w:r>
      <w:r>
        <w:t>”</w:t>
      </w:r>
    </w:p>
    <w:p w14:paraId="5E75F4FE" w14:textId="300294EA" w:rsidR="00CB4396" w:rsidRDefault="00CB4396" w:rsidP="00496BEA">
      <w:pPr>
        <w:pStyle w:val="ListParagraph"/>
        <w:numPr>
          <w:ilvl w:val="1"/>
          <w:numId w:val="2"/>
        </w:numPr>
        <w:spacing w:after="240" w:line="276" w:lineRule="auto"/>
      </w:pPr>
      <w:r>
        <w:t>“</w:t>
      </w:r>
      <w:r w:rsidRPr="000C4B83">
        <w:rPr>
          <w:i/>
          <w:iCs/>
          <w:color w:val="7F7F7F" w:themeColor="text1" w:themeTint="80"/>
        </w:rPr>
        <w:t>I’m new to the Executive Branch so this was helpful in orienting myself in the constellation of agencies</w:t>
      </w:r>
      <w:r w:rsidRPr="00CB4396">
        <w:t>.</w:t>
      </w:r>
      <w:r>
        <w:t>”</w:t>
      </w:r>
    </w:p>
    <w:p w14:paraId="1C8EDCFF" w14:textId="30C66F27" w:rsidR="007E0DC8" w:rsidRDefault="007E0DC8" w:rsidP="00496BEA">
      <w:pPr>
        <w:pStyle w:val="ListParagraph"/>
        <w:numPr>
          <w:ilvl w:val="1"/>
          <w:numId w:val="2"/>
        </w:numPr>
        <w:spacing w:after="240" w:line="276" w:lineRule="auto"/>
      </w:pPr>
      <w:r>
        <w:t>“</w:t>
      </w:r>
      <w:r w:rsidRPr="007E0DC8">
        <w:t>This really helped! I only wish I could have taken this training before I started the job.</w:t>
      </w:r>
      <w:r>
        <w:t>”</w:t>
      </w:r>
    </w:p>
    <w:p w14:paraId="5BE23AFF" w14:textId="77777777" w:rsidR="000C4B83" w:rsidRDefault="000C4B83" w:rsidP="000C4B83">
      <w:pPr>
        <w:spacing w:after="240" w:line="276" w:lineRule="auto"/>
      </w:pPr>
    </w:p>
    <w:p w14:paraId="178110DE" w14:textId="10D14DEA" w:rsidR="005847E3" w:rsidRPr="000C4B83" w:rsidRDefault="005847E3" w:rsidP="000C4B83">
      <w:pPr>
        <w:spacing w:after="240" w:line="276" w:lineRule="auto"/>
        <w:rPr>
          <w:color w:val="4472C4" w:themeColor="accent1"/>
          <w:sz w:val="24"/>
          <w:szCs w:val="24"/>
          <w:u w:val="single"/>
        </w:rPr>
      </w:pPr>
      <w:r w:rsidRPr="000C4B83">
        <w:rPr>
          <w:color w:val="4472C4" w:themeColor="accent1"/>
          <w:sz w:val="24"/>
          <w:szCs w:val="24"/>
          <w:u w:val="single"/>
        </w:rPr>
        <w:t>Negative Feedback</w:t>
      </w:r>
    </w:p>
    <w:p w14:paraId="59194E49" w14:textId="4DDCDCAA" w:rsidR="006778E1" w:rsidRDefault="006778E1" w:rsidP="00496BEA">
      <w:pPr>
        <w:pStyle w:val="ListParagraph"/>
        <w:numPr>
          <w:ilvl w:val="0"/>
          <w:numId w:val="2"/>
        </w:numPr>
        <w:spacing w:after="240" w:line="276" w:lineRule="auto"/>
      </w:pPr>
      <w:r>
        <w:t xml:space="preserve">Several participants </w:t>
      </w:r>
      <w:proofErr w:type="gramStart"/>
      <w:r>
        <w:t>expressed</w:t>
      </w:r>
      <w:proofErr w:type="gramEnd"/>
      <w:r>
        <w:t xml:space="preserve"> that the timing of the sessions could be improved. They suggested that having these sessions earlier in their careers would have been significantly more valuable.</w:t>
      </w:r>
    </w:p>
    <w:p w14:paraId="10691F85" w14:textId="274DCBFC" w:rsidR="00BF1AE5" w:rsidRDefault="00BF1AE5" w:rsidP="00496BEA">
      <w:pPr>
        <w:pStyle w:val="ListParagraph"/>
        <w:numPr>
          <w:ilvl w:val="1"/>
          <w:numId w:val="2"/>
        </w:numPr>
        <w:spacing w:after="240" w:line="276" w:lineRule="auto"/>
      </w:pPr>
      <w:r>
        <w:t>“</w:t>
      </w:r>
      <w:r w:rsidRPr="000C4B83">
        <w:rPr>
          <w:i/>
          <w:iCs/>
          <w:color w:val="7F7F7F" w:themeColor="text1" w:themeTint="80"/>
        </w:rPr>
        <w:t>Can’t think of anything other than having had this opportunity when I was first appointed if not for Covid</w:t>
      </w:r>
      <w:r w:rsidRPr="00BF1AE5">
        <w:t>.</w:t>
      </w:r>
      <w:r>
        <w:t>”</w:t>
      </w:r>
    </w:p>
    <w:p w14:paraId="378305C6" w14:textId="0354A3F8" w:rsidR="00E93871" w:rsidRDefault="00E93871" w:rsidP="00496BEA">
      <w:pPr>
        <w:pStyle w:val="ListParagraph"/>
        <w:numPr>
          <w:ilvl w:val="1"/>
          <w:numId w:val="2"/>
        </w:numPr>
        <w:spacing w:after="240" w:line="276" w:lineRule="auto"/>
      </w:pPr>
      <w:r>
        <w:t>“</w:t>
      </w:r>
      <w:r w:rsidRPr="000C4B83">
        <w:rPr>
          <w:i/>
          <w:iCs/>
          <w:color w:val="7F7F7F" w:themeColor="text1" w:themeTint="80"/>
        </w:rPr>
        <w:t>This really helped! I only wish I could have taken this training before I started the job</w:t>
      </w:r>
      <w:r w:rsidRPr="00E93871">
        <w:t>.</w:t>
      </w:r>
      <w:r>
        <w:t>”</w:t>
      </w:r>
    </w:p>
    <w:p w14:paraId="5AAC14A3" w14:textId="7D75E697" w:rsidR="003B0200" w:rsidRDefault="003B0200" w:rsidP="00496BEA">
      <w:pPr>
        <w:pStyle w:val="ListParagraph"/>
        <w:numPr>
          <w:ilvl w:val="1"/>
          <w:numId w:val="2"/>
        </w:numPr>
        <w:spacing w:after="240" w:line="276" w:lineRule="auto"/>
      </w:pPr>
      <w:r>
        <w:t>“</w:t>
      </w:r>
      <w:r w:rsidRPr="000C4B83">
        <w:rPr>
          <w:i/>
          <w:iCs/>
          <w:color w:val="7F7F7F" w:themeColor="text1" w:themeTint="80"/>
        </w:rPr>
        <w:t>I think this course should be given much earlier it's very beneficial and helpful</w:t>
      </w:r>
      <w:r w:rsidRPr="003B0200">
        <w:t>.</w:t>
      </w:r>
      <w:r>
        <w:t>”</w:t>
      </w:r>
    </w:p>
    <w:p w14:paraId="5D6EE4D3" w14:textId="77777777" w:rsidR="00F74B9C" w:rsidRDefault="00F74B9C" w:rsidP="00496BEA">
      <w:pPr>
        <w:pStyle w:val="ListParagraph"/>
        <w:spacing w:after="240" w:line="276" w:lineRule="auto"/>
      </w:pPr>
    </w:p>
    <w:p w14:paraId="6B6E71FD" w14:textId="578EB556" w:rsidR="00F74B9C" w:rsidRDefault="00F74B9C" w:rsidP="00496BEA">
      <w:pPr>
        <w:pStyle w:val="ListParagraph"/>
        <w:numPr>
          <w:ilvl w:val="0"/>
          <w:numId w:val="2"/>
        </w:numPr>
        <w:spacing w:after="240" w:line="276" w:lineRule="auto"/>
      </w:pPr>
      <w:r>
        <w:t xml:space="preserve">A participant </w:t>
      </w:r>
      <w:r w:rsidR="000E6DE7">
        <w:t>expressed a desire for more inclusive leaders.</w:t>
      </w:r>
      <w:r>
        <w:t xml:space="preserve"> </w:t>
      </w:r>
    </w:p>
    <w:p w14:paraId="595BA483" w14:textId="77777777" w:rsidR="005412A4" w:rsidRDefault="005412A4" w:rsidP="00B43DB0">
      <w:pPr>
        <w:spacing w:after="240" w:line="276" w:lineRule="auto"/>
      </w:pPr>
    </w:p>
    <w:p w14:paraId="404F2AFF" w14:textId="3FF8CF32" w:rsidR="00620FD1" w:rsidRPr="005412A4" w:rsidRDefault="00620FD1" w:rsidP="005412A4">
      <w:pPr>
        <w:spacing w:after="240" w:line="276" w:lineRule="auto"/>
        <w:rPr>
          <w:color w:val="4472C4" w:themeColor="accent1"/>
          <w:sz w:val="24"/>
          <w:szCs w:val="24"/>
          <w:u w:val="single"/>
        </w:rPr>
      </w:pPr>
      <w:r w:rsidRPr="005412A4">
        <w:rPr>
          <w:color w:val="4472C4" w:themeColor="accent1"/>
          <w:sz w:val="24"/>
          <w:szCs w:val="24"/>
          <w:u w:val="single"/>
        </w:rPr>
        <w:t>Administrative Considerations</w:t>
      </w:r>
    </w:p>
    <w:p w14:paraId="109F998D" w14:textId="566CDC89" w:rsidR="009C6773" w:rsidRDefault="009C6773" w:rsidP="00496BEA">
      <w:pPr>
        <w:pStyle w:val="ListParagraph"/>
        <w:numPr>
          <w:ilvl w:val="0"/>
          <w:numId w:val="2"/>
        </w:numPr>
        <w:spacing w:after="240" w:line="276" w:lineRule="auto"/>
      </w:pPr>
      <w:r>
        <w:t xml:space="preserve">Participants emphasized the importance of receiving session materials for </w:t>
      </w:r>
      <w:r w:rsidR="0055600C">
        <w:t>reference</w:t>
      </w:r>
      <w:r>
        <w:t xml:space="preserve"> either before or after the sessions, with a preference </w:t>
      </w:r>
      <w:r w:rsidR="0055600C">
        <w:t>for having them beforehand.</w:t>
      </w:r>
    </w:p>
    <w:p w14:paraId="773FDDF5" w14:textId="04A7E890" w:rsidR="00695B89" w:rsidRPr="005C7810" w:rsidRDefault="007D32CE" w:rsidP="005C7810">
      <w:pPr>
        <w:pStyle w:val="ListParagraph"/>
        <w:numPr>
          <w:ilvl w:val="1"/>
          <w:numId w:val="2"/>
        </w:numPr>
        <w:spacing w:after="240" w:line="276" w:lineRule="auto"/>
      </w:pPr>
      <w:r>
        <w:t>“</w:t>
      </w:r>
      <w:r w:rsidR="00771561" w:rsidRPr="00635226">
        <w:rPr>
          <w:i/>
          <w:iCs/>
          <w:color w:val="7F7F7F" w:themeColor="text1" w:themeTint="80"/>
        </w:rPr>
        <w:t>If the materials had been sent ahead of time.  Loved that there was some great dialogue answering questions!</w:t>
      </w:r>
      <w:r w:rsidRPr="00635226">
        <w:rPr>
          <w:i/>
          <w:iCs/>
          <w:color w:val="7F7F7F" w:themeColor="text1" w:themeTint="80"/>
        </w:rPr>
        <w:t>”</w:t>
      </w:r>
    </w:p>
    <w:p w14:paraId="4262F446" w14:textId="77777777" w:rsidR="005C7810" w:rsidRDefault="005C7810" w:rsidP="005C7810">
      <w:pPr>
        <w:pStyle w:val="ListParagraph"/>
        <w:spacing w:after="240" w:line="276" w:lineRule="auto"/>
        <w:ind w:left="1440"/>
      </w:pPr>
    </w:p>
    <w:p w14:paraId="3C57BF3F" w14:textId="19EEEB2C" w:rsidR="0055600C" w:rsidRDefault="0055600C" w:rsidP="00496BEA">
      <w:pPr>
        <w:pStyle w:val="ListParagraph"/>
        <w:numPr>
          <w:ilvl w:val="0"/>
          <w:numId w:val="2"/>
        </w:numPr>
        <w:spacing w:after="240" w:line="276" w:lineRule="auto"/>
      </w:pPr>
      <w:r>
        <w:t>Participants also highlighted the importa</w:t>
      </w:r>
      <w:r w:rsidR="00F952AF">
        <w:t>nce of sharing information about all attendees, including their contact details, to enhance networking opportunities.</w:t>
      </w:r>
    </w:p>
    <w:p w14:paraId="55F27F07" w14:textId="28240F06" w:rsidR="00C23215" w:rsidRDefault="00C23215" w:rsidP="00496BEA">
      <w:pPr>
        <w:pStyle w:val="ListParagraph"/>
        <w:numPr>
          <w:ilvl w:val="1"/>
          <w:numId w:val="2"/>
        </w:numPr>
        <w:spacing w:after="240" w:line="276" w:lineRule="auto"/>
      </w:pPr>
      <w:r>
        <w:t>“</w:t>
      </w:r>
      <w:r w:rsidR="00894A53" w:rsidRPr="00635226">
        <w:rPr>
          <w:i/>
          <w:iCs/>
          <w:color w:val="7F7F7F" w:themeColor="text1" w:themeTint="80"/>
        </w:rPr>
        <w:t>A list of all the attendees, their roles</w:t>
      </w:r>
      <w:r w:rsidR="00406A5E" w:rsidRPr="00635226">
        <w:rPr>
          <w:i/>
          <w:iCs/>
          <w:color w:val="7F7F7F" w:themeColor="text1" w:themeTint="80"/>
        </w:rPr>
        <w:t>,</w:t>
      </w:r>
      <w:r w:rsidR="00894A53" w:rsidRPr="00635226">
        <w:rPr>
          <w:i/>
          <w:iCs/>
          <w:color w:val="7F7F7F" w:themeColor="text1" w:themeTint="80"/>
        </w:rPr>
        <w:t xml:space="preserve"> and agencies in addition to the speakers</w:t>
      </w:r>
      <w:r w:rsidR="00894A53" w:rsidRPr="00894A53">
        <w:t>.</w:t>
      </w:r>
      <w:r>
        <w:t>”</w:t>
      </w:r>
    </w:p>
    <w:p w14:paraId="419A3C3B" w14:textId="77777777" w:rsidR="003A58A3" w:rsidRDefault="003A58A3" w:rsidP="00496BEA">
      <w:pPr>
        <w:pStyle w:val="ListParagraph"/>
        <w:spacing w:after="240" w:line="276" w:lineRule="auto"/>
      </w:pPr>
    </w:p>
    <w:p w14:paraId="31EF567B" w14:textId="5E9C6EB7" w:rsidR="00771561" w:rsidRDefault="003A58A3" w:rsidP="00F73623">
      <w:pPr>
        <w:pStyle w:val="ListParagraph"/>
        <w:numPr>
          <w:ilvl w:val="0"/>
          <w:numId w:val="2"/>
        </w:numPr>
        <w:spacing w:after="240" w:line="276" w:lineRule="auto"/>
      </w:pPr>
      <w:r>
        <w:t xml:space="preserve">Other </w:t>
      </w:r>
      <w:r w:rsidR="001D1074">
        <w:t>concerns raised by participants include enabl</w:t>
      </w:r>
      <w:r w:rsidR="00F73623">
        <w:t>ed</w:t>
      </w:r>
      <w:r w:rsidR="001D1074">
        <w:t xml:space="preserve"> chat functionality</w:t>
      </w:r>
      <w:r w:rsidR="009F34F9">
        <w:t>, expand</w:t>
      </w:r>
      <w:r w:rsidR="00F73623">
        <w:t>ed</w:t>
      </w:r>
      <w:r w:rsidR="009F34F9">
        <w:t xml:space="preserve"> virtual platforms (</w:t>
      </w:r>
      <w:r w:rsidR="00F73623">
        <w:t>such as</w:t>
      </w:r>
      <w:r w:rsidR="009F34F9">
        <w:t xml:space="preserve"> Zoom), </w:t>
      </w:r>
      <w:r w:rsidR="00F73623">
        <w:t>receiving</w:t>
      </w:r>
      <w:r w:rsidR="009F34F9">
        <w:t xml:space="preserve"> meeting invitations </w:t>
      </w:r>
      <w:r w:rsidR="00F73623">
        <w:t>in advance</w:t>
      </w:r>
      <w:r w:rsidR="009F34F9">
        <w:t>,</w:t>
      </w:r>
      <w:r w:rsidR="00C07853">
        <w:t xml:space="preserve"> </w:t>
      </w:r>
      <w:r w:rsidR="00F73623">
        <w:t>adherence to</w:t>
      </w:r>
      <w:r w:rsidR="00C07853">
        <w:t xml:space="preserve"> stricter timelines, and </w:t>
      </w:r>
      <w:r w:rsidR="00F73623">
        <w:t xml:space="preserve">a request for more </w:t>
      </w:r>
      <w:r w:rsidR="00C07853">
        <w:t>in-person sessions.</w:t>
      </w:r>
    </w:p>
    <w:p w14:paraId="23B3C86B" w14:textId="77777777" w:rsidR="00B43DB0" w:rsidRDefault="00B43DB0" w:rsidP="00496BEA">
      <w:pPr>
        <w:pStyle w:val="ListParagraph"/>
        <w:spacing w:after="240" w:line="276" w:lineRule="auto"/>
      </w:pPr>
    </w:p>
    <w:p w14:paraId="6897F298" w14:textId="77777777" w:rsidR="00B43DB0" w:rsidRPr="00496BEA" w:rsidRDefault="00B43DB0" w:rsidP="00B43DB0">
      <w:pPr>
        <w:spacing w:after="240" w:line="276" w:lineRule="auto"/>
        <w:rPr>
          <w:color w:val="4472C4" w:themeColor="accent1"/>
          <w:sz w:val="24"/>
          <w:szCs w:val="24"/>
          <w:u w:val="single"/>
        </w:rPr>
      </w:pPr>
      <w:r w:rsidRPr="00496BEA">
        <w:rPr>
          <w:color w:val="4472C4" w:themeColor="accent1"/>
          <w:sz w:val="24"/>
          <w:szCs w:val="24"/>
          <w:u w:val="single"/>
        </w:rPr>
        <w:t>Session Structure</w:t>
      </w:r>
    </w:p>
    <w:p w14:paraId="2842B339" w14:textId="455A6487" w:rsidR="00B43DB0" w:rsidRDefault="00B43DB0" w:rsidP="00B43DB0">
      <w:pPr>
        <w:pStyle w:val="ListParagraph"/>
        <w:numPr>
          <w:ilvl w:val="0"/>
          <w:numId w:val="2"/>
        </w:numPr>
        <w:spacing w:after="240" w:line="276" w:lineRule="auto"/>
      </w:pPr>
      <w:r>
        <w:t xml:space="preserve">Most participants </w:t>
      </w:r>
      <w:r w:rsidR="000E02D7">
        <w:t>expressed</w:t>
      </w:r>
      <w:r>
        <w:t xml:space="preserve"> interest in </w:t>
      </w:r>
      <w:r w:rsidR="000E02D7">
        <w:t>incorporating more</w:t>
      </w:r>
      <w:r>
        <w:t xml:space="preserve"> </w:t>
      </w:r>
      <w:r w:rsidRPr="00496BEA">
        <w:rPr>
          <w:u w:val="single"/>
        </w:rPr>
        <w:t>colleague collaboration</w:t>
      </w:r>
      <w:r>
        <w:t xml:space="preserve"> activities during sessions.</w:t>
      </w:r>
    </w:p>
    <w:p w14:paraId="2BF5AF2F" w14:textId="33A4C09C" w:rsidR="00B43DB0" w:rsidRDefault="00B43DB0" w:rsidP="00B43DB0">
      <w:pPr>
        <w:pStyle w:val="ListParagraph"/>
        <w:numPr>
          <w:ilvl w:val="1"/>
          <w:numId w:val="2"/>
        </w:numPr>
        <w:spacing w:after="240" w:line="276" w:lineRule="auto"/>
      </w:pPr>
      <w:r>
        <w:lastRenderedPageBreak/>
        <w:t>“</w:t>
      </w:r>
      <w:r w:rsidRPr="00496BEA">
        <w:rPr>
          <w:i/>
          <w:iCs/>
          <w:color w:val="7F7F7F" w:themeColor="text1" w:themeTint="80"/>
        </w:rPr>
        <w:t>It would have been helpful to have worked through a problem together or to have more audience engagement.</w:t>
      </w:r>
      <w:r>
        <w:t>”</w:t>
      </w:r>
    </w:p>
    <w:p w14:paraId="457EEB15" w14:textId="77777777" w:rsidR="00B43DB0" w:rsidRPr="00B43DB0" w:rsidRDefault="00B43DB0" w:rsidP="00B43DB0">
      <w:pPr>
        <w:pStyle w:val="ListParagraph"/>
        <w:spacing w:after="240" w:line="276" w:lineRule="auto"/>
        <w:ind w:left="1440"/>
      </w:pPr>
    </w:p>
    <w:p w14:paraId="7B998B42" w14:textId="52869015" w:rsidR="00B43DB0" w:rsidRDefault="00F22450" w:rsidP="00B43DB0">
      <w:pPr>
        <w:pStyle w:val="ListParagraph"/>
        <w:numPr>
          <w:ilvl w:val="0"/>
          <w:numId w:val="2"/>
        </w:numPr>
        <w:spacing w:after="240" w:line="276" w:lineRule="auto"/>
      </w:pPr>
      <w:r>
        <w:t>Many participants highlighted the need for additional time to thoroughly cover session contents and enhance engagement.</w:t>
      </w:r>
    </w:p>
    <w:p w14:paraId="4C805FE2" w14:textId="77777777" w:rsidR="00B43DB0" w:rsidRDefault="00B43DB0" w:rsidP="00B43DB0">
      <w:pPr>
        <w:pStyle w:val="ListParagraph"/>
        <w:numPr>
          <w:ilvl w:val="1"/>
          <w:numId w:val="2"/>
        </w:numPr>
        <w:spacing w:after="240" w:line="276" w:lineRule="auto"/>
      </w:pPr>
      <w:r>
        <w:t>“</w:t>
      </w:r>
      <w:r w:rsidRPr="000C4B83">
        <w:rPr>
          <w:i/>
          <w:iCs/>
          <w:color w:val="7F7F7F" w:themeColor="text1" w:themeTint="80"/>
        </w:rPr>
        <w:t>Maybe make it two hours. There was so much to cover and learn!</w:t>
      </w:r>
      <w:r>
        <w:t>”</w:t>
      </w:r>
    </w:p>
    <w:p w14:paraId="73EB3325" w14:textId="77777777" w:rsidR="00B43DB0" w:rsidRDefault="00B43DB0" w:rsidP="00B43DB0">
      <w:pPr>
        <w:pStyle w:val="ListParagraph"/>
        <w:numPr>
          <w:ilvl w:val="1"/>
          <w:numId w:val="2"/>
        </w:numPr>
        <w:spacing w:after="240" w:line="276" w:lineRule="auto"/>
      </w:pPr>
      <w:r>
        <w:t>“</w:t>
      </w:r>
      <w:r w:rsidRPr="005412A4">
        <w:rPr>
          <w:i/>
          <w:iCs/>
          <w:color w:val="7F7F7F" w:themeColor="text1" w:themeTint="80"/>
        </w:rPr>
        <w:t>More time! This was a great session and very informative</w:t>
      </w:r>
      <w:r w:rsidRPr="00A53709">
        <w:t>.</w:t>
      </w:r>
      <w:r>
        <w:t>”</w:t>
      </w:r>
    </w:p>
    <w:p w14:paraId="21160EAD" w14:textId="77777777" w:rsidR="00B43DB0" w:rsidRDefault="00B43DB0" w:rsidP="00B43DB0">
      <w:pPr>
        <w:pStyle w:val="ListParagraph"/>
        <w:numPr>
          <w:ilvl w:val="1"/>
          <w:numId w:val="2"/>
        </w:numPr>
        <w:spacing w:after="240" w:line="276" w:lineRule="auto"/>
      </w:pPr>
      <w:r>
        <w:t>“</w:t>
      </w:r>
      <w:r w:rsidRPr="005412A4">
        <w:rPr>
          <w:i/>
          <w:iCs/>
          <w:color w:val="7F7F7F" w:themeColor="text1" w:themeTint="80"/>
        </w:rPr>
        <w:t>More time for networking and chatting with colleagues and including career colleagues in the discussion</w:t>
      </w:r>
      <w:r w:rsidRPr="00620FD1">
        <w:t>.</w:t>
      </w:r>
      <w:r>
        <w:t>”</w:t>
      </w:r>
    </w:p>
    <w:p w14:paraId="37CA57D2" w14:textId="77777777" w:rsidR="00B43DB0" w:rsidRDefault="00B43DB0" w:rsidP="00D9459F">
      <w:pPr>
        <w:spacing w:after="240" w:line="276" w:lineRule="auto"/>
      </w:pPr>
    </w:p>
    <w:p w14:paraId="27E1FF08" w14:textId="1DF43AC6" w:rsidR="00771561" w:rsidRPr="00C07F89" w:rsidRDefault="00771561" w:rsidP="00C07F89">
      <w:pPr>
        <w:spacing w:after="240" w:line="276" w:lineRule="auto"/>
        <w:rPr>
          <w:color w:val="4472C4" w:themeColor="accent1"/>
          <w:sz w:val="24"/>
          <w:szCs w:val="24"/>
          <w:u w:val="single"/>
        </w:rPr>
      </w:pPr>
      <w:r w:rsidRPr="00C07F89">
        <w:rPr>
          <w:color w:val="4472C4" w:themeColor="accent1"/>
          <w:sz w:val="24"/>
          <w:szCs w:val="24"/>
          <w:u w:val="single"/>
        </w:rPr>
        <w:t>Topics to Consider for Future Sessions</w:t>
      </w:r>
    </w:p>
    <w:p w14:paraId="6C0E8C97" w14:textId="63FA23AE" w:rsidR="00771561" w:rsidRDefault="003E7107" w:rsidP="00496BEA">
      <w:pPr>
        <w:pStyle w:val="ListParagraph"/>
        <w:numPr>
          <w:ilvl w:val="0"/>
          <w:numId w:val="2"/>
        </w:numPr>
        <w:spacing w:after="240" w:line="276" w:lineRule="auto"/>
      </w:pPr>
      <w:r>
        <w:t>Several</w:t>
      </w:r>
      <w:r w:rsidR="00E018ED">
        <w:t xml:space="preserve"> participants </w:t>
      </w:r>
      <w:r>
        <w:t>expressed</w:t>
      </w:r>
      <w:r w:rsidR="00E018ED">
        <w:t xml:space="preserve"> interest in </w:t>
      </w:r>
      <w:r w:rsidR="007D090F" w:rsidRPr="00D9459F">
        <w:rPr>
          <w:u w:val="single"/>
        </w:rPr>
        <w:t xml:space="preserve">inviting more </w:t>
      </w:r>
      <w:r w:rsidR="00B80290">
        <w:rPr>
          <w:u w:val="single"/>
        </w:rPr>
        <w:t>experienced guests</w:t>
      </w:r>
      <w:r w:rsidR="007D090F">
        <w:t xml:space="preserve"> to broaden participation in </w:t>
      </w:r>
      <w:r w:rsidR="00FE0230">
        <w:t xml:space="preserve">the </w:t>
      </w:r>
      <w:r w:rsidR="007D090F">
        <w:t>Q&amp;A</w:t>
      </w:r>
      <w:r w:rsidR="00B80290">
        <w:t xml:space="preserve"> sessions.</w:t>
      </w:r>
    </w:p>
    <w:p w14:paraId="0635B83B" w14:textId="6C3D1C88" w:rsidR="0003104A" w:rsidRDefault="0003104A" w:rsidP="00496BEA">
      <w:pPr>
        <w:pStyle w:val="ListParagraph"/>
        <w:numPr>
          <w:ilvl w:val="1"/>
          <w:numId w:val="2"/>
        </w:numPr>
        <w:spacing w:after="240" w:line="276" w:lineRule="auto"/>
      </w:pPr>
      <w:r>
        <w:t>“</w:t>
      </w:r>
      <w:r w:rsidR="00A33FFB" w:rsidRPr="00FE0230">
        <w:rPr>
          <w:i/>
          <w:iCs/>
          <w:color w:val="7F7F7F" w:themeColor="text1" w:themeTint="80"/>
        </w:rPr>
        <w:t>Inviting other Chiefs to answer the questions and share best practices, in addition to the panelists</w:t>
      </w:r>
      <w:r w:rsidR="00A33FFB" w:rsidRPr="00A33FFB">
        <w:t>.</w:t>
      </w:r>
      <w:r>
        <w:t>”</w:t>
      </w:r>
    </w:p>
    <w:p w14:paraId="0D817F2B" w14:textId="77777777" w:rsidR="00DE36E6" w:rsidRDefault="00DE36E6" w:rsidP="00496BEA">
      <w:pPr>
        <w:pStyle w:val="ListParagraph"/>
        <w:spacing w:after="240" w:line="276" w:lineRule="auto"/>
      </w:pPr>
    </w:p>
    <w:p w14:paraId="65D62813" w14:textId="5D1255E7" w:rsidR="00D16678" w:rsidRDefault="0002560A" w:rsidP="00496BEA">
      <w:pPr>
        <w:pStyle w:val="ListParagraph"/>
        <w:numPr>
          <w:ilvl w:val="0"/>
          <w:numId w:val="2"/>
        </w:numPr>
        <w:spacing w:after="240" w:line="276" w:lineRule="auto"/>
      </w:pPr>
      <w:r>
        <w:t xml:space="preserve">Participants also </w:t>
      </w:r>
      <w:r w:rsidR="00D31ADE">
        <w:t>expressed</w:t>
      </w:r>
      <w:r>
        <w:t xml:space="preserve"> interest in </w:t>
      </w:r>
      <w:r w:rsidR="00D31ADE">
        <w:t>gaining further insights into the</w:t>
      </w:r>
      <w:r>
        <w:t xml:space="preserve"> </w:t>
      </w:r>
      <w:r w:rsidR="006471F7">
        <w:t xml:space="preserve">“next </w:t>
      </w:r>
      <w:r w:rsidR="00406A5E">
        <w:t>steps.</w:t>
      </w:r>
      <w:r w:rsidR="006471F7">
        <w:t>”</w:t>
      </w:r>
    </w:p>
    <w:p w14:paraId="2911C6DE" w14:textId="4167F834" w:rsidR="00B718F9" w:rsidRDefault="00B718F9" w:rsidP="00496BEA">
      <w:pPr>
        <w:pStyle w:val="ListParagraph"/>
        <w:numPr>
          <w:ilvl w:val="0"/>
          <w:numId w:val="2"/>
        </w:numPr>
        <w:spacing w:after="240" w:line="276" w:lineRule="auto"/>
      </w:pPr>
      <w:r>
        <w:t>Additional areas of interest encompassed insights into hiring processes, breakdowns of resume evaluations, and training sessions for special assistants.</w:t>
      </w:r>
    </w:p>
    <w:p w14:paraId="16C361A6" w14:textId="77777777" w:rsidR="002F1FCF" w:rsidRDefault="002F1FCF" w:rsidP="00496BEA">
      <w:pPr>
        <w:pStyle w:val="ListParagraph"/>
        <w:spacing w:after="240" w:line="276" w:lineRule="auto"/>
      </w:pPr>
    </w:p>
    <w:p w14:paraId="0C75CE7D" w14:textId="4F194099" w:rsidR="002F1FCF" w:rsidRPr="00B43DB0" w:rsidRDefault="002F1FCF" w:rsidP="00B43DB0">
      <w:pPr>
        <w:spacing w:after="240" w:line="276" w:lineRule="auto"/>
        <w:rPr>
          <w:color w:val="4472C4" w:themeColor="accent1"/>
          <w:sz w:val="24"/>
          <w:szCs w:val="24"/>
          <w:u w:val="single"/>
        </w:rPr>
      </w:pPr>
      <w:r w:rsidRPr="00B43DB0">
        <w:rPr>
          <w:color w:val="4472C4" w:themeColor="accent1"/>
          <w:sz w:val="24"/>
          <w:szCs w:val="24"/>
          <w:u w:val="single"/>
        </w:rPr>
        <w:t>Requests</w:t>
      </w:r>
    </w:p>
    <w:p w14:paraId="02DC0A6E" w14:textId="39AFCFCD" w:rsidR="00FF7282" w:rsidRDefault="0011480D" w:rsidP="00496BEA">
      <w:pPr>
        <w:pStyle w:val="ListParagraph"/>
        <w:numPr>
          <w:ilvl w:val="0"/>
          <w:numId w:val="2"/>
        </w:numPr>
        <w:spacing w:after="240" w:line="276" w:lineRule="auto"/>
      </w:pPr>
      <w:r>
        <w:t>M</w:t>
      </w:r>
      <w:r w:rsidR="00FF7282">
        <w:t xml:space="preserve">any participants expressed a desire for more real-world examples and role-playing </w:t>
      </w:r>
      <w:r>
        <w:t>scenarios during sessions.</w:t>
      </w:r>
    </w:p>
    <w:p w14:paraId="7E68962E" w14:textId="23F4EF2F" w:rsidR="00FE754D" w:rsidRDefault="00067A68" w:rsidP="00496BEA">
      <w:pPr>
        <w:pStyle w:val="ListParagraph"/>
        <w:numPr>
          <w:ilvl w:val="1"/>
          <w:numId w:val="2"/>
        </w:numPr>
        <w:spacing w:after="240" w:line="276" w:lineRule="auto"/>
      </w:pPr>
      <w:r>
        <w:t>“</w:t>
      </w:r>
      <w:r w:rsidR="00521E4D" w:rsidRPr="00B43DB0">
        <w:rPr>
          <w:i/>
          <w:iCs/>
          <w:color w:val="7F7F7F" w:themeColor="text1" w:themeTint="80"/>
        </w:rPr>
        <w:t>More real-world examples - perhaps a case study approach focusing on experiences the speakers have had or strategies that have been most effective. The information reviewed was extremely helpful, but a bit general. It would be great to get more tips on a tactical level</w:t>
      </w:r>
      <w:r w:rsidR="00521E4D" w:rsidRPr="00521E4D">
        <w:t>.</w:t>
      </w:r>
      <w:r>
        <w:t>”</w:t>
      </w:r>
    </w:p>
    <w:p w14:paraId="412A958C" w14:textId="77777777" w:rsidR="00B43DB0" w:rsidRDefault="00B43DB0" w:rsidP="00B43DB0">
      <w:pPr>
        <w:pStyle w:val="ListParagraph"/>
        <w:spacing w:after="240" w:line="276" w:lineRule="auto"/>
        <w:ind w:left="1440"/>
      </w:pPr>
    </w:p>
    <w:p w14:paraId="12E4A1E8" w14:textId="4118E471" w:rsidR="00FE754D" w:rsidRPr="00B43DB0" w:rsidRDefault="00B43DB0" w:rsidP="00B43DB0">
      <w:pPr>
        <w:spacing w:after="240" w:line="276" w:lineRule="auto"/>
        <w:rPr>
          <w:color w:val="4472C4" w:themeColor="accent1"/>
          <w:sz w:val="24"/>
          <w:szCs w:val="24"/>
          <w:u w:val="single"/>
        </w:rPr>
      </w:pPr>
      <w:r w:rsidRPr="00B43DB0">
        <w:rPr>
          <w:color w:val="4472C4" w:themeColor="accent1"/>
          <w:sz w:val="24"/>
          <w:szCs w:val="24"/>
          <w:u w:val="single"/>
        </w:rPr>
        <w:t>Suggestions</w:t>
      </w:r>
    </w:p>
    <w:p w14:paraId="60463209" w14:textId="1CE26D4E" w:rsidR="00814976" w:rsidRDefault="00FE754D" w:rsidP="00496BEA">
      <w:pPr>
        <w:pStyle w:val="ListParagraph"/>
        <w:numPr>
          <w:ilvl w:val="0"/>
          <w:numId w:val="2"/>
        </w:numPr>
        <w:spacing w:after="240" w:line="276" w:lineRule="auto"/>
      </w:pPr>
      <w:r>
        <w:t xml:space="preserve">Participants </w:t>
      </w:r>
      <w:r w:rsidR="0011480D">
        <w:t>suggested</w:t>
      </w:r>
      <w:r>
        <w:t xml:space="preserve"> that</w:t>
      </w:r>
      <w:r w:rsidR="007878DD">
        <w:t xml:space="preserve"> </w:t>
      </w:r>
      <w:r w:rsidR="0011480D">
        <w:rPr>
          <w:u w:val="single"/>
        </w:rPr>
        <w:t>organizing</w:t>
      </w:r>
      <w:r w:rsidR="007878DD" w:rsidRPr="00D9459F">
        <w:rPr>
          <w:u w:val="single"/>
        </w:rPr>
        <w:t xml:space="preserve"> follow-up sessions</w:t>
      </w:r>
      <w:r w:rsidR="007878DD">
        <w:t xml:space="preserve"> and check-ins would be </w:t>
      </w:r>
      <w:r w:rsidR="0011480D">
        <w:t>highly</w:t>
      </w:r>
      <w:r w:rsidR="007878DD">
        <w:t xml:space="preserve"> </w:t>
      </w:r>
      <w:r w:rsidR="00B43DB0">
        <w:t>beneficial.</w:t>
      </w:r>
    </w:p>
    <w:p w14:paraId="724119B4" w14:textId="796CCDCA" w:rsidR="007878DD" w:rsidRDefault="00C86A5B" w:rsidP="00496BEA">
      <w:pPr>
        <w:pStyle w:val="ListParagraph"/>
        <w:numPr>
          <w:ilvl w:val="1"/>
          <w:numId w:val="2"/>
        </w:numPr>
        <w:spacing w:after="240" w:line="276" w:lineRule="auto"/>
      </w:pPr>
      <w:r>
        <w:t>“</w:t>
      </w:r>
      <w:r w:rsidRPr="00B43DB0">
        <w:rPr>
          <w:i/>
          <w:iCs/>
          <w:color w:val="7F7F7F" w:themeColor="text1" w:themeTint="80"/>
        </w:rPr>
        <w:t>A follow-up session about information flow, decision process, and operations best practices would be really helpful</w:t>
      </w:r>
      <w:r w:rsidRPr="00C86A5B">
        <w:t>.</w:t>
      </w:r>
      <w:r>
        <w:t>”</w:t>
      </w:r>
    </w:p>
    <w:p w14:paraId="45194336" w14:textId="33033CC5" w:rsidR="00AA18A2" w:rsidRDefault="00AA18A2" w:rsidP="00496BEA">
      <w:pPr>
        <w:pStyle w:val="ListParagraph"/>
        <w:numPr>
          <w:ilvl w:val="0"/>
          <w:numId w:val="2"/>
        </w:numPr>
        <w:spacing w:after="240" w:line="276" w:lineRule="auto"/>
      </w:pPr>
      <w:r>
        <w:t xml:space="preserve">Participants also </w:t>
      </w:r>
      <w:r w:rsidR="00CE2708">
        <w:t>mentioned</w:t>
      </w:r>
      <w:r>
        <w:t xml:space="preserve"> </w:t>
      </w:r>
      <w:r w:rsidR="00B43DB0">
        <w:t xml:space="preserve">that </w:t>
      </w:r>
      <w:r w:rsidR="006A2ADB" w:rsidRPr="00D9459F">
        <w:rPr>
          <w:u w:val="single"/>
        </w:rPr>
        <w:t>schedul</w:t>
      </w:r>
      <w:r w:rsidR="00CE2708">
        <w:rPr>
          <w:u w:val="single"/>
        </w:rPr>
        <w:t>ing</w:t>
      </w:r>
      <w:r w:rsidR="006A2ADB" w:rsidRPr="00D9459F">
        <w:rPr>
          <w:u w:val="single"/>
        </w:rPr>
        <w:t xml:space="preserve"> alternative dates </w:t>
      </w:r>
      <w:r w:rsidR="006A2ADB">
        <w:t xml:space="preserve">for the sessions would be </w:t>
      </w:r>
      <w:r w:rsidR="00B43DB0">
        <w:t>helpful.</w:t>
      </w:r>
    </w:p>
    <w:p w14:paraId="4AC81BCF" w14:textId="79DFA1BF" w:rsidR="00D9459F" w:rsidRPr="00D9459F" w:rsidRDefault="00D9459F" w:rsidP="00D9459F">
      <w:pPr>
        <w:tabs>
          <w:tab w:val="left" w:pos="7584"/>
        </w:tabs>
      </w:pPr>
      <w:r>
        <w:tab/>
      </w:r>
    </w:p>
    <w:sectPr w:rsidR="00D9459F" w:rsidRPr="00D9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834"/>
    <w:multiLevelType w:val="hybridMultilevel"/>
    <w:tmpl w:val="F9AC0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F0714"/>
    <w:multiLevelType w:val="hybridMultilevel"/>
    <w:tmpl w:val="E9F85D78"/>
    <w:lvl w:ilvl="0" w:tplc="38B854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956039">
    <w:abstractNumId w:val="1"/>
  </w:num>
  <w:num w:numId="2" w16cid:durableId="15787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58"/>
    <w:rsid w:val="0001181A"/>
    <w:rsid w:val="0002560A"/>
    <w:rsid w:val="0003104A"/>
    <w:rsid w:val="0006246D"/>
    <w:rsid w:val="00067A68"/>
    <w:rsid w:val="000C4B83"/>
    <w:rsid w:val="000D4AB0"/>
    <w:rsid w:val="000E02D7"/>
    <w:rsid w:val="000E6DE7"/>
    <w:rsid w:val="000F430C"/>
    <w:rsid w:val="0011480D"/>
    <w:rsid w:val="00117CD4"/>
    <w:rsid w:val="0013769B"/>
    <w:rsid w:val="001D1074"/>
    <w:rsid w:val="001F33D8"/>
    <w:rsid w:val="00214A0B"/>
    <w:rsid w:val="002965CF"/>
    <w:rsid w:val="002D1CAF"/>
    <w:rsid w:val="002D4D14"/>
    <w:rsid w:val="002F1FCF"/>
    <w:rsid w:val="003017C1"/>
    <w:rsid w:val="0032451A"/>
    <w:rsid w:val="0034444C"/>
    <w:rsid w:val="00376858"/>
    <w:rsid w:val="00385259"/>
    <w:rsid w:val="00395349"/>
    <w:rsid w:val="003A58A3"/>
    <w:rsid w:val="003A76E3"/>
    <w:rsid w:val="003B0200"/>
    <w:rsid w:val="003C1605"/>
    <w:rsid w:val="003C60DA"/>
    <w:rsid w:val="003E7107"/>
    <w:rsid w:val="00406A5E"/>
    <w:rsid w:val="00424691"/>
    <w:rsid w:val="00430C5D"/>
    <w:rsid w:val="00441E87"/>
    <w:rsid w:val="00496BEA"/>
    <w:rsid w:val="004C44F6"/>
    <w:rsid w:val="004D51A5"/>
    <w:rsid w:val="004E2780"/>
    <w:rsid w:val="00521E4D"/>
    <w:rsid w:val="00526FAC"/>
    <w:rsid w:val="005412A4"/>
    <w:rsid w:val="00547AB7"/>
    <w:rsid w:val="0055600C"/>
    <w:rsid w:val="005847E3"/>
    <w:rsid w:val="005C7810"/>
    <w:rsid w:val="00620FD1"/>
    <w:rsid w:val="00635226"/>
    <w:rsid w:val="006471F7"/>
    <w:rsid w:val="006778E1"/>
    <w:rsid w:val="00681265"/>
    <w:rsid w:val="00695B89"/>
    <w:rsid w:val="006A2ADB"/>
    <w:rsid w:val="007215A5"/>
    <w:rsid w:val="00771561"/>
    <w:rsid w:val="007878DD"/>
    <w:rsid w:val="0079489C"/>
    <w:rsid w:val="007D090F"/>
    <w:rsid w:val="007D32CE"/>
    <w:rsid w:val="007E0DC8"/>
    <w:rsid w:val="00800D3C"/>
    <w:rsid w:val="00814976"/>
    <w:rsid w:val="008369EA"/>
    <w:rsid w:val="00857E30"/>
    <w:rsid w:val="00872CC9"/>
    <w:rsid w:val="00894A53"/>
    <w:rsid w:val="008D5D78"/>
    <w:rsid w:val="009646D8"/>
    <w:rsid w:val="009954B2"/>
    <w:rsid w:val="009C6773"/>
    <w:rsid w:val="009F34F9"/>
    <w:rsid w:val="00A24BBD"/>
    <w:rsid w:val="00A33FFB"/>
    <w:rsid w:val="00A53709"/>
    <w:rsid w:val="00A71E86"/>
    <w:rsid w:val="00AA18A2"/>
    <w:rsid w:val="00B43DB0"/>
    <w:rsid w:val="00B718F9"/>
    <w:rsid w:val="00B80290"/>
    <w:rsid w:val="00BE42B9"/>
    <w:rsid w:val="00BF1AE5"/>
    <w:rsid w:val="00C02582"/>
    <w:rsid w:val="00C07853"/>
    <w:rsid w:val="00C07F89"/>
    <w:rsid w:val="00C23215"/>
    <w:rsid w:val="00C46A14"/>
    <w:rsid w:val="00C55B55"/>
    <w:rsid w:val="00C72C7C"/>
    <w:rsid w:val="00C86A5B"/>
    <w:rsid w:val="00C87811"/>
    <w:rsid w:val="00C90BE7"/>
    <w:rsid w:val="00CA7E13"/>
    <w:rsid w:val="00CB4396"/>
    <w:rsid w:val="00CE2708"/>
    <w:rsid w:val="00CF3796"/>
    <w:rsid w:val="00D16678"/>
    <w:rsid w:val="00D31ADE"/>
    <w:rsid w:val="00D5773D"/>
    <w:rsid w:val="00D62F2C"/>
    <w:rsid w:val="00D93008"/>
    <w:rsid w:val="00D9459F"/>
    <w:rsid w:val="00DB73BA"/>
    <w:rsid w:val="00DE36E6"/>
    <w:rsid w:val="00DF7F58"/>
    <w:rsid w:val="00E018ED"/>
    <w:rsid w:val="00E76246"/>
    <w:rsid w:val="00E775E0"/>
    <w:rsid w:val="00E83F79"/>
    <w:rsid w:val="00E87DC5"/>
    <w:rsid w:val="00E93871"/>
    <w:rsid w:val="00EB7825"/>
    <w:rsid w:val="00ED45CB"/>
    <w:rsid w:val="00F22450"/>
    <w:rsid w:val="00F403C6"/>
    <w:rsid w:val="00F604FD"/>
    <w:rsid w:val="00F73623"/>
    <w:rsid w:val="00F74B9C"/>
    <w:rsid w:val="00F94037"/>
    <w:rsid w:val="00F952AF"/>
    <w:rsid w:val="00F953B9"/>
    <w:rsid w:val="00FE0230"/>
    <w:rsid w:val="00FE754D"/>
    <w:rsid w:val="00FF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19B3C"/>
  <w15:chartTrackingRefBased/>
  <w15:docId w15:val="{32857E36-11B1-4F2F-98F5-F2B793DB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4B2"/>
    <w:pPr>
      <w:ind w:left="720"/>
      <w:contextualSpacing/>
    </w:pPr>
  </w:style>
  <w:style w:type="character" w:customStyle="1" w:styleId="Heading1Char">
    <w:name w:val="Heading 1 Char"/>
    <w:basedOn w:val="DefaultParagraphFont"/>
    <w:link w:val="Heading1"/>
    <w:uiPriority w:val="9"/>
    <w:rsid w:val="001F33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843</Words>
  <Characters>4779</Characters>
  <Application>Microsoft Office Word</Application>
  <DocSecurity>0</DocSecurity>
  <Lines>105</Lines>
  <Paragraphs>48</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Mekonnen</dc:creator>
  <cp:keywords/>
  <dc:description/>
  <cp:lastModifiedBy>Selam Mekonnen</cp:lastModifiedBy>
  <cp:revision>126</cp:revision>
  <dcterms:created xsi:type="dcterms:W3CDTF">2023-10-10T13:27:00Z</dcterms:created>
  <dcterms:modified xsi:type="dcterms:W3CDTF">2023-10-10T16:46:00Z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00d905ec60f7e2d5e5d4cdb1ea4de020cfac49f646916672525b4aef4fa2ba16</vt:lpwstr>
  </property>
</Properties>
</file>