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🎙 </w:t>
      </w:r>
      <w:r>
        <w:rPr/>
        <w:t xml:space="preserve">Minerva Voice </w:t>
      </w:r>
      <w:r>
        <w:rPr/>
        <w:t>AI</w:t>
      </w:r>
    </w:p>
    <w:p>
      <w:pPr>
        <w:pStyle w:val="Heading2"/>
        <w:bidi w:val="0"/>
        <w:jc w:val="start"/>
        <w:rPr/>
      </w:pPr>
      <w:r>
        <w:rPr/>
        <w:t>Document-Grounded | Multilingual | Compliance-Aware | Plug-and-Play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 xml:space="preserve">We provide a </w:t>
      </w:r>
      <w:r>
        <w:rPr>
          <w:rStyle w:val="Strong"/>
        </w:rPr>
        <w:t>Voice-Enabled AI Client Interaction Engine</w:t>
      </w:r>
      <w:r>
        <w:rPr/>
        <w:t xml:space="preserve"> for institutions.</w:t>
      </w:r>
    </w:p>
    <w:p>
      <w:pPr>
        <w:pStyle w:val="BodyText"/>
        <w:bidi w:val="0"/>
        <w:jc w:val="start"/>
        <w:rPr/>
      </w:pPr>
      <w:r>
        <w:rPr/>
        <w:t>This solution allows your customers to: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Speak directly on your website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Receive document-grounded answers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Interact in multiple languages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Escalate complex queries to advisors</w:t>
      </w:r>
    </w:p>
    <w:p>
      <w:pPr>
        <w:pStyle w:val="BodyText"/>
        <w:bidi w:val="0"/>
        <w:jc w:val="start"/>
        <w:rPr/>
      </w:pPr>
      <w:r>
        <w:rPr/>
        <w:t>All without you changing your infrastructure.</w:t>
      </w:r>
    </w:p>
    <w:p>
      <w:pPr>
        <w:pStyle w:val="BodyText"/>
        <w:bidi w:val="0"/>
        <w:jc w:val="start"/>
        <w:rPr/>
      </w:pPr>
      <w:r>
        <w:rPr/>
        <w:t xml:space="preserve">This is not just a chat-agent but a </w:t>
      </w:r>
      <w:r>
        <w:rPr>
          <w:rStyle w:val="Strong"/>
        </w:rPr>
        <w:t>24/7 AI-powered front desk.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Client Dashboard – Full Visibility &amp; Control</w:t>
      </w:r>
    </w:p>
    <w:p>
      <w:pPr>
        <w:pStyle w:val="BodyText"/>
        <w:bidi w:val="0"/>
        <w:jc w:val="start"/>
        <w:rPr/>
      </w:pPr>
      <w:r>
        <w:rPr/>
        <w:t xml:space="preserve">Every client receives access to a </w:t>
      </w:r>
      <w:r>
        <w:rPr>
          <w:rStyle w:val="Strong"/>
        </w:rPr>
        <w:t>secure web dashboard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This dashboard is critical where it transforms the system from “just an chat agent” into a </w:t>
      </w:r>
      <w:r>
        <w:rPr>
          <w:rStyle w:val="Strong"/>
        </w:rPr>
        <w:t>manageable AI infrastructure layer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🏠 </w:t>
      </w:r>
      <w:r>
        <w:rPr/>
        <w:t>Dashboard Overview</w:t>
      </w:r>
    </w:p>
    <w:p>
      <w:pPr>
        <w:pStyle w:val="BodyText"/>
        <w:bidi w:val="0"/>
        <w:jc w:val="start"/>
        <w:rPr/>
      </w:pPr>
      <w:r>
        <w:rPr/>
        <w:t>Clients can see: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Total conversations (daily / monthly)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Average response confidence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Unknown questions count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Callback requests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Trial or subscription usage status</w:t>
      </w:r>
    </w:p>
    <w:p>
      <w:pPr>
        <w:pStyle w:val="BodyText"/>
        <w:bidi w:val="0"/>
        <w:jc w:val="start"/>
        <w:rPr/>
      </w:pPr>
      <w:r>
        <w:rPr/>
        <w:t>This ensures transparency and trust.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📁 </w:t>
      </w:r>
      <w:r>
        <w:rPr/>
        <w:t>Document Management</w:t>
      </w:r>
    </w:p>
    <w:p>
      <w:pPr>
        <w:pStyle w:val="BodyText"/>
        <w:bidi w:val="0"/>
        <w:jc w:val="start"/>
        <w:rPr/>
      </w:pPr>
      <w:r>
        <w:rPr/>
        <w:t>Clients can: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Upload PDFs, product brochures, FAQs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Replace or update documents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Re-index instantly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See document processing status</w:t>
      </w:r>
    </w:p>
    <w:p>
      <w:pPr>
        <w:pStyle w:val="BodyText"/>
        <w:bidi w:val="0"/>
        <w:jc w:val="start"/>
        <w:rPr/>
      </w:pPr>
      <w:r>
        <w:rPr/>
        <w:t>The system becomes live immediately after document upload.</w:t>
      </w:r>
    </w:p>
    <w:p>
      <w:pPr>
        <w:pStyle w:val="BodyText"/>
        <w:bidi w:val="0"/>
        <w:jc w:val="start"/>
        <w:rPr/>
      </w:pPr>
      <w:r>
        <w:rPr/>
        <w:t>No technical setup required.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📒 </w:t>
      </w:r>
      <w:r>
        <w:rPr/>
        <w:t>Unknown Question Intelligence</w:t>
      </w:r>
    </w:p>
    <w:p>
      <w:pPr>
        <w:pStyle w:val="BodyText"/>
        <w:bidi w:val="0"/>
        <w:jc w:val="start"/>
        <w:rPr/>
      </w:pPr>
      <w:r>
        <w:rPr/>
        <w:t>This is one of the strongest differentiators.</w:t>
      </w:r>
    </w:p>
    <w:p>
      <w:pPr>
        <w:pStyle w:val="BodyText"/>
        <w:bidi w:val="0"/>
        <w:jc w:val="start"/>
        <w:rPr/>
      </w:pPr>
      <w:r>
        <w:rPr/>
        <w:t>The dashboard shows: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Frequently asked questions not covered in documents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Trending customer doubts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Knowledge gaps</w:t>
      </w:r>
    </w:p>
    <w:p>
      <w:pPr>
        <w:pStyle w:val="BodyText"/>
        <w:bidi w:val="0"/>
        <w:jc w:val="start"/>
        <w:rPr/>
      </w:pPr>
      <w:r>
        <w:rPr/>
        <w:t>This helps the business: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Improve documentation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Identify product confusion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Refine marketing communication</w:t>
      </w:r>
    </w:p>
    <w:p>
      <w:pPr>
        <w:pStyle w:val="BodyText"/>
        <w:bidi w:val="0"/>
        <w:jc w:val="start"/>
        <w:rPr/>
      </w:pPr>
      <w:r>
        <w:rPr/>
        <w:t xml:space="preserve">This AI becomes a </w:t>
      </w:r>
      <w:r>
        <w:rPr>
          <w:rStyle w:val="Strong"/>
        </w:rPr>
        <w:t>customer insight engine</w:t>
      </w:r>
      <w:r>
        <w:rPr/>
        <w:t>, not just a responder.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👤 </w:t>
      </w:r>
      <w:r>
        <w:rPr/>
        <w:t>Human Callback Management</w:t>
      </w:r>
    </w:p>
    <w:p>
      <w:pPr>
        <w:pStyle w:val="BodyText"/>
        <w:bidi w:val="0"/>
        <w:jc w:val="start"/>
        <w:rPr/>
      </w:pPr>
      <w:r>
        <w:rPr/>
        <w:t>When complex queries arise: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AI batches them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Sends structured summaries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Captures customer contact details</w:t>
      </w:r>
    </w:p>
    <w:p>
      <w:pPr>
        <w:pStyle w:val="BodyText"/>
        <w:bidi w:val="0"/>
        <w:jc w:val="start"/>
        <w:rPr/>
      </w:pPr>
      <w:r>
        <w:rPr/>
        <w:t>Dashboard allows: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Marking callbacks as resolved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Tracking pending escalations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Viewing full conversation transcript</w:t>
      </w:r>
    </w:p>
    <w:p>
      <w:pPr>
        <w:pStyle w:val="BodyText"/>
        <w:bidi w:val="0"/>
        <w:jc w:val="start"/>
        <w:rPr/>
      </w:pPr>
      <w:r>
        <w:rPr/>
        <w:t>This ensures:</w:t>
      </w:r>
    </w:p>
    <w:p>
      <w:pPr>
        <w:pStyle w:val="BodyText"/>
        <w:bidi w:val="0"/>
        <w:jc w:val="start"/>
        <w:rPr/>
      </w:pPr>
      <w:r>
        <w:rPr/>
        <w:t>No missed leads.</w:t>
        <w:br/>
        <w:t>No lost context.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Usage &amp; Cost Tracking</w:t>
      </w:r>
    </w:p>
    <w:p>
      <w:pPr>
        <w:pStyle w:val="BodyText"/>
        <w:bidi w:val="0"/>
        <w:jc w:val="start"/>
        <w:rPr/>
      </w:pPr>
      <w:r>
        <w:rPr/>
        <w:t>Clients can monitor: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Conversations used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Audio minutes consumed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Translation usage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Plan limits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Remaining quota</w:t>
      </w:r>
    </w:p>
    <w:p>
      <w:pPr>
        <w:pStyle w:val="BodyText"/>
        <w:bidi w:val="0"/>
        <w:jc w:val="start"/>
        <w:rPr/>
      </w:pPr>
      <w:r>
        <w:rPr/>
        <w:t>This provides clarity and avoids billing surprises.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Seamless Website Integration</w:t>
      </w:r>
    </w:p>
    <w:p>
      <w:pPr>
        <w:pStyle w:val="BodyText"/>
        <w:bidi w:val="0"/>
        <w:jc w:val="start"/>
        <w:rPr/>
      </w:pPr>
      <w:r>
        <w:rPr/>
        <w:t>Integration is designed to be frictionless.</w:t>
      </w:r>
    </w:p>
    <w:p>
      <w:pPr>
        <w:pStyle w:val="Heading3"/>
        <w:bidi w:val="0"/>
        <w:jc w:val="start"/>
        <w:rPr/>
      </w:pPr>
      <w:r>
        <w:rPr/>
        <w:t>Step 1: Upload Documents</w:t>
      </w:r>
    </w:p>
    <w:p>
      <w:pPr>
        <w:pStyle w:val="Heading3"/>
        <w:bidi w:val="0"/>
        <w:jc w:val="start"/>
        <w:rPr/>
      </w:pPr>
      <w:r>
        <w:rPr/>
        <w:t>Step 2: Copy Script Tag &amp; Use it in your website</w:t>
      </w:r>
    </w:p>
    <w:p>
      <w:pPr>
        <w:pStyle w:val="Heading3"/>
        <w:bidi w:val="0"/>
        <w:jc w:val="start"/>
        <w:rPr/>
      </w:pPr>
      <w:r>
        <w:rPr/>
        <w:t>Step 3: Agent Goes Live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Example integration: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eformattedText"/>
              <w:bidi w:val="0"/>
              <w:jc w:val="start"/>
              <w:rPr>
                <w:rStyle w:val="SourceText"/>
              </w:rPr>
            </w:pPr>
            <w:r>
              <w:rPr/>
            </w:r>
          </w:p>
          <w:p>
            <w:pPr>
              <w:pStyle w:val="PreformattedText"/>
              <w:bidi w:val="0"/>
              <w:jc w:val="start"/>
              <w:rPr/>
            </w:pPr>
            <w:r>
              <w:rPr>
                <w:rStyle w:val="SourceText"/>
              </w:rPr>
              <w:t>&lt;script src="https://voiceagent.ai/widget.js"</w:t>
            </w:r>
          </w:p>
          <w:p>
            <w:pPr>
              <w:pStyle w:val="PreformattedText"/>
              <w:bidi w:val="0"/>
              <w:jc w:val="star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data-client-id="CLIENT_ID"</w:t>
            </w:r>
          </w:p>
          <w:p>
            <w:pPr>
              <w:pStyle w:val="PreformattedText"/>
              <w:bidi w:val="0"/>
              <w:jc w:val="star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data-api-key="PUBLIC_KEY"&gt;</w:t>
            </w:r>
          </w:p>
          <w:p>
            <w:pPr>
              <w:pStyle w:val="PreformattedText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&lt;/script&gt;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That’s it.</w:t>
      </w:r>
    </w:p>
    <w:p>
      <w:pPr>
        <w:pStyle w:val="BodyText"/>
        <w:bidi w:val="0"/>
        <w:jc w:val="start"/>
        <w:rPr/>
      </w:pPr>
      <w:r>
        <w:rPr/>
        <w:t>No: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Backend integration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Server configuration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Infrastructure setup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Codebase modification</w:t>
      </w:r>
    </w:p>
    <w:p>
      <w:pPr>
        <w:pStyle w:val="BodyText"/>
        <w:bidi w:val="0"/>
        <w:jc w:val="start"/>
        <w:rPr/>
      </w:pPr>
      <w:r>
        <w:rPr/>
        <w:t>It works on: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WordPress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Shopify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React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Angular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Static websites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Corporate portals</w:t>
      </w:r>
    </w:p>
    <w:p>
      <w:pPr>
        <w:pStyle w:val="BodyText"/>
        <w:bidi w:val="0"/>
        <w:jc w:val="start"/>
        <w:rPr/>
      </w:pPr>
      <w:r>
        <w:rPr/>
        <w:t xml:space="preserve">Deployment time: </w:t>
      </w:r>
      <w:r>
        <w:rPr>
          <w:rStyle w:val="Strong"/>
        </w:rPr>
        <w:t>under 5 minutes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Economic Model</w:t>
      </w:r>
    </w:p>
    <w:p>
      <w:pPr>
        <w:pStyle w:val="BodyText"/>
        <w:bidi w:val="0"/>
        <w:jc w:val="start"/>
        <w:rPr/>
      </w:pPr>
      <w:r>
        <w:rPr/>
        <w:t>Even though Sarvam LLM is currently free, we model sustainable pricing using GPT/Gemini-class costs.</w:t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/>
        <w:t>Assumptions (Per 1,000 Conversations)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2 minutes average duration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1,000 conversations/month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2M output characters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50% translation usage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~1,200 tokens per conversation (LLM)</w:t>
      </w:r>
    </w:p>
    <w:tbl>
      <w:tblPr>
        <w:tblW w:w="5000" w:type="pct"/>
        <w:jc w:val="start"/>
        <w:tblInd w:w="-6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6" w:space="0" w:color="000000"/>
              <w:start w:val="single" w:sz="6" w:space="0" w:color="000000"/>
              <w:bottom w:val="single" w:sz="6" w:space="0" w:color="B2B2B2"/>
              <w:end w:val="single" w:sz="6" w:space="0" w:color="B2B2B2"/>
            </w:tcBorders>
            <w:shd w:fill="CCCCCC" w:val="clear"/>
          </w:tcPr>
          <w:p>
            <w:pPr>
              <w:pStyle w:val="TableHeading"/>
              <w:bidi w:val="0"/>
              <w:jc w:val="start"/>
              <w:rPr>
                <w:rFonts w:ascii="Liberation Serif" w:hAnsi="Liberation Serif" w:eastAsia="Noto Serif CJK SC" w:cs="Noto Sans Devanaga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Components</w:t>
            </w:r>
          </w:p>
        </w:tc>
        <w:tc>
          <w:tcPr>
            <w:tcW w:w="4819" w:type="dxa"/>
            <w:tcBorders>
              <w:top w:val="single" w:sz="6" w:space="0" w:color="000000"/>
              <w:start w:val="single" w:sz="6" w:space="0" w:color="B2B2B2"/>
              <w:bottom w:val="single" w:sz="6" w:space="0" w:color="B2B2B2"/>
              <w:end w:val="single" w:sz="6" w:space="0" w:color="000000"/>
            </w:tcBorders>
            <w:shd w:fill="CCCCCC" w:val="clear"/>
          </w:tcPr>
          <w:p>
            <w:pPr>
              <w:pStyle w:val="TableHeading"/>
              <w:bidi w:val="0"/>
              <w:jc w:val="start"/>
              <w:rPr>
                <w:rFonts w:ascii="Liberation Serif" w:hAnsi="Liberation Serif" w:eastAsia="Noto Serif CJK SC" w:cs="Noto Sans Devanaga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Noto Serif CJK SC" w:cs="Noto Sans Devanaga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Cost (₹)</w:t>
            </w:r>
          </w:p>
        </w:tc>
      </w:tr>
      <w:tr>
        <w:trPr/>
        <w:tc>
          <w:tcPr>
            <w:tcW w:w="4818" w:type="dxa"/>
            <w:tcBorders>
              <w:start w:val="single" w:sz="6" w:space="0" w:color="000000"/>
              <w:bottom w:val="single" w:sz="6" w:space="0" w:color="B2B2B2"/>
              <w:end w:val="single" w:sz="6" w:space="0" w:color="B2B2B2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🎙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Speech-to-Text</w:t>
            </w:r>
          </w:p>
        </w:tc>
        <w:tc>
          <w:tcPr>
            <w:tcW w:w="4819" w:type="dxa"/>
            <w:tcBorders>
              <w:start w:val="single" w:sz="6" w:space="0" w:color="B2B2B2"/>
              <w:bottom w:val="single" w:sz="6" w:space="0" w:color="B2B2B2"/>
              <w:end w:val="single" w:sz="6" w:space="0" w:color="000000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₹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1,000.00</w:t>
            </w:r>
          </w:p>
        </w:tc>
      </w:tr>
      <w:tr>
        <w:trPr/>
        <w:tc>
          <w:tcPr>
            <w:tcW w:w="4818" w:type="dxa"/>
            <w:tcBorders>
              <w:start w:val="single" w:sz="6" w:space="0" w:color="000000"/>
              <w:bottom w:val="single" w:sz="6" w:space="0" w:color="B2B2B2"/>
              <w:end w:val="single" w:sz="6" w:space="0" w:color="B2B2B2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🔊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Text-to-Speech</w:t>
            </w:r>
          </w:p>
        </w:tc>
        <w:tc>
          <w:tcPr>
            <w:tcW w:w="4819" w:type="dxa"/>
            <w:tcBorders>
              <w:start w:val="single" w:sz="6" w:space="0" w:color="B2B2B2"/>
              <w:bottom w:val="single" w:sz="6" w:space="0" w:color="B2B2B2"/>
              <w:end w:val="single" w:sz="6" w:space="0" w:color="000000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₹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6,000.00</w:t>
            </w:r>
          </w:p>
        </w:tc>
      </w:tr>
      <w:tr>
        <w:trPr/>
        <w:tc>
          <w:tcPr>
            <w:tcW w:w="4818" w:type="dxa"/>
            <w:tcBorders>
              <w:start w:val="single" w:sz="6" w:space="0" w:color="000000"/>
              <w:bottom w:val="single" w:sz="6" w:space="0" w:color="B2B2B2"/>
              <w:end w:val="single" w:sz="6" w:space="0" w:color="B2B2B2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🌐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Translation (30% usage)</w:t>
            </w:r>
          </w:p>
        </w:tc>
        <w:tc>
          <w:tcPr>
            <w:tcW w:w="4819" w:type="dxa"/>
            <w:tcBorders>
              <w:start w:val="single" w:sz="6" w:space="0" w:color="B2B2B2"/>
              <w:bottom w:val="single" w:sz="6" w:space="0" w:color="B2B2B2"/>
              <w:end w:val="single" w:sz="6" w:space="0" w:color="000000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₹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3,000.00</w:t>
            </w:r>
          </w:p>
        </w:tc>
      </w:tr>
      <w:tr>
        <w:trPr/>
        <w:tc>
          <w:tcPr>
            <w:tcW w:w="4818" w:type="dxa"/>
            <w:tcBorders>
              <w:start w:val="single" w:sz="6" w:space="0" w:color="000000"/>
              <w:bottom w:val="single" w:sz="6" w:space="0" w:color="B2B2B2"/>
              <w:end w:val="single" w:sz="6" w:space="0" w:color="B2B2B2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🧠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LLM</w:t>
            </w:r>
          </w:p>
        </w:tc>
        <w:tc>
          <w:tcPr>
            <w:tcW w:w="4819" w:type="dxa"/>
            <w:tcBorders>
              <w:start w:val="single" w:sz="6" w:space="0" w:color="B2B2B2"/>
              <w:bottom w:val="single" w:sz="6" w:space="0" w:color="B2B2B2"/>
              <w:end w:val="single" w:sz="6" w:space="0" w:color="000000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₹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1,500.00</w:t>
            </w:r>
          </w:p>
        </w:tc>
      </w:tr>
      <w:tr>
        <w:trPr/>
        <w:tc>
          <w:tcPr>
            <w:tcW w:w="4818" w:type="dxa"/>
            <w:tcBorders>
              <w:start w:val="single" w:sz="6" w:space="0" w:color="000000"/>
              <w:bottom w:val="single" w:sz="6" w:space="0" w:color="B2B2B2"/>
              <w:end w:val="single" w:sz="6" w:space="0" w:color="B2B2B2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☁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Cloud Infrastructure</w:t>
            </w:r>
          </w:p>
        </w:tc>
        <w:tc>
          <w:tcPr>
            <w:tcW w:w="4819" w:type="dxa"/>
            <w:tcBorders>
              <w:start w:val="single" w:sz="6" w:space="0" w:color="B2B2B2"/>
              <w:bottom w:val="single" w:sz="6" w:space="0" w:color="B2B2B2"/>
              <w:end w:val="single" w:sz="6" w:space="0" w:color="000000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Minimum 10000 / month (scales linearly)</w:t>
            </w:r>
          </w:p>
        </w:tc>
      </w:tr>
      <w:tr>
        <w:trPr>
          <w:trHeight w:val="754" w:hRule="atLeast"/>
        </w:trPr>
        <w:tc>
          <w:tcPr>
            <w:tcW w:w="4818" w:type="dxa"/>
            <w:tcBorders>
              <w:top w:val="double" w:sz="2" w:space="0" w:color="000000"/>
              <w:start w:val="single" w:sz="6" w:space="0" w:color="000000"/>
              <w:bottom w:val="single" w:sz="6" w:space="0" w:color="000000"/>
              <w:end w:val="single" w:sz="6" w:space="0" w:color="B2B2B2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💰 </w:t>
            </w: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Toal Estimated Operating Cost</w:t>
            </w:r>
          </w:p>
        </w:tc>
        <w:tc>
          <w:tcPr>
            <w:tcW w:w="4819" w:type="dxa"/>
            <w:tcBorders>
              <w:top w:val="double" w:sz="2" w:space="0" w:color="000000"/>
              <w:start w:val="single" w:sz="6" w:space="0" w:color="B2B2B2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2"/>
              <w:keepNext w:val="true"/>
              <w:bidi w:val="0"/>
              <w:spacing w:before="200" w:after="12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~22000</w:t>
            </w:r>
          </w:p>
        </w:tc>
      </w:tr>
    </w:tbl>
    <w:p>
      <w:pPr>
        <w:pStyle w:val="Heading2"/>
        <w:bidi w:val="0"/>
        <w:jc w:val="start"/>
        <w:rPr/>
      </w:pPr>
      <w:r>
        <w:rPr/>
      </w:r>
    </w:p>
    <w:p>
      <w:pPr>
        <w:pStyle w:val="Heading2"/>
        <w:keepNext w:val="true"/>
        <w:bidi w:val="0"/>
        <w:jc w:val="start"/>
        <w:rPr/>
      </w:pPr>
      <w:r>
        <w:rPr/>
        <w:t xml:space="preserve">📊 </w:t>
      </w:r>
      <w:r>
        <w:rPr/>
        <w:t>Cost Per Conversation</w:t>
      </w:r>
    </w:p>
    <w:p>
      <w:pPr>
        <w:pStyle w:val="BodyText"/>
        <w:bidi w:val="0"/>
        <w:jc w:val="start"/>
        <w:rPr/>
      </w:pPr>
      <w:r>
        <w:rPr/>
        <w:t>~₹22 per conversation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Recommended Pricing Model</w:t>
      </w:r>
    </w:p>
    <w:p>
      <w:pPr>
        <w:pStyle w:val="Heading2"/>
        <w:bidi w:val="0"/>
        <w:jc w:val="start"/>
        <w:rPr/>
      </w:pPr>
      <w:r>
        <w:rPr/>
        <w:t>Starter Plan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1,000 conversations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Dashboard access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Multilingual support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Human escalation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₹</w:t>
      </w:r>
      <w:r>
        <w:rPr/>
        <w:t>50,000 – ₹75,000 / month</w:t>
      </w:r>
    </w:p>
    <w:p>
      <w:pPr>
        <w:pStyle w:val="Heading2"/>
        <w:bidi w:val="0"/>
        <w:jc w:val="start"/>
        <w:rPr/>
      </w:pPr>
      <w:r>
        <w:rPr/>
        <w:t>Growth Plan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5,000 conversations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Priority support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 voice tone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₹</w:t>
      </w:r>
      <w:r>
        <w:rPr/>
        <w:t>1.5L – ₹2.5L / month</w:t>
      </w:r>
    </w:p>
    <w:p>
      <w:pPr>
        <w:pStyle w:val="Heading2"/>
        <w:bidi w:val="0"/>
        <w:jc w:val="start"/>
        <w:rPr/>
      </w:pPr>
      <w:r>
        <w:rPr/>
        <w:t>Enterprise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Dedicated infra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SLA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CRM integration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 pricing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LibreOffice/24.2.7.2$Linux_X86_64 LibreOffice_project/420$Build-2</Application>
  <AppVersion>15.0000</AppVersion>
  <Pages>5</Pages>
  <Words>516</Words>
  <Characters>2970</Characters>
  <CharactersWithSpaces>3322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2026-02-27T09:53:54Z</dcterms:created>
  <dc:creator/>
  <dc:description/>
  <dc:language>en-IN</dc:language>
  <cp:lastModifiedBy/>
  <dcterms:modified xsi:type="dcterms:W3CDTF">2026-02-28T19:11:39Z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