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C8F7" w14:textId="4E29A18C" w:rsidR="001B69BD" w:rsidRPr="002A41A5" w:rsidRDefault="002A41A5">
      <w:pPr>
        <w:rPr>
          <w:sz w:val="44"/>
          <w:szCs w:val="44"/>
        </w:rPr>
      </w:pPr>
      <w:r w:rsidRPr="002A41A5">
        <w:rPr>
          <w:sz w:val="44"/>
          <w:szCs w:val="44"/>
        </w:rPr>
        <w:t>Clinical Trial Document for demo</w:t>
      </w:r>
    </w:p>
    <w:sectPr w:rsidR="001B69BD" w:rsidRPr="002A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8F"/>
    <w:rsid w:val="001B69BD"/>
    <w:rsid w:val="002A41A5"/>
    <w:rsid w:val="008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7428"/>
  <w15:chartTrackingRefBased/>
  <w15:docId w15:val="{A75C5E53-98E9-400A-A481-D6796C41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Saravanan (Cognizant)</dc:creator>
  <cp:keywords/>
  <dc:description/>
  <cp:lastModifiedBy>Mahalingam, Saravanan (Cognizant)</cp:lastModifiedBy>
  <cp:revision>2</cp:revision>
  <dcterms:created xsi:type="dcterms:W3CDTF">2021-07-15T05:15:00Z</dcterms:created>
  <dcterms:modified xsi:type="dcterms:W3CDTF">2021-07-15T05:16:00Z</dcterms:modified>
</cp:coreProperties>
</file>