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Kimuntu AI</w:t>
      </w:r>
    </w:p>
    <w:p>
      <w:pPr>
        <w:jc w:val="center"/>
      </w:pPr>
      <w:r>
        <w:rPr>
          <w:b/>
          <w:sz w:val="32"/>
        </w:rPr>
        <w:t>Week 1: System Design and Baseline Legal Query Classifier</w:t>
      </w:r>
    </w:p>
    <w:p>
      <w:pPr>
        <w:jc w:val="center"/>
      </w:pPr>
      <w:r>
        <w:rPr>
          <w:b/>
        </w:rPr>
        <w:t xml:space="preserve">Course: </w:t>
      </w:r>
      <w:r>
        <w:t>AI and Expert Systems in Action</w:t>
      </w:r>
    </w:p>
    <w:p>
      <w:pPr>
        <w:jc w:val="center"/>
      </w:pPr>
      <w:r>
        <w:rPr>
          <w:b/>
        </w:rPr>
        <w:t xml:space="preserve">Industry partner: </w:t>
      </w:r>
      <w:r>
        <w:t>Kimuntu Power Inc. (Riipen industry project)</w:t>
      </w:r>
    </w:p>
    <w:p>
      <w:pPr>
        <w:jc w:val="center"/>
      </w:pPr>
      <w:r>
        <w:rPr>
          <w:b/>
        </w:rPr>
        <w:t xml:space="preserve">Lecturer: </w:t>
      </w:r>
      <w:r>
        <w:t>Dr. Chinwe Peace Igiri</w:t>
      </w:r>
    </w:p>
    <w:p>
      <w:pPr>
        <w:jc w:val="center"/>
      </w:pPr>
      <w:r>
        <w:rPr>
          <w:b/>
        </w:rPr>
        <w:t xml:space="preserve">Student name: </w:t>
      </w:r>
      <w:r>
        <w:rPr>
          <w:highlight w:val="yellow"/>
        </w:rPr>
        <w:t>[PLACEHOLDER]</w:t>
      </w:r>
    </w:p>
    <w:p>
      <w:pPr>
        <w:jc w:val="center"/>
      </w:pPr>
      <w:r>
        <w:rPr>
          <w:b/>
        </w:rPr>
        <w:t xml:space="preserve">Assigned role: </w:t>
      </w:r>
      <w:r>
        <w:rPr>
          <w:highlight w:val="yellow"/>
        </w:rPr>
        <w:t>[PLACEHOLDER]</w:t>
      </w:r>
    </w:p>
    <w:p>
      <w:pPr>
        <w:jc w:val="center"/>
      </w:pPr>
      <w:r>
        <w:rPr>
          <w:b/>
        </w:rPr>
        <w:t xml:space="preserve">Date: </w:t>
      </w:r>
      <w:r>
        <w:t>2026-10-20</w:t>
      </w:r>
    </w:p>
    <w:p>
      <w:pPr>
        <w:pStyle w:val="IntenseQuote"/>
      </w:pPr>
      <w:r>
        <w:rPr>
          <w:b/>
        </w:rPr>
        <w:t xml:space="preserve">Disclaimer: </w:t>
      </w:r>
      <w:r>
        <w:t>Kimuntu AI supports user understanding of legal situations. It does not provide legal advice and does not replace a qualified legal professional.</w:t>
      </w:r>
    </w:p>
    <w:p>
      <w:pPr>
        <w:pStyle w:val="Heading1"/>
      </w:pPr>
      <w:r>
        <w:t>Contents</w:t>
      </w:r>
    </w:p>
    <w:p>
      <w:r>
        <w:t>1. Problem and scope statement</w:t>
      </w:r>
    </w:p>
    <w:p>
      <w:r>
        <w:t>2. Proposed legal text classification categories</w:t>
      </w:r>
    </w:p>
    <w:p>
      <w:r>
        <w:t>3. System architecture</w:t>
      </w:r>
    </w:p>
    <w:p>
      <w:r>
        <w:t>4. Dataset and preprocessing</w:t>
      </w:r>
    </w:p>
    <w:p>
      <w:r>
        <w:t>5. Baseline text classification model</w:t>
      </w:r>
    </w:p>
    <w:p>
      <w:r>
        <w:t>6. Model evaluation results</w:t>
      </w:r>
    </w:p>
    <w:p>
      <w:r>
        <w:t>7. Interpretation, limitations and Week 2 improvements</w:t>
      </w:r>
    </w:p>
    <w:p>
      <w:r>
        <w:t>8. Group output and individual contribution</w:t>
      </w:r>
    </w:p>
    <w:p>
      <w:r>
        <w:t>Appendix A. How to reproduce</w:t>
      </w:r>
    </w:p>
    <w:p>
      <w:r>
        <w:t>Appendix B. References and data sources</w:t>
      </w:r>
    </w:p>
    <w:p>
      <w:r>
        <w:br w:type="page"/>
      </w:r>
    </w:p>
    <w:p>
      <w:pPr>
        <w:pStyle w:val="Heading1"/>
      </w:pPr>
      <w:r>
        <w:t>1. Problem and scope statement</w:t>
      </w:r>
    </w:p>
    <w:p>
      <w:r>
        <w:rPr>
          <w:b/>
        </w:rPr>
        <w:t>Project:</w:t>
      </w:r>
      <w:r>
        <w:rPr>
          <w:b w:val="0"/>
        </w:rPr>
        <w:t xml:space="preserve"> Kimuntu AI (Riipen industry project, partner: Kimuntu Power Inc.) </w:t>
      </w:r>
      <w:r>
        <w:rPr>
          <w:b/>
        </w:rPr>
        <w:t>Course:</w:t>
      </w:r>
      <w:r>
        <w:rPr>
          <w:b w:val="0"/>
        </w:rPr>
        <w:t xml:space="preserve"> AI and Expert Systems in Action </w:t>
      </w:r>
      <w:r>
        <w:rPr>
          <w:b/>
        </w:rPr>
        <w:t>Week 1 focus:</w:t>
      </w:r>
      <w:r>
        <w:rPr>
          <w:b w:val="0"/>
        </w:rPr>
        <w:t xml:space="preserve"> system design and baseline legal text classifier</w:t>
      </w:r>
    </w:p>
    <w:p>
      <w:pPr>
        <w:pStyle w:val="IntenseQuote"/>
      </w:pPr>
      <w:r>
        <w:rPr>
          <w:b/>
        </w:rPr>
        <w:t>Disclaimer:</w:t>
      </w:r>
      <w:r>
        <w:rPr>
          <w:b w:val="0"/>
        </w:rPr>
        <w:t xml:space="preserve"> Kimuntu AI is designed to support a user's </w:t>
      </w:r>
      <w:r>
        <w:rPr>
          <w:b w:val="0"/>
          <w:i/>
        </w:rPr>
        <w:t>understanding</w:t>
      </w:r>
      <w:r>
        <w:rPr>
          <w:b w:val="0"/>
        </w:rPr>
        <w:t xml:space="preserve"> of a legal situation. It does not give legal advice and does not replace a qualified legal professional.</w:t>
      </w:r>
    </w:p>
    <w:p>
      <w:pPr>
        <w:pStyle w:val="Heading2"/>
      </w:pPr>
      <w:r>
        <w:t>The problem</w:t>
      </w:r>
    </w:p>
    <w:p>
      <w:r>
        <w:rPr>
          <w:b w:val="0"/>
        </w:rPr>
        <w:t>People who face an everyday legal problem, such as a landlord keeping a deposit, an employer not paying wages, or uncertainty about registering a business, often do not know which area of law their problem belongs to or where to go for help. Kimuntu AI aims to help them by understanding the question, retrieving approved information, structuring the relevant considerations, recommending resources or next steps, and presenting this through a chatbot.</w:t>
      </w:r>
    </w:p>
    <w:p>
      <w:r>
        <w:rPr>
          <w:b w:val="0"/>
        </w:rPr>
        <w:t xml:space="preserve">Before the system can do any of that, it must first </w:t>
      </w:r>
      <w:r>
        <w:rPr>
          <w:b/>
        </w:rPr>
        <w:t>understand what kind of legal problem the user is describing</w:t>
      </w:r>
      <w:r>
        <w:rPr>
          <w:b w:val="0"/>
        </w:rPr>
        <w:t>. A query about a security deposit must be routed to housing and tenancy material, not to employment or criminal material. If the query is not a legal question at all, or the system is unsure, it must say so instead of answering confidently.</w:t>
      </w:r>
    </w:p>
    <w:p>
      <w:pPr>
        <w:pStyle w:val="Heading2"/>
      </w:pPr>
      <w:r>
        <w:t>What Week 1 delivers</w:t>
      </w:r>
    </w:p>
    <w:p>
      <w:pPr>
        <w:ind w:left="510" w:hanging="340"/>
      </w:pPr>
      <w:r>
        <w:t xml:space="preserve">1. </w:t>
      </w:r>
      <w:r>
        <w:rPr>
          <w:b w:val="0"/>
        </w:rPr>
        <w:t>A set of legal query categories that the system should recognise (</w:t>
      </w:r>
      <w:r>
        <w:rPr>
          <w:rFonts w:ascii="Consolas" w:hAnsi="Consolas"/>
          <w:b w:val="0"/>
        </w:rPr>
        <w:t>docs/categories.md</w:t>
      </w:r>
      <w:r>
        <w:rPr>
          <w:b w:val="0"/>
        </w:rPr>
        <w:t>).</w:t>
      </w:r>
    </w:p>
    <w:p>
      <w:pPr>
        <w:ind w:left="510" w:hanging="340"/>
      </w:pPr>
      <w:r>
        <w:t xml:space="preserve">2. </w:t>
      </w:r>
      <w:r>
        <w:rPr>
          <w:b w:val="0"/>
        </w:rPr>
        <w:t>A system architecture showing how the text classifier, legal decision support system, recommendation system and chatbot work together (</w:t>
      </w:r>
      <w:r>
        <w:rPr>
          <w:rFonts w:ascii="Consolas" w:hAnsi="Consolas"/>
          <w:b w:val="0"/>
        </w:rPr>
        <w:t>docs/architecture.md</w:t>
      </w:r>
      <w:r>
        <w:rPr>
          <w:b w:val="0"/>
        </w:rPr>
        <w:t>).</w:t>
      </w:r>
    </w:p>
    <w:p>
      <w:pPr>
        <w:ind w:left="510" w:hanging="340"/>
      </w:pPr>
      <w:r>
        <w:t xml:space="preserve">3. </w:t>
      </w:r>
      <w:r>
        <w:rPr>
          <w:b w:val="0"/>
        </w:rPr>
        <w:t>A prepared dataset, built while company data is awaited (</w:t>
      </w:r>
      <w:r>
        <w:rPr>
          <w:rFonts w:ascii="Consolas" w:hAnsi="Consolas"/>
          <w:b w:val="0"/>
        </w:rPr>
        <w:t>data/</w:t>
      </w:r>
      <w:r>
        <w:rPr>
          <w:b w:val="0"/>
        </w:rPr>
        <w:t>).</w:t>
      </w:r>
    </w:p>
    <w:p>
      <w:pPr>
        <w:ind w:left="510" w:hanging="340"/>
      </w:pPr>
      <w:r>
        <w:t xml:space="preserve">4. </w:t>
      </w:r>
      <w:r>
        <w:rPr>
          <w:b w:val="0"/>
        </w:rPr>
        <w:t>A baseline text classifier (TF-IDF with Logistic Regression / Naive Bayes) that returns a category and a confidence score for a user query (</w:t>
      </w:r>
      <w:r>
        <w:rPr>
          <w:rFonts w:ascii="Consolas" w:hAnsi="Consolas"/>
          <w:b w:val="0"/>
        </w:rPr>
        <w:t>notebooks/</w:t>
      </w:r>
      <w:r>
        <w:rPr>
          <w:b w:val="0"/>
        </w:rPr>
        <w:t xml:space="preserve">, </w:t>
      </w:r>
      <w:r>
        <w:rPr>
          <w:rFonts w:ascii="Consolas" w:hAnsi="Consolas"/>
          <w:b w:val="0"/>
        </w:rPr>
        <w:t>src/</w:t>
      </w:r>
      <w:r>
        <w:rPr>
          <w:b w:val="0"/>
        </w:rPr>
        <w:t xml:space="preserve">, </w:t>
      </w:r>
      <w:r>
        <w:rPr>
          <w:rFonts w:ascii="Consolas" w:hAnsi="Consolas"/>
          <w:b w:val="0"/>
        </w:rPr>
        <w:t>models/</w:t>
      </w:r>
      <w:r>
        <w:rPr>
          <w:b w:val="0"/>
        </w:rPr>
        <w:t>).</w:t>
      </w:r>
    </w:p>
    <w:p>
      <w:pPr>
        <w:ind w:left="510" w:hanging="340"/>
      </w:pPr>
      <w:r>
        <w:t xml:space="preserve">5. </w:t>
      </w:r>
      <w:r>
        <w:rPr>
          <w:b w:val="0"/>
        </w:rPr>
        <w:t>Evaluation results and an interpretation with proposed Week 2 improvements (</w:t>
      </w:r>
      <w:r>
        <w:rPr>
          <w:rFonts w:ascii="Consolas" w:hAnsi="Consolas"/>
          <w:b w:val="0"/>
        </w:rPr>
        <w:t>results/</w:t>
      </w:r>
      <w:r>
        <w:rPr>
          <w:b w:val="0"/>
        </w:rPr>
        <w:t xml:space="preserve">, </w:t>
      </w:r>
      <w:r>
        <w:rPr>
          <w:rFonts w:ascii="Consolas" w:hAnsi="Consolas"/>
          <w:b w:val="0"/>
        </w:rPr>
        <w:t>docs/interpretation.md</w:t>
      </w:r>
      <w:r>
        <w:rPr>
          <w:b w:val="0"/>
        </w:rPr>
        <w:t>).</w:t>
      </w:r>
    </w:p>
    <w:p>
      <w:pPr>
        <w:pStyle w:val="Heading2"/>
      </w:pPr>
      <w:r>
        <w:t>Scope</w:t>
      </w:r>
    </w:p>
    <w:tbl>
      <w:tblPr>
        <w:tblStyle w:val="TableGrid"/>
        <w:tblW w:type="auto" w:w="0"/>
        <w:jc w:val="center"/>
        <w:tblLayout w:type="fixed"/>
        <w:tblLook w:firstColumn="1" w:firstRow="1" w:lastColumn="0" w:lastRow="0" w:noHBand="0" w:noVBand="1" w:val="04A0"/>
      </w:tblPr>
      <w:tblGrid>
        <w:gridCol w:w="4873"/>
        <w:gridCol w:w="4873"/>
      </w:tblGrid>
      <w:tr>
        <w:tc>
          <w:tcPr>
            <w:tcW w:type="dxa" w:w="4552"/>
            <w:shd w:val="clear" w:color="auto" w:fill="D9E2F3"/>
          </w:tcPr>
          <w:p>
            <w:r>
              <w:rPr>
                <w:sz w:val="18"/>
              </w:rPr>
            </w:r>
            <w:r>
              <w:rPr>
                <w:b/>
                <w:sz w:val="18"/>
              </w:rPr>
              <w:t>In scope (Week 1)</w:t>
            </w:r>
          </w:p>
        </w:tc>
        <w:tc>
          <w:tcPr>
            <w:tcW w:type="dxa" w:w="4859"/>
            <w:shd w:val="clear" w:color="auto" w:fill="D9E2F3"/>
          </w:tcPr>
          <w:p>
            <w:r>
              <w:rPr>
                <w:sz w:val="18"/>
              </w:rPr>
            </w:r>
            <w:r>
              <w:rPr>
                <w:b/>
                <w:sz w:val="18"/>
              </w:rPr>
              <w:t>Out of scope (later weeks)</w:t>
            </w:r>
          </w:p>
        </w:tc>
      </w:tr>
      <w:tr>
        <w:tc>
          <w:tcPr>
            <w:tcW w:type="dxa" w:w="4552"/>
          </w:tcPr>
          <w:p>
            <w:r>
              <w:rPr>
                <w:b w:val="0"/>
                <w:sz w:val="18"/>
              </w:rPr>
              <w:t>English-language user queries</w:t>
            </w:r>
          </w:p>
        </w:tc>
        <w:tc>
          <w:tcPr>
            <w:tcW w:type="dxa" w:w="4859"/>
          </w:tcPr>
          <w:p>
            <w:r>
              <w:rPr>
                <w:b w:val="0"/>
                <w:sz w:val="18"/>
              </w:rPr>
              <w:t>Other languages / translation</w:t>
            </w:r>
          </w:p>
        </w:tc>
      </w:tr>
      <w:tr>
        <w:tc>
          <w:tcPr>
            <w:tcW w:type="dxa" w:w="4552"/>
          </w:tcPr>
          <w:p>
            <w:r>
              <w:rPr>
                <w:b w:val="0"/>
                <w:sz w:val="18"/>
              </w:rPr>
              <w:t>Uganda-context and international queries</w:t>
            </w:r>
          </w:p>
        </w:tc>
        <w:tc>
          <w:tcPr>
            <w:tcW w:type="dxa" w:w="4859"/>
          </w:tcPr>
          <w:p>
            <w:r>
              <w:rPr>
                <w:b w:val="0"/>
                <w:sz w:val="18"/>
              </w:rPr>
              <w:t>Jurisdiction-specific legal answers</w:t>
            </w:r>
          </w:p>
        </w:tc>
      </w:tr>
      <w:tr>
        <w:tc>
          <w:tcPr>
            <w:tcW w:type="dxa" w:w="4552"/>
          </w:tcPr>
          <w:p>
            <w:r>
              <w:rPr>
                <w:b w:val="0"/>
                <w:sz w:val="18"/>
              </w:rPr>
              <w:t>Single-label, domain-level classification into 9 categories (8 legal + out-of-scope)</w:t>
            </w:r>
          </w:p>
        </w:tc>
        <w:tc>
          <w:tcPr>
            <w:tcW w:type="dxa" w:w="4859"/>
          </w:tcPr>
          <w:p>
            <w:r>
              <w:rPr>
                <w:b w:val="0"/>
                <w:sz w:val="18"/>
              </w:rPr>
              <w:t>Issue-level or intent-level labels, multi-label classification</w:t>
            </w:r>
          </w:p>
        </w:tc>
      </w:tr>
      <w:tr>
        <w:tc>
          <w:tcPr>
            <w:tcW w:type="dxa" w:w="4552"/>
          </w:tcPr>
          <w:p>
            <w:r>
              <w:rPr>
                <w:b w:val="0"/>
                <w:sz w:val="18"/>
              </w:rPr>
              <w:t>Confidence score and a "needs clarification" flag</w:t>
            </w:r>
          </w:p>
        </w:tc>
        <w:tc>
          <w:tcPr>
            <w:tcW w:type="dxa" w:w="4859"/>
          </w:tcPr>
          <w:p>
            <w:r>
              <w:rPr>
                <w:b w:val="0"/>
                <w:sz w:val="18"/>
              </w:rPr>
              <w:t>Retrieval, decision support, recommendation and chatbot implementation</w:t>
            </w:r>
          </w:p>
        </w:tc>
      </w:tr>
      <w:tr>
        <w:tc>
          <w:tcPr>
            <w:tcW w:type="dxa" w:w="4552"/>
          </w:tcPr>
          <w:p>
            <w:r>
              <w:rPr>
                <w:b w:val="0"/>
                <w:sz w:val="18"/>
              </w:rPr>
              <w:t>Interpretable scikit-learn baseline</w:t>
            </w:r>
          </w:p>
        </w:tc>
        <w:tc>
          <w:tcPr>
            <w:tcW w:type="dxa" w:w="4859"/>
          </w:tcPr>
          <w:p>
            <w:r>
              <w:rPr>
                <w:b w:val="0"/>
                <w:sz w:val="18"/>
              </w:rPr>
              <w:t>Large language models, deep learning, embeddings</w:t>
            </w:r>
          </w:p>
        </w:tc>
      </w:tr>
      <w:tr>
        <w:tc>
          <w:tcPr>
            <w:tcW w:type="dxa" w:w="4552"/>
          </w:tcPr>
          <w:p>
            <w:r>
              <w:rPr>
                <w:b w:val="0"/>
                <w:sz w:val="18"/>
              </w:rPr>
              <w:t xml:space="preserve">Saved model with a callable </w:t>
            </w:r>
            <w:r>
              <w:rPr>
                <w:rFonts w:ascii="Consolas" w:hAnsi="Consolas"/>
                <w:b w:val="0"/>
                <w:sz w:val="18"/>
              </w:rPr>
              <w:t>predict()</w:t>
            </w:r>
            <w:r>
              <w:rPr>
                <w:b w:val="0"/>
                <w:sz w:val="18"/>
              </w:rPr>
              <w:t xml:space="preserve"> function</w:t>
            </w:r>
          </w:p>
        </w:tc>
        <w:tc>
          <w:tcPr>
            <w:tcW w:type="dxa" w:w="4859"/>
          </w:tcPr>
          <w:p>
            <w:r>
              <w:rPr>
                <w:b w:val="0"/>
                <w:sz w:val="18"/>
              </w:rPr>
              <w:t>FastAPI/Flask service, front end, database, payment integration</w:t>
            </w:r>
          </w:p>
        </w:tc>
      </w:tr>
    </w:tbl>
    <w:p/>
    <w:p>
      <w:pPr>
        <w:pStyle w:val="Heading2"/>
      </w:pPr>
      <w:r>
        <w:t>Users and stakeholders</w:t>
      </w:r>
    </w:p>
    <w:p>
      <w:pPr>
        <w:pStyle w:val="ListBullet"/>
      </w:pPr>
      <w:r>
        <w:rPr>
          <w:b/>
        </w:rPr>
        <w:t>End users:</w:t>
      </w:r>
      <w:r>
        <w:rPr>
          <w:b w:val="0"/>
        </w:rPr>
        <w:t xml:space="preserve"> members of the public with an everyday legal question.</w:t>
      </w:r>
    </w:p>
    <w:p>
      <w:pPr>
        <w:pStyle w:val="ListBullet"/>
      </w:pPr>
      <w:r>
        <w:rPr>
          <w:b/>
        </w:rPr>
        <w:t>Kimuntu Power Inc.:</w:t>
      </w:r>
      <w:r>
        <w:rPr>
          <w:b w:val="0"/>
        </w:rPr>
        <w:t xml:space="preserve"> industry partner, owner of the platform and of future company data.</w:t>
      </w:r>
    </w:p>
    <w:p>
      <w:pPr>
        <w:pStyle w:val="ListBullet"/>
      </w:pPr>
      <w:r>
        <w:rPr>
          <w:b/>
        </w:rPr>
        <w:t>Project team and lecturer:</w:t>
      </w:r>
      <w:r>
        <w:rPr>
          <w:b w:val="0"/>
        </w:rPr>
        <w:t xml:space="preserve"> build and assess the prototype.</w:t>
      </w:r>
    </w:p>
    <w:p>
      <w:pPr>
        <w:pStyle w:val="Heading2"/>
      </w:pPr>
      <w:r>
        <w:t>Key assumptions (to be confirmed with Kimuntu)</w:t>
      </w:r>
    </w:p>
    <w:p>
      <w:pPr>
        <w:pStyle w:val="ListBullet"/>
      </w:pPr>
      <w:r>
        <w:rPr>
          <w:b w:val="0"/>
        </w:rPr>
        <w:t xml:space="preserve">The jurisdiction focus is </w:t>
      </w:r>
      <w:r>
        <w:rPr>
          <w:b/>
        </w:rPr>
        <w:t>Uganda plus international</w:t>
      </w:r>
      <w:r>
        <w:rPr>
          <w:b w:val="0"/>
        </w:rPr>
        <w:t xml:space="preserve"> queries, as agreed by the team. Kimuntu has not yet confirmed jurisdictions or priority categories.</w:t>
      </w:r>
    </w:p>
    <w:p>
      <w:pPr>
        <w:pStyle w:val="ListBullet"/>
      </w:pPr>
      <w:r>
        <w:rPr>
          <w:b w:val="0"/>
        </w:rPr>
        <w:t xml:space="preserve">Kimuntu will provide data later. Until then, a combination of a public dataset (Law Stack Exchange) and a clearly labelled </w:t>
      </w:r>
      <w:r>
        <w:rPr>
          <w:b/>
        </w:rPr>
        <w:t>synthetic</w:t>
      </w:r>
      <w:r>
        <w:rPr>
          <w:b w:val="0"/>
        </w:rPr>
        <w:t xml:space="preserve"> dataset is used.</w:t>
      </w:r>
    </w:p>
    <w:p>
      <w:pPr>
        <w:pStyle w:val="ListBullet"/>
      </w:pPr>
      <w:r>
        <w:rPr>
          <w:b w:val="0"/>
        </w:rPr>
        <w:t>The categories are a team proposal and may be revised once Kimuntu's priorities are known.</w:t>
      </w:r>
    </w:p>
    <w:p>
      <w:r>
        <w:br w:type="page"/>
      </w:r>
    </w:p>
    <w:p>
      <w:pPr>
        <w:pStyle w:val="Heading1"/>
      </w:pPr>
      <w:r>
        <w:t>2. Proposed legal text classification categories</w:t>
      </w:r>
    </w:p>
    <w:p>
      <w:r>
        <w:rPr>
          <w:b w:val="0"/>
        </w:rPr>
        <w:t xml:space="preserve">The classifier assigns </w:t>
      </w:r>
      <w:r>
        <w:rPr>
          <w:b/>
        </w:rPr>
        <w:t>one</w:t>
      </w:r>
      <w:r>
        <w:rPr>
          <w:b w:val="0"/>
        </w:rPr>
        <w:t xml:space="preserve"> category to each user query. There are </w:t>
      </w:r>
      <w:r>
        <w:rPr>
          <w:b/>
        </w:rPr>
        <w:t>8 legal categories</w:t>
      </w:r>
      <w:r>
        <w:rPr>
          <w:b w:val="0"/>
        </w:rPr>
        <w:t xml:space="preserve"> and </w:t>
      </w:r>
      <w:r>
        <w:rPr>
          <w:b/>
        </w:rPr>
        <w:t>1 out-of-scope category</w:t>
      </w:r>
      <w:r>
        <w:rPr>
          <w:b w:val="0"/>
        </w:rPr>
        <w:t xml:space="preserve">. The categories are at the level of </w:t>
      </w:r>
      <w:r>
        <w:rPr>
          <w:b w:val="0"/>
          <w:i/>
        </w:rPr>
        <w:t>legal domain</w:t>
      </w:r>
      <w:r>
        <w:rPr>
          <w:b w:val="0"/>
        </w:rPr>
        <w:t>, because:</w:t>
      </w:r>
    </w:p>
    <w:p>
      <w:pPr>
        <w:pStyle w:val="ListBullet"/>
      </w:pPr>
      <w:r>
        <w:rPr>
          <w:b w:val="0"/>
        </w:rPr>
        <w:t xml:space="preserve">the lecturer note's example ("My landlord has refused to return my security deposit" → </w:t>
      </w:r>
      <w:r>
        <w:rPr>
          <w:b w:val="0"/>
          <w:i/>
        </w:rPr>
        <w:t>housing law, tenancy dispute, legal guidance</w:t>
      </w:r>
      <w:r>
        <w:rPr>
          <w:b w:val="0"/>
        </w:rPr>
        <w:t>) mixes domain, issue and intent. Picking a single level keeps labelling consistent and the model explainable;</w:t>
      </w:r>
    </w:p>
    <w:p>
      <w:pPr>
        <w:pStyle w:val="ListBullet"/>
      </w:pPr>
      <w:r>
        <w:rPr>
          <w:b w:val="0"/>
        </w:rPr>
        <w:t xml:space="preserve">domain labels are what the later components need first: retrieval needs to know </w:t>
      </w:r>
      <w:r>
        <w:rPr>
          <w:b w:val="0"/>
          <w:i/>
        </w:rPr>
        <w:t>which body of law</w:t>
      </w:r>
      <w:r>
        <w:rPr>
          <w:b w:val="0"/>
        </w:rPr>
        <w:t xml:space="preserve"> to search, and recommendation needs to know </w:t>
      </w:r>
      <w:r>
        <w:rPr>
          <w:b w:val="0"/>
          <w:i/>
        </w:rPr>
        <w:t>which family of resources</w:t>
      </w:r>
      <w:r>
        <w:rPr>
          <w:b w:val="0"/>
        </w:rPr>
        <w:t xml:space="preserve"> to offer;</w:t>
      </w:r>
    </w:p>
    <w:p>
      <w:pPr>
        <w:pStyle w:val="ListBullet"/>
      </w:pPr>
      <w:r>
        <w:rPr>
          <w:b w:val="0"/>
        </w:rPr>
        <w:t>issue- or intent-level labels (e.g. "deposit dispute", "wants a template letter") can be added in a later week as a second layer once Kimuntu's priorities and data are known.</w:t>
      </w:r>
    </w:p>
    <w:p>
      <w:pPr>
        <w:pStyle w:val="IntenseQuote"/>
      </w:pPr>
      <w:r>
        <w:rPr>
          <w:b w:val="0"/>
        </w:rPr>
        <w:t>These categories are a team proposal. Kimuntu Power Inc. has not yet confirmed jurisdictions or priority categories. The example queries below are illustrative and were written for this project with AI assistance. They are not real user data.</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279"/>
            <w:shd w:val="clear" w:color="auto" w:fill="D9E2F3"/>
          </w:tcPr>
          <w:p>
            <w:r>
              <w:rPr>
                <w:sz w:val="18"/>
              </w:rPr>
            </w:r>
            <w:r>
              <w:rPr>
                <w:b/>
                <w:sz w:val="18"/>
              </w:rPr>
              <w:t>#</w:t>
            </w:r>
          </w:p>
        </w:tc>
        <w:tc>
          <w:tcPr>
            <w:tcW w:type="dxa" w:w="2622"/>
            <w:shd w:val="clear" w:color="auto" w:fill="D9E2F3"/>
          </w:tcPr>
          <w:p>
            <w:r>
              <w:rPr>
                <w:sz w:val="18"/>
              </w:rPr>
            </w:r>
            <w:r>
              <w:rPr>
                <w:b/>
                <w:sz w:val="18"/>
              </w:rPr>
              <w:t>Label</w:t>
            </w:r>
          </w:p>
        </w:tc>
        <w:tc>
          <w:tcPr>
            <w:tcW w:type="dxa" w:w="2170"/>
            <w:shd w:val="clear" w:color="auto" w:fill="D9E2F3"/>
          </w:tcPr>
          <w:p>
            <w:r>
              <w:rPr>
                <w:sz w:val="18"/>
              </w:rPr>
            </w:r>
            <w:r>
              <w:rPr>
                <w:b/>
                <w:sz w:val="18"/>
              </w:rPr>
              <w:t>Definition</w:t>
            </w:r>
          </w:p>
        </w:tc>
        <w:tc>
          <w:tcPr>
            <w:tcW w:type="dxa" w:w="2170"/>
            <w:shd w:val="clear" w:color="auto" w:fill="D9E2F3"/>
          </w:tcPr>
          <w:p>
            <w:r>
              <w:rPr>
                <w:sz w:val="18"/>
              </w:rPr>
            </w:r>
            <w:r>
              <w:rPr>
                <w:b/>
                <w:sz w:val="18"/>
              </w:rPr>
              <w:t>Example queries</w:t>
            </w:r>
          </w:p>
        </w:tc>
        <w:tc>
          <w:tcPr>
            <w:tcW w:type="dxa" w:w="2170"/>
            <w:shd w:val="clear" w:color="auto" w:fill="D9E2F3"/>
          </w:tcPr>
          <w:p>
            <w:r>
              <w:rPr>
                <w:sz w:val="18"/>
              </w:rPr>
            </w:r>
            <w:r>
              <w:rPr>
                <w:b/>
                <w:sz w:val="18"/>
              </w:rPr>
              <w:t>Basis</w:t>
            </w:r>
          </w:p>
        </w:tc>
      </w:tr>
      <w:tr>
        <w:tc>
          <w:tcPr>
            <w:tcW w:type="dxa" w:w="279"/>
          </w:tcPr>
          <w:p>
            <w:r>
              <w:rPr>
                <w:b w:val="0"/>
                <w:sz w:val="18"/>
              </w:rPr>
              <w:t>1</w:t>
            </w:r>
          </w:p>
        </w:tc>
        <w:tc>
          <w:tcPr>
            <w:tcW w:type="dxa" w:w="2622"/>
          </w:tcPr>
          <w:p>
            <w:r>
              <w:rPr>
                <w:rFonts w:ascii="Consolas" w:hAnsi="Consolas"/>
                <w:b w:val="0"/>
                <w:sz w:val="18"/>
              </w:rPr>
              <w:t>housing_tenancy</w:t>
            </w:r>
          </w:p>
        </w:tc>
        <w:tc>
          <w:tcPr>
            <w:tcW w:type="dxa" w:w="2170"/>
          </w:tcPr>
          <w:p>
            <w:r>
              <w:rPr>
                <w:b w:val="0"/>
                <w:sz w:val="18"/>
              </w:rPr>
              <w:t>Renting a home or room: landlord–tenant relations, rent, deposits, repairs, eviction.</w:t>
            </w:r>
          </w:p>
        </w:tc>
        <w:tc>
          <w:tcPr>
            <w:tcW w:type="dxa" w:w="2170"/>
          </w:tcPr>
          <w:p>
            <w:r>
              <w:rPr>
                <w:b w:val="0"/>
                <w:sz w:val="18"/>
              </w:rPr>
              <w:t>"My landlord has refused to return my security deposit." / "The landlord wants to evict me without notice."</w:t>
            </w:r>
          </w:p>
        </w:tc>
        <w:tc>
          <w:tcPr>
            <w:tcW w:type="dxa" w:w="2170"/>
          </w:tcPr>
          <w:p>
            <w:r>
              <w:rPr>
                <w:b w:val="0"/>
                <w:sz w:val="18"/>
              </w:rPr>
              <w:t>Lecturer note example (security deposit)</w:t>
            </w:r>
          </w:p>
        </w:tc>
      </w:tr>
      <w:tr>
        <w:tc>
          <w:tcPr>
            <w:tcW w:type="dxa" w:w="279"/>
          </w:tcPr>
          <w:p>
            <w:r>
              <w:rPr>
                <w:b w:val="0"/>
                <w:sz w:val="18"/>
              </w:rPr>
              <w:t>2</w:t>
            </w:r>
          </w:p>
        </w:tc>
        <w:tc>
          <w:tcPr>
            <w:tcW w:type="dxa" w:w="2622"/>
          </w:tcPr>
          <w:p>
            <w:r>
              <w:rPr>
                <w:rFonts w:ascii="Consolas" w:hAnsi="Consolas"/>
                <w:b w:val="0"/>
                <w:sz w:val="18"/>
              </w:rPr>
              <w:t>employment_labour</w:t>
            </w:r>
          </w:p>
        </w:tc>
        <w:tc>
          <w:tcPr>
            <w:tcW w:type="dxa" w:w="2170"/>
          </w:tcPr>
          <w:p>
            <w:r>
              <w:rPr>
                <w:b w:val="0"/>
                <w:sz w:val="18"/>
              </w:rPr>
              <w:t>Work relationships: wages, dismissal, employment contracts, leave, workplace treatment.</w:t>
            </w:r>
          </w:p>
        </w:tc>
        <w:tc>
          <w:tcPr>
            <w:tcW w:type="dxa" w:w="2170"/>
          </w:tcPr>
          <w:p>
            <w:r>
              <w:rPr>
                <w:b w:val="0"/>
                <w:sz w:val="18"/>
              </w:rPr>
              <w:t>"My employer has not paid my salary for three months." / "I was dismissed without any reason. What can I do?"</w:t>
            </w:r>
          </w:p>
        </w:tc>
        <w:tc>
          <w:tcPr>
            <w:tcW w:type="dxa" w:w="2170"/>
          </w:tcPr>
          <w:p>
            <w:r>
              <w:rPr>
                <w:b w:val="0"/>
                <w:sz w:val="18"/>
              </w:rPr>
              <w:t>Lecturer note examples (employment termination, unpaid wages)</w:t>
            </w:r>
          </w:p>
        </w:tc>
      </w:tr>
      <w:tr>
        <w:tc>
          <w:tcPr>
            <w:tcW w:type="dxa" w:w="279"/>
          </w:tcPr>
          <w:p>
            <w:r>
              <w:rPr>
                <w:b w:val="0"/>
                <w:sz w:val="18"/>
              </w:rPr>
              <w:t>3</w:t>
            </w:r>
          </w:p>
        </w:tc>
        <w:tc>
          <w:tcPr>
            <w:tcW w:type="dxa" w:w="2622"/>
          </w:tcPr>
          <w:p>
            <w:r>
              <w:rPr>
                <w:rFonts w:ascii="Consolas" w:hAnsi="Consolas"/>
                <w:b w:val="0"/>
                <w:sz w:val="18"/>
              </w:rPr>
              <w:t>business_commercial</w:t>
            </w:r>
          </w:p>
        </w:tc>
        <w:tc>
          <w:tcPr>
            <w:tcW w:type="dxa" w:w="2170"/>
          </w:tcPr>
          <w:p>
            <w:r>
              <w:rPr>
                <w:b w:val="0"/>
                <w:sz w:val="18"/>
              </w:rPr>
              <w:t>Starting, registering or running a business: registration, licences, partnerships, company matters.</w:t>
            </w:r>
          </w:p>
        </w:tc>
        <w:tc>
          <w:tcPr>
            <w:tcW w:type="dxa" w:w="2170"/>
          </w:tcPr>
          <w:p>
            <w:r>
              <w:rPr>
                <w:b w:val="0"/>
                <w:sz w:val="18"/>
              </w:rPr>
              <w:t>"How do I register a small business in Kampala?" / "My business partner is withdrawing money without telling me."</w:t>
            </w:r>
          </w:p>
        </w:tc>
        <w:tc>
          <w:tcPr>
            <w:tcW w:type="dxa" w:w="2170"/>
          </w:tcPr>
          <w:p>
            <w:r>
              <w:rPr>
                <w:b w:val="0"/>
                <w:sz w:val="18"/>
              </w:rPr>
              <w:t>Lecturer note example (business registration)</w:t>
            </w:r>
          </w:p>
        </w:tc>
      </w:tr>
      <w:tr>
        <w:tc>
          <w:tcPr>
            <w:tcW w:type="dxa" w:w="279"/>
          </w:tcPr>
          <w:p>
            <w:r>
              <w:rPr>
                <w:b w:val="0"/>
                <w:sz w:val="18"/>
              </w:rPr>
              <w:t>4</w:t>
            </w:r>
          </w:p>
        </w:tc>
        <w:tc>
          <w:tcPr>
            <w:tcW w:type="dxa" w:w="2622"/>
          </w:tcPr>
          <w:p>
            <w:r>
              <w:rPr>
                <w:rFonts w:ascii="Consolas" w:hAnsi="Consolas"/>
                <w:b w:val="0"/>
                <w:sz w:val="18"/>
              </w:rPr>
              <w:t>land_property</w:t>
            </w:r>
          </w:p>
        </w:tc>
        <w:tc>
          <w:tcPr>
            <w:tcW w:type="dxa" w:w="2170"/>
          </w:tcPr>
          <w:p>
            <w:r>
              <w:rPr>
                <w:b w:val="0"/>
                <w:sz w:val="18"/>
              </w:rPr>
              <w:t>Owning, buying, selling or using land and buildings: titles, boundaries, land sales.</w:t>
            </w:r>
          </w:p>
        </w:tc>
        <w:tc>
          <w:tcPr>
            <w:tcW w:type="dxa" w:w="2170"/>
          </w:tcPr>
          <w:p>
            <w:r>
              <w:rPr>
                <w:b w:val="0"/>
                <w:sz w:val="18"/>
              </w:rPr>
              <w:t>"A neighbour has moved the boundary marks onto my land." / "How can I check that a land title is genuine before buying?"</w:t>
            </w:r>
          </w:p>
        </w:tc>
        <w:tc>
          <w:tcPr>
            <w:tcW w:type="dxa" w:w="2170"/>
          </w:tcPr>
          <w:p>
            <w:r>
              <w:rPr>
                <w:b w:val="0"/>
                <w:sz w:val="18"/>
              </w:rPr>
              <w:t>Team addition: land is a frequent source of disputes in Uganda. Kept separate from tenancy (owning vs renting).</w:t>
            </w:r>
          </w:p>
        </w:tc>
      </w:tr>
      <w:tr>
        <w:tc>
          <w:tcPr>
            <w:tcW w:type="dxa" w:w="279"/>
          </w:tcPr>
          <w:p>
            <w:r>
              <w:rPr>
                <w:b w:val="0"/>
                <w:sz w:val="18"/>
              </w:rPr>
              <w:t>5</w:t>
            </w:r>
          </w:p>
        </w:tc>
        <w:tc>
          <w:tcPr>
            <w:tcW w:type="dxa" w:w="2622"/>
          </w:tcPr>
          <w:p>
            <w:r>
              <w:rPr>
                <w:rFonts w:ascii="Consolas" w:hAnsi="Consolas"/>
                <w:b w:val="0"/>
                <w:sz w:val="18"/>
              </w:rPr>
              <w:t>family</w:t>
            </w:r>
          </w:p>
        </w:tc>
        <w:tc>
          <w:tcPr>
            <w:tcW w:type="dxa" w:w="2170"/>
          </w:tcPr>
          <w:p>
            <w:r>
              <w:rPr>
                <w:b w:val="0"/>
                <w:sz w:val="18"/>
              </w:rPr>
              <w:t>Marriage, separation and divorce, child custody, child maintenance, domestic relations.</w:t>
            </w:r>
          </w:p>
        </w:tc>
        <w:tc>
          <w:tcPr>
            <w:tcW w:type="dxa" w:w="2170"/>
          </w:tcPr>
          <w:p>
            <w:r>
              <w:rPr>
                <w:b w:val="0"/>
                <w:sz w:val="18"/>
              </w:rPr>
              <w:t>"My husband refuses to support our children after we separated." / "What is the process for getting a divorce?"</w:t>
            </w:r>
          </w:p>
        </w:tc>
        <w:tc>
          <w:tcPr>
            <w:tcW w:type="dxa" w:w="2170"/>
          </w:tcPr>
          <w:p>
            <w:r>
              <w:rPr>
                <w:b w:val="0"/>
                <w:sz w:val="18"/>
              </w:rPr>
              <w:t>Team addition: common legal-aid area</w:t>
            </w:r>
          </w:p>
        </w:tc>
      </w:tr>
      <w:tr>
        <w:tc>
          <w:tcPr>
            <w:tcW w:type="dxa" w:w="279"/>
          </w:tcPr>
          <w:p>
            <w:r>
              <w:rPr>
                <w:b w:val="0"/>
                <w:sz w:val="18"/>
              </w:rPr>
              <w:t>6</w:t>
            </w:r>
          </w:p>
        </w:tc>
        <w:tc>
          <w:tcPr>
            <w:tcW w:type="dxa" w:w="2622"/>
          </w:tcPr>
          <w:p>
            <w:r>
              <w:rPr>
                <w:rFonts w:ascii="Consolas" w:hAnsi="Consolas"/>
                <w:b w:val="0"/>
                <w:sz w:val="18"/>
              </w:rPr>
              <w:t>succession_inheritance</w:t>
            </w:r>
          </w:p>
        </w:tc>
        <w:tc>
          <w:tcPr>
            <w:tcW w:type="dxa" w:w="2170"/>
          </w:tcPr>
          <w:p>
            <w:r>
              <w:rPr>
                <w:b w:val="0"/>
                <w:sz w:val="18"/>
              </w:rPr>
              <w:t>Wills, inheritance and administering the estate of someone who has died.</w:t>
            </w:r>
          </w:p>
        </w:tc>
        <w:tc>
          <w:tcPr>
            <w:tcW w:type="dxa" w:w="2170"/>
          </w:tcPr>
          <w:p>
            <w:r>
              <w:rPr>
                <w:b w:val="0"/>
                <w:sz w:val="18"/>
              </w:rPr>
              <w:t>"My father died without a will. How is his property shared?" / "My uncle took over my late mother's house."</w:t>
            </w:r>
          </w:p>
        </w:tc>
        <w:tc>
          <w:tcPr>
            <w:tcW w:type="dxa" w:w="2170"/>
          </w:tcPr>
          <w:p>
            <w:r>
              <w:rPr>
                <w:b w:val="0"/>
                <w:sz w:val="18"/>
              </w:rPr>
              <w:t>Team addition: common in Uganda; deliberately tests confusion with land and family</w:t>
            </w:r>
          </w:p>
        </w:tc>
      </w:tr>
      <w:tr>
        <w:tc>
          <w:tcPr>
            <w:tcW w:type="dxa" w:w="279"/>
          </w:tcPr>
          <w:p>
            <w:r>
              <w:rPr>
                <w:b w:val="0"/>
                <w:sz w:val="18"/>
              </w:rPr>
              <w:t>7</w:t>
            </w:r>
          </w:p>
        </w:tc>
        <w:tc>
          <w:tcPr>
            <w:tcW w:type="dxa" w:w="2622"/>
          </w:tcPr>
          <w:p>
            <w:r>
              <w:rPr>
                <w:rFonts w:ascii="Consolas" w:hAnsi="Consolas"/>
                <w:b w:val="0"/>
                <w:sz w:val="18"/>
              </w:rPr>
              <w:t>criminal</w:t>
            </w:r>
          </w:p>
        </w:tc>
        <w:tc>
          <w:tcPr>
            <w:tcW w:type="dxa" w:w="2170"/>
          </w:tcPr>
          <w:p>
            <w:r>
              <w:rPr>
                <w:b w:val="0"/>
                <w:sz w:val="18"/>
              </w:rPr>
              <w:t>Arrest, police, bail, criminal charges, or being the victim of a crime.</w:t>
            </w:r>
          </w:p>
        </w:tc>
        <w:tc>
          <w:tcPr>
            <w:tcW w:type="dxa" w:w="2170"/>
          </w:tcPr>
          <w:p>
            <w:r>
              <w:rPr>
                <w:b w:val="0"/>
                <w:sz w:val="18"/>
              </w:rPr>
              <w:t>"The police arrested my brother and he has not been charged." / "Someone stole my phone and threatened me."</w:t>
            </w:r>
          </w:p>
        </w:tc>
        <w:tc>
          <w:tcPr>
            <w:tcW w:type="dxa" w:w="2170"/>
          </w:tcPr>
          <w:p>
            <w:r>
              <w:rPr>
                <w:b w:val="0"/>
                <w:sz w:val="18"/>
              </w:rPr>
              <w:t>Team addition: high-risk area that will always require escalation to a professional</w:t>
            </w:r>
          </w:p>
        </w:tc>
      </w:tr>
      <w:tr>
        <w:tc>
          <w:tcPr>
            <w:tcW w:type="dxa" w:w="279"/>
          </w:tcPr>
          <w:p>
            <w:r>
              <w:rPr>
                <w:b w:val="0"/>
                <w:sz w:val="18"/>
              </w:rPr>
              <w:t>8</w:t>
            </w:r>
          </w:p>
        </w:tc>
        <w:tc>
          <w:tcPr>
            <w:tcW w:type="dxa" w:w="2622"/>
          </w:tcPr>
          <w:p>
            <w:r>
              <w:rPr>
                <w:rFonts w:ascii="Consolas" w:hAnsi="Consolas"/>
                <w:b w:val="0"/>
                <w:sz w:val="18"/>
              </w:rPr>
              <w:t>consumer_contract</w:t>
            </w:r>
          </w:p>
        </w:tc>
        <w:tc>
          <w:tcPr>
            <w:tcW w:type="dxa" w:w="2170"/>
          </w:tcPr>
          <w:p>
            <w:r>
              <w:rPr>
                <w:b w:val="0"/>
                <w:sz w:val="18"/>
              </w:rPr>
              <w:t>Buying goods and services, faulty products, debts, loans and general contracts between individuals.</w:t>
            </w:r>
          </w:p>
        </w:tc>
        <w:tc>
          <w:tcPr>
            <w:tcW w:type="dxa" w:w="2170"/>
          </w:tcPr>
          <w:p>
            <w:r>
              <w:rPr>
                <w:b w:val="0"/>
                <w:sz w:val="18"/>
              </w:rPr>
              <w:t>"The shop refused to refund a phone that stopped working after a week." / "A friend borrowed money and refuses to pay it back."</w:t>
            </w:r>
          </w:p>
        </w:tc>
        <w:tc>
          <w:tcPr>
            <w:tcW w:type="dxa" w:w="2170"/>
          </w:tcPr>
          <w:p>
            <w:r>
              <w:rPr>
                <w:b w:val="0"/>
                <w:sz w:val="18"/>
              </w:rPr>
              <w:t>Team addition: common everyday category</w:t>
            </w:r>
          </w:p>
        </w:tc>
      </w:tr>
      <w:tr>
        <w:tc>
          <w:tcPr>
            <w:tcW w:type="dxa" w:w="279"/>
          </w:tcPr>
          <w:p>
            <w:r>
              <w:rPr>
                <w:b w:val="0"/>
                <w:sz w:val="18"/>
              </w:rPr>
              <w:t>9</w:t>
            </w:r>
          </w:p>
        </w:tc>
        <w:tc>
          <w:tcPr>
            <w:tcW w:type="dxa" w:w="2622"/>
          </w:tcPr>
          <w:p>
            <w:r>
              <w:rPr>
                <w:rFonts w:ascii="Consolas" w:hAnsi="Consolas"/>
                <w:b w:val="0"/>
                <w:sz w:val="18"/>
              </w:rPr>
              <w:t>other_out_of_scope</w:t>
            </w:r>
          </w:p>
        </w:tc>
        <w:tc>
          <w:tcPr>
            <w:tcW w:type="dxa" w:w="2170"/>
          </w:tcPr>
          <w:p>
            <w:r>
              <w:rPr>
                <w:b w:val="0"/>
                <w:sz w:val="18"/>
              </w:rPr>
              <w:t>Not a legal question, or a request the system should not handle (e.g. general chat, medical, cooking).</w:t>
            </w:r>
          </w:p>
        </w:tc>
        <w:tc>
          <w:tcPr>
            <w:tcW w:type="dxa" w:w="2170"/>
          </w:tcPr>
          <w:p>
            <w:r>
              <w:rPr>
                <w:b w:val="0"/>
                <w:sz w:val="18"/>
              </w:rPr>
              <w:t>"What is the weather in Entebbe tomorrow?" / "Give me a recipe for rolex (the Ugandan chapati-and-egg snack)."</w:t>
            </w:r>
          </w:p>
        </w:tc>
        <w:tc>
          <w:tcPr>
            <w:tcW w:type="dxa" w:w="2170"/>
          </w:tcPr>
          <w:p>
            <w:r>
              <w:rPr>
                <w:b w:val="0"/>
                <w:sz w:val="18"/>
              </w:rPr>
              <w:t>Lecturer note: the system must recognise situations it cannot safely answer</w:t>
            </w:r>
          </w:p>
        </w:tc>
      </w:tr>
    </w:tbl>
    <w:p/>
    <w:p>
      <w:pPr>
        <w:pStyle w:val="Heading2"/>
      </w:pPr>
      <w:r>
        <w:t>How the categories connect to later components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702"/>
            <w:shd w:val="clear" w:color="auto" w:fill="D9E2F3"/>
          </w:tcPr>
          <w:p>
            <w:r>
              <w:rPr>
                <w:sz w:val="18"/>
              </w:rPr>
            </w:r>
            <w:r>
              <w:rPr>
                <w:b/>
                <w:sz w:val="18"/>
              </w:rPr>
              <w:t>Category</w:t>
            </w:r>
          </w:p>
        </w:tc>
        <w:tc>
          <w:tcPr>
            <w:tcW w:type="dxa" w:w="2236"/>
            <w:shd w:val="clear" w:color="auto" w:fill="D9E2F3"/>
          </w:tcPr>
          <w:p>
            <w:r>
              <w:rPr>
                <w:sz w:val="18"/>
              </w:rPr>
            </w:r>
            <w:r>
              <w:rPr>
                <w:b/>
                <w:sz w:val="18"/>
              </w:rPr>
              <w:t>Information retrieval (approved sources only)</w:t>
            </w:r>
          </w:p>
        </w:tc>
        <w:tc>
          <w:tcPr>
            <w:tcW w:type="dxa" w:w="2236"/>
            <w:shd w:val="clear" w:color="auto" w:fill="D9E2F3"/>
          </w:tcPr>
          <w:p>
            <w:r>
              <w:rPr>
                <w:sz w:val="18"/>
              </w:rPr>
            </w:r>
            <w:r>
              <w:rPr>
                <w:b/>
                <w:sz w:val="18"/>
              </w:rPr>
              <w:t>Decision support</w:t>
            </w:r>
          </w:p>
        </w:tc>
        <w:tc>
          <w:tcPr>
            <w:tcW w:type="dxa" w:w="2236"/>
            <w:shd w:val="clear" w:color="auto" w:fill="D9E2F3"/>
          </w:tcPr>
          <w:p>
            <w:r>
              <w:rPr>
                <w:sz w:val="18"/>
              </w:rPr>
            </w:r>
            <w:r>
              <w:rPr>
                <w:b/>
                <w:sz w:val="18"/>
              </w:rPr>
              <w:t>Recommendation</w:t>
            </w:r>
          </w:p>
        </w:tc>
      </w:tr>
      <w:tr>
        <w:tc>
          <w:tcPr>
            <w:tcW w:type="dxa" w:w="2702"/>
          </w:tcPr>
          <w:p>
            <w:r>
              <w:rPr>
                <w:rFonts w:ascii="Consolas" w:hAnsi="Consolas"/>
                <w:b w:val="0"/>
                <w:sz w:val="18"/>
              </w:rPr>
              <w:t>housing_tenancy</w:t>
            </w:r>
          </w:p>
        </w:tc>
        <w:tc>
          <w:tcPr>
            <w:tcW w:type="dxa" w:w="2236"/>
          </w:tcPr>
          <w:p>
            <w:r>
              <w:rPr>
                <w:b w:val="0"/>
                <w:sz w:val="18"/>
              </w:rPr>
              <w:t>Tenancy material for the user's jurisdiction</w:t>
            </w:r>
          </w:p>
        </w:tc>
        <w:tc>
          <w:tcPr>
            <w:tcW w:type="dxa" w:w="2236"/>
          </w:tcPr>
          <w:p>
            <w:r>
              <w:rPr>
                <w:b w:val="0"/>
                <w:sz w:val="18"/>
              </w:rPr>
              <w:t>Structure: type of tenancy, notice, deposit, documents held</w:t>
            </w:r>
          </w:p>
        </w:tc>
        <w:tc>
          <w:tcPr>
            <w:tcW w:type="dxa" w:w="2236"/>
          </w:tcPr>
          <w:p>
            <w:r>
              <w:rPr>
                <w:b w:val="0"/>
                <w:sz w:val="18"/>
              </w:rPr>
              <w:t>Tenancy resources, template letters, mediation/legal-aid contacts</w:t>
            </w:r>
          </w:p>
        </w:tc>
      </w:tr>
      <w:tr>
        <w:tc>
          <w:tcPr>
            <w:tcW w:type="dxa" w:w="2702"/>
          </w:tcPr>
          <w:p>
            <w:r>
              <w:rPr>
                <w:rFonts w:ascii="Consolas" w:hAnsi="Consolas"/>
                <w:b w:val="0"/>
                <w:sz w:val="18"/>
              </w:rPr>
              <w:t>employment_labour</w:t>
            </w:r>
          </w:p>
        </w:tc>
        <w:tc>
          <w:tcPr>
            <w:tcW w:type="dxa" w:w="2236"/>
          </w:tcPr>
          <w:p>
            <w:r>
              <w:rPr>
                <w:b w:val="0"/>
                <w:sz w:val="18"/>
              </w:rPr>
              <w:t>Employment/labour material</w:t>
            </w:r>
          </w:p>
        </w:tc>
        <w:tc>
          <w:tcPr>
            <w:tcW w:type="dxa" w:w="2236"/>
          </w:tcPr>
          <w:p>
            <w:r>
              <w:rPr>
                <w:b w:val="0"/>
                <w:sz w:val="18"/>
              </w:rPr>
              <w:t>Structure: contract type, length of service, reason for dismissal, unpaid amounts</w:t>
            </w:r>
          </w:p>
        </w:tc>
        <w:tc>
          <w:tcPr>
            <w:tcW w:type="dxa" w:w="2236"/>
          </w:tcPr>
          <w:p>
            <w:r>
              <w:rPr>
                <w:b w:val="0"/>
                <w:sz w:val="18"/>
              </w:rPr>
              <w:t>Labour office or complaint guidance, documents to gather</w:t>
            </w:r>
          </w:p>
        </w:tc>
      </w:tr>
      <w:tr>
        <w:tc>
          <w:tcPr>
            <w:tcW w:type="dxa" w:w="2702"/>
          </w:tcPr>
          <w:p>
            <w:r>
              <w:rPr>
                <w:rFonts w:ascii="Consolas" w:hAnsi="Consolas"/>
                <w:b w:val="0"/>
                <w:sz w:val="18"/>
              </w:rPr>
              <w:t>business_commercial</w:t>
            </w:r>
          </w:p>
        </w:tc>
        <w:tc>
          <w:tcPr>
            <w:tcW w:type="dxa" w:w="2236"/>
          </w:tcPr>
          <w:p>
            <w:r>
              <w:rPr>
                <w:b w:val="0"/>
                <w:sz w:val="18"/>
              </w:rPr>
              <w:t>Business registration and commercial material</w:t>
            </w:r>
          </w:p>
        </w:tc>
        <w:tc>
          <w:tcPr>
            <w:tcW w:type="dxa" w:w="2236"/>
          </w:tcPr>
          <w:p>
            <w:r>
              <w:rPr>
                <w:b w:val="0"/>
                <w:sz w:val="18"/>
              </w:rPr>
              <w:t>Structure: business type, registration stage</w:t>
            </w:r>
          </w:p>
        </w:tc>
        <w:tc>
          <w:tcPr>
            <w:tcW w:type="dxa" w:w="2236"/>
          </w:tcPr>
          <w:p>
            <w:r>
              <w:rPr>
                <w:b w:val="0"/>
                <w:sz w:val="18"/>
              </w:rPr>
              <w:t>Registration services, checklists, Kimuntu business resources</w:t>
            </w:r>
          </w:p>
        </w:tc>
      </w:tr>
      <w:tr>
        <w:tc>
          <w:tcPr>
            <w:tcW w:type="dxa" w:w="2702"/>
          </w:tcPr>
          <w:p>
            <w:r>
              <w:rPr>
                <w:rFonts w:ascii="Consolas" w:hAnsi="Consolas"/>
                <w:b w:val="0"/>
                <w:sz w:val="18"/>
              </w:rPr>
              <w:t>land_property</w:t>
            </w:r>
          </w:p>
        </w:tc>
        <w:tc>
          <w:tcPr>
            <w:tcW w:type="dxa" w:w="2236"/>
          </w:tcPr>
          <w:p>
            <w:r>
              <w:rPr>
                <w:b w:val="0"/>
                <w:sz w:val="18"/>
              </w:rPr>
              <w:t>Land material</w:t>
            </w:r>
          </w:p>
        </w:tc>
        <w:tc>
          <w:tcPr>
            <w:tcW w:type="dxa" w:w="2236"/>
          </w:tcPr>
          <w:p>
            <w:r>
              <w:rPr>
                <w:b w:val="0"/>
                <w:sz w:val="18"/>
              </w:rPr>
              <w:t>Structure: type of ownership, documents, nature of dispute</w:t>
            </w:r>
          </w:p>
        </w:tc>
        <w:tc>
          <w:tcPr>
            <w:tcW w:type="dxa" w:w="2236"/>
          </w:tcPr>
          <w:p>
            <w:r>
              <w:rPr>
                <w:b w:val="0"/>
                <w:sz w:val="18"/>
              </w:rPr>
              <w:t>Land-office resources; referral when ownership is disputed</w:t>
            </w:r>
          </w:p>
        </w:tc>
      </w:tr>
      <w:tr>
        <w:tc>
          <w:tcPr>
            <w:tcW w:type="dxa" w:w="2702"/>
          </w:tcPr>
          <w:p>
            <w:r>
              <w:rPr>
                <w:rFonts w:ascii="Consolas" w:hAnsi="Consolas"/>
                <w:b w:val="0"/>
                <w:sz w:val="18"/>
              </w:rPr>
              <w:t>family</w:t>
            </w:r>
          </w:p>
        </w:tc>
        <w:tc>
          <w:tcPr>
            <w:tcW w:type="dxa" w:w="2236"/>
          </w:tcPr>
          <w:p>
            <w:r>
              <w:rPr>
                <w:b w:val="0"/>
                <w:sz w:val="18"/>
              </w:rPr>
              <w:t>Family material</w:t>
            </w:r>
          </w:p>
        </w:tc>
        <w:tc>
          <w:tcPr>
            <w:tcW w:type="dxa" w:w="2236"/>
          </w:tcPr>
          <w:p>
            <w:r>
              <w:rPr>
                <w:b w:val="0"/>
                <w:sz w:val="18"/>
              </w:rPr>
              <w:t>Structure: relationship, children involved, safety concerns</w:t>
            </w:r>
          </w:p>
        </w:tc>
        <w:tc>
          <w:tcPr>
            <w:tcW w:type="dxa" w:w="2236"/>
          </w:tcPr>
          <w:p>
            <w:r>
              <w:rPr>
                <w:b w:val="0"/>
                <w:sz w:val="18"/>
              </w:rPr>
              <w:t>Family / legal-aid referral; urgent help if safety risk</w:t>
            </w:r>
          </w:p>
        </w:tc>
      </w:tr>
      <w:tr>
        <w:tc>
          <w:tcPr>
            <w:tcW w:type="dxa" w:w="2702"/>
          </w:tcPr>
          <w:p>
            <w:r>
              <w:rPr>
                <w:rFonts w:ascii="Consolas" w:hAnsi="Consolas"/>
                <w:b w:val="0"/>
                <w:sz w:val="18"/>
              </w:rPr>
              <w:t>succession_inheritance</w:t>
            </w:r>
          </w:p>
        </w:tc>
        <w:tc>
          <w:tcPr>
            <w:tcW w:type="dxa" w:w="2236"/>
          </w:tcPr>
          <w:p>
            <w:r>
              <w:rPr>
                <w:b w:val="0"/>
                <w:sz w:val="18"/>
              </w:rPr>
              <w:t>Succession material</w:t>
            </w:r>
          </w:p>
        </w:tc>
        <w:tc>
          <w:tcPr>
            <w:tcW w:type="dxa" w:w="2236"/>
          </w:tcPr>
          <w:p>
            <w:r>
              <w:rPr>
                <w:b w:val="0"/>
                <w:sz w:val="18"/>
              </w:rPr>
              <w:t>Structure: will or no will, relationship to the deceased</w:t>
            </w:r>
          </w:p>
        </w:tc>
        <w:tc>
          <w:tcPr>
            <w:tcW w:type="dxa" w:w="2236"/>
          </w:tcPr>
          <w:p>
            <w:r>
              <w:rPr>
                <w:b w:val="0"/>
                <w:sz w:val="18"/>
              </w:rPr>
              <w:t>Estate guidance, referral to a professional</w:t>
            </w:r>
          </w:p>
        </w:tc>
      </w:tr>
      <w:tr>
        <w:tc>
          <w:tcPr>
            <w:tcW w:type="dxa" w:w="2702"/>
          </w:tcPr>
          <w:p>
            <w:r>
              <w:rPr>
                <w:rFonts w:ascii="Consolas" w:hAnsi="Consolas"/>
                <w:b w:val="0"/>
                <w:sz w:val="18"/>
              </w:rPr>
              <w:t>criminal</w:t>
            </w:r>
          </w:p>
        </w:tc>
        <w:tc>
          <w:tcPr>
            <w:tcW w:type="dxa" w:w="2236"/>
          </w:tcPr>
          <w:p>
            <w:r>
              <w:rPr>
                <w:b w:val="0"/>
                <w:sz w:val="18"/>
              </w:rPr>
              <w:t>Only general information</w:t>
            </w:r>
          </w:p>
        </w:tc>
        <w:tc>
          <w:tcPr>
            <w:tcW w:type="dxa" w:w="2236"/>
          </w:tcPr>
          <w:p>
            <w:r>
              <w:rPr>
                <w:b/>
                <w:sz w:val="18"/>
              </w:rPr>
              <w:t>Always escalates</w:t>
            </w:r>
            <w:r>
              <w:rPr>
                <w:b w:val="0"/>
                <w:sz w:val="18"/>
              </w:rPr>
              <w:t xml:space="preserve"> to a professional</w:t>
            </w:r>
          </w:p>
        </w:tc>
        <w:tc>
          <w:tcPr>
            <w:tcW w:type="dxa" w:w="2236"/>
          </w:tcPr>
          <w:p>
            <w:r>
              <w:rPr>
                <w:b w:val="0"/>
                <w:sz w:val="18"/>
              </w:rPr>
              <w:t>Legal-aid / advocate referral, emergency contacts</w:t>
            </w:r>
          </w:p>
        </w:tc>
      </w:tr>
      <w:tr>
        <w:tc>
          <w:tcPr>
            <w:tcW w:type="dxa" w:w="2702"/>
          </w:tcPr>
          <w:p>
            <w:r>
              <w:rPr>
                <w:rFonts w:ascii="Consolas" w:hAnsi="Consolas"/>
                <w:b w:val="0"/>
                <w:sz w:val="18"/>
              </w:rPr>
              <w:t>consumer_contract</w:t>
            </w:r>
          </w:p>
        </w:tc>
        <w:tc>
          <w:tcPr>
            <w:tcW w:type="dxa" w:w="2236"/>
          </w:tcPr>
          <w:p>
            <w:r>
              <w:rPr>
                <w:b w:val="0"/>
                <w:sz w:val="18"/>
              </w:rPr>
              <w:t>Consumer and contract material</w:t>
            </w:r>
          </w:p>
        </w:tc>
        <w:tc>
          <w:tcPr>
            <w:tcW w:type="dxa" w:w="2236"/>
          </w:tcPr>
          <w:p>
            <w:r>
              <w:rPr>
                <w:b w:val="0"/>
                <w:sz w:val="18"/>
              </w:rPr>
              <w:t>Structure: what was agreed, evidence, amount</w:t>
            </w:r>
          </w:p>
        </w:tc>
        <w:tc>
          <w:tcPr>
            <w:tcW w:type="dxa" w:w="2236"/>
          </w:tcPr>
          <w:p>
            <w:r>
              <w:rPr>
                <w:b w:val="0"/>
                <w:sz w:val="18"/>
              </w:rPr>
              <w:t>Complaint routes, demand-letter templates</w:t>
            </w:r>
          </w:p>
        </w:tc>
      </w:tr>
      <w:tr>
        <w:tc>
          <w:tcPr>
            <w:tcW w:type="dxa" w:w="2702"/>
          </w:tcPr>
          <w:p>
            <w:r>
              <w:rPr>
                <w:rFonts w:ascii="Consolas" w:hAnsi="Consolas"/>
                <w:b w:val="0"/>
                <w:sz w:val="18"/>
              </w:rPr>
              <w:t>other_out_of_scope</w:t>
            </w:r>
          </w:p>
        </w:tc>
        <w:tc>
          <w:tcPr>
            <w:tcW w:type="dxa" w:w="2236"/>
          </w:tcPr>
          <w:p>
            <w:r>
              <w:rPr>
                <w:b w:val="0"/>
                <w:sz w:val="18"/>
              </w:rPr>
              <w:t>None</w:t>
            </w:r>
          </w:p>
        </w:tc>
        <w:tc>
          <w:tcPr>
            <w:tcW w:type="dxa" w:w="2236"/>
          </w:tcPr>
          <w:p>
            <w:r>
              <w:rPr>
                <w:b w:val="0"/>
                <w:sz w:val="18"/>
              </w:rPr>
              <w:t>None</w:t>
            </w:r>
          </w:p>
        </w:tc>
        <w:tc>
          <w:tcPr>
            <w:tcW w:type="dxa" w:w="2236"/>
          </w:tcPr>
          <w:p>
            <w:r>
              <w:rPr>
                <w:b w:val="0"/>
                <w:sz w:val="18"/>
              </w:rPr>
              <w:t>Chatbot explains the system's scope or asks the user to rephrase</w:t>
            </w:r>
          </w:p>
        </w:tc>
      </w:tr>
    </w:tbl>
    <w:p/>
    <w:p>
      <w:r>
        <w:rPr>
          <w:b w:val="0"/>
        </w:rPr>
        <w:t xml:space="preserve">A query predicted with </w:t>
      </w:r>
      <w:r>
        <w:rPr>
          <w:b/>
        </w:rPr>
        <w:t>low confidence</w:t>
      </w:r>
      <w:r>
        <w:rPr>
          <w:b w:val="0"/>
        </w:rPr>
        <w:t xml:space="preserve"> (below a threshold tuned on validation data) is treated like an uncertain case: the chatbot asks a clarifying question or suggests a professional instead of proceeding with a possibly wrong category.</w:t>
      </w:r>
    </w:p>
    <w:p>
      <w:pPr>
        <w:pStyle w:val="Heading2"/>
      </w:pPr>
      <w:r>
        <w:t>Labelling rules</w:t>
      </w:r>
    </w:p>
    <w:p>
      <w:pPr>
        <w:pStyle w:val="ListBullet"/>
      </w:pPr>
      <w:r>
        <w:rPr>
          <w:b w:val="0"/>
        </w:rPr>
        <w:t xml:space="preserve">One label per query: the </w:t>
      </w:r>
      <w:r>
        <w:rPr>
          <w:b/>
        </w:rPr>
        <w:t>main</w:t>
      </w:r>
      <w:r>
        <w:rPr>
          <w:b w:val="0"/>
        </w:rPr>
        <w:t xml:space="preserve"> legal problem the user wants help with.</w:t>
      </w:r>
    </w:p>
    <w:p>
      <w:pPr>
        <w:pStyle w:val="ListBullet"/>
      </w:pPr>
      <w:r>
        <w:rPr>
          <w:b w:val="0"/>
        </w:rPr>
        <w:t xml:space="preserve">Renting → </w:t>
      </w:r>
      <w:r>
        <w:rPr>
          <w:rFonts w:ascii="Consolas" w:hAnsi="Consolas"/>
          <w:b w:val="0"/>
        </w:rPr>
        <w:t>housing_tenancy</w:t>
      </w:r>
      <w:r>
        <w:rPr>
          <w:b w:val="0"/>
        </w:rPr>
        <w:t xml:space="preserve">. Owning or buying → </w:t>
      </w:r>
      <w:r>
        <w:rPr>
          <w:rFonts w:ascii="Consolas" w:hAnsi="Consolas"/>
          <w:b w:val="0"/>
        </w:rPr>
        <w:t>land_property</w:t>
      </w:r>
      <w:r>
        <w:rPr>
          <w:b w:val="0"/>
        </w:rPr>
        <w:t>.</w:t>
      </w:r>
    </w:p>
    <w:p>
      <w:pPr>
        <w:pStyle w:val="ListBullet"/>
      </w:pPr>
      <w:r>
        <w:rPr>
          <w:b w:val="0"/>
        </w:rPr>
        <w:t xml:space="preserve">Property of someone who has died → </w:t>
      </w:r>
      <w:r>
        <w:rPr>
          <w:rFonts w:ascii="Consolas" w:hAnsi="Consolas"/>
          <w:b w:val="0"/>
        </w:rPr>
        <w:t>succession_inheritance</w:t>
      </w:r>
      <w:r>
        <w:rPr>
          <w:b w:val="0"/>
        </w:rPr>
        <w:t>, even if it is land.</w:t>
      </w:r>
    </w:p>
    <w:p>
      <w:pPr>
        <w:pStyle w:val="ListBullet"/>
      </w:pPr>
      <w:r>
        <w:rPr>
          <w:b w:val="0"/>
        </w:rPr>
        <w:t xml:space="preserve">Money owed under an employment relationship → </w:t>
      </w:r>
      <w:r>
        <w:rPr>
          <w:rFonts w:ascii="Consolas" w:hAnsi="Consolas"/>
          <w:b w:val="0"/>
        </w:rPr>
        <w:t>employment_labour</w:t>
      </w:r>
      <w:r>
        <w:rPr>
          <w:b w:val="0"/>
        </w:rPr>
        <w:t xml:space="preserve">. Money owed by anyone else → </w:t>
      </w:r>
      <w:r>
        <w:rPr>
          <w:rFonts w:ascii="Consolas" w:hAnsi="Consolas"/>
          <w:b w:val="0"/>
        </w:rPr>
        <w:t>consumer_contract</w:t>
      </w:r>
      <w:r>
        <w:rPr>
          <w:b w:val="0"/>
        </w:rPr>
        <w:t>.</w:t>
      </w:r>
    </w:p>
    <w:p>
      <w:pPr>
        <w:pStyle w:val="ListBullet"/>
      </w:pPr>
      <w:r>
        <w:rPr>
          <w:b w:val="0"/>
        </w:rPr>
        <w:t xml:space="preserve">Police involvement or a crime → </w:t>
      </w:r>
      <w:r>
        <w:rPr>
          <w:rFonts w:ascii="Consolas" w:hAnsi="Consolas"/>
          <w:b w:val="0"/>
        </w:rPr>
        <w:t>criminal</w:t>
      </w:r>
      <w:r>
        <w:rPr>
          <w:b w:val="0"/>
        </w:rPr>
        <w:t>.</w:t>
      </w:r>
    </w:p>
    <w:p>
      <w:r>
        <w:br w:type="page"/>
      </w:r>
    </w:p>
    <w:p>
      <w:pPr>
        <w:pStyle w:val="Heading1"/>
      </w:pPr>
      <w:r>
        <w:t>3. System architecture</w:t>
      </w:r>
    </w:p>
    <w:p>
      <w:pPr>
        <w:jc w:val="center"/>
      </w:pPr>
      <w:r>
        <w:drawing>
          <wp:inline xmlns:a="http://schemas.openxmlformats.org/drawingml/2006/main" xmlns:pic="http://schemas.openxmlformats.org/drawingml/2006/picture">
            <wp:extent cx="5400000" cy="652706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00000" cy="6527064"/>
                    </a:xfrm>
                    <a:prstGeom prst="rect"/>
                  </pic:spPr>
                </pic:pic>
              </a:graphicData>
            </a:graphic>
          </wp:inline>
        </w:drawing>
      </w:r>
    </w:p>
    <w:p>
      <w:pPr>
        <w:jc w:val="center"/>
      </w:pPr>
      <w:r>
        <w:rPr>
          <w:i/>
        </w:rPr>
        <w:t>Kimuntu AI architecture</w:t>
      </w:r>
    </w:p>
    <w:p>
      <w:r>
        <w:rPr>
          <w:b w:val="0"/>
        </w:rPr>
        <w:t xml:space="preserve">The Mermaid source is in </w:t>
      </w:r>
      <w:r>
        <w:rPr>
          <w:rFonts w:ascii="Consolas" w:hAnsi="Consolas"/>
          <w:b w:val="0"/>
        </w:rPr>
        <w:t>architecture.mmd</w:t>
      </w:r>
      <w:r>
        <w:rPr>
          <w:b w:val="0"/>
        </w:rPr>
        <w:t xml:space="preserve">. The PNG is drawn by </w:t>
      </w:r>
      <w:r>
        <w:rPr>
          <w:rFonts w:ascii="Consolas" w:hAnsi="Consolas"/>
          <w:b w:val="0"/>
        </w:rPr>
        <w:t>src/draw_architecture.py</w:t>
      </w:r>
      <w:r>
        <w:rPr>
          <w:b w:val="0"/>
        </w:rPr>
        <w:t xml:space="preserve"> and shows the same flow.</w:t>
      </w:r>
    </w:p>
    <w:p>
      <w:pPr>
        <w:pStyle w:val="IntenseQuote"/>
      </w:pPr>
      <w:r>
        <w:rPr>
          <w:b/>
        </w:rPr>
        <w:t>Disclaimer:</w:t>
      </w:r>
      <w:r>
        <w:rPr>
          <w:b w:val="0"/>
        </w:rPr>
        <w:t xml:space="preserve"> the system supports user understanding and does not replace professional legal advice.</w:t>
      </w:r>
    </w:p>
    <w:p>
      <w:pPr>
        <w:pStyle w:val="Heading2"/>
      </w:pPr>
      <w:r>
        <w:t>Flow</w:t>
      </w:r>
    </w:p>
    <w:p>
      <w:r>
        <w:rPr>
          <w:b w:val="0"/>
        </w:rPr>
        <w:t xml:space="preserve">The design follows the lecturer note's recommended flow: </w:t>
      </w:r>
      <w:r>
        <w:rPr>
          <w:b/>
        </w:rPr>
        <w:t>User Query → Text Classification → Information Retrieval → Decision Support → Recommendation → Chatbot Response</w:t>
      </w:r>
      <w:r>
        <w:rPr>
          <w:b w:val="0"/>
        </w:rPr>
        <w:t>.</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633"/>
            <w:shd w:val="clear" w:color="auto" w:fill="D9E2F3"/>
          </w:tcPr>
          <w:p>
            <w:r>
              <w:rPr>
                <w:sz w:val="18"/>
              </w:rPr>
            </w:r>
            <w:r>
              <w:rPr>
                <w:b/>
                <w:sz w:val="18"/>
              </w:rPr>
              <w:t>Step</w:t>
            </w:r>
          </w:p>
        </w:tc>
        <w:tc>
          <w:tcPr>
            <w:tcW w:type="dxa" w:w="1956"/>
            <w:shd w:val="clear" w:color="auto" w:fill="D9E2F3"/>
          </w:tcPr>
          <w:p>
            <w:r>
              <w:rPr>
                <w:sz w:val="18"/>
              </w:rPr>
            </w:r>
            <w:r>
              <w:rPr>
                <w:b/>
                <w:sz w:val="18"/>
              </w:rPr>
              <w:t>Component</w:t>
            </w:r>
          </w:p>
        </w:tc>
        <w:tc>
          <w:tcPr>
            <w:tcW w:type="dxa" w:w="1966"/>
            <w:shd w:val="clear" w:color="auto" w:fill="D9E2F3"/>
          </w:tcPr>
          <w:p>
            <w:r>
              <w:rPr>
                <w:sz w:val="18"/>
              </w:rPr>
            </w:r>
            <w:r>
              <w:rPr>
                <w:b/>
                <w:sz w:val="18"/>
              </w:rPr>
              <w:t>Input</w:t>
            </w:r>
          </w:p>
        </w:tc>
        <w:tc>
          <w:tcPr>
            <w:tcW w:type="dxa" w:w="2507"/>
            <w:shd w:val="clear" w:color="auto" w:fill="D9E2F3"/>
          </w:tcPr>
          <w:p>
            <w:r>
              <w:rPr>
                <w:sz w:val="18"/>
              </w:rPr>
            </w:r>
            <w:r>
              <w:rPr>
                <w:b/>
                <w:sz w:val="18"/>
              </w:rPr>
              <w:t>Output</w:t>
            </w:r>
          </w:p>
        </w:tc>
        <w:tc>
          <w:tcPr>
            <w:tcW w:type="dxa" w:w="2349"/>
            <w:shd w:val="clear" w:color="auto" w:fill="D9E2F3"/>
          </w:tcPr>
          <w:p>
            <w:r>
              <w:rPr>
                <w:sz w:val="18"/>
              </w:rPr>
            </w:r>
            <w:r>
              <w:rPr>
                <w:b/>
                <w:sz w:val="18"/>
              </w:rPr>
              <w:t>Built in</w:t>
            </w:r>
          </w:p>
        </w:tc>
      </w:tr>
      <w:tr>
        <w:tc>
          <w:tcPr>
            <w:tcW w:type="dxa" w:w="633"/>
          </w:tcPr>
          <w:p>
            <w:r>
              <w:rPr>
                <w:b w:val="0"/>
                <w:sz w:val="18"/>
              </w:rPr>
              <w:t>1</w:t>
            </w:r>
          </w:p>
        </w:tc>
        <w:tc>
          <w:tcPr>
            <w:tcW w:type="dxa" w:w="1956"/>
          </w:tcPr>
          <w:p>
            <w:r>
              <w:rPr>
                <w:b/>
                <w:sz w:val="18"/>
              </w:rPr>
              <w:t>Text classifier</w:t>
            </w:r>
          </w:p>
        </w:tc>
        <w:tc>
          <w:tcPr>
            <w:tcW w:type="dxa" w:w="1966"/>
          </w:tcPr>
          <w:p>
            <w:r>
              <w:rPr>
                <w:b w:val="0"/>
                <w:sz w:val="18"/>
              </w:rPr>
              <w:t>User's query text</w:t>
            </w:r>
          </w:p>
        </w:tc>
        <w:tc>
          <w:tcPr>
            <w:tcW w:type="dxa" w:w="2507"/>
          </w:tcPr>
          <w:p>
            <w:r>
              <w:rPr>
                <w:rFonts w:ascii="Consolas" w:hAnsi="Consolas"/>
                <w:b w:val="0"/>
                <w:sz w:val="18"/>
              </w:rPr>
              <w:t>{category, confidence, top_3, needs_clarification}</w:t>
            </w:r>
          </w:p>
        </w:tc>
        <w:tc>
          <w:tcPr>
            <w:tcW w:type="dxa" w:w="2349"/>
          </w:tcPr>
          <w:p>
            <w:r>
              <w:rPr>
                <w:b/>
                <w:sz w:val="18"/>
              </w:rPr>
              <w:t>Week 1 (this work)</w:t>
            </w:r>
          </w:p>
        </w:tc>
      </w:tr>
      <w:tr>
        <w:tc>
          <w:tcPr>
            <w:tcW w:type="dxa" w:w="633"/>
          </w:tcPr>
          <w:p>
            <w:r>
              <w:rPr>
                <w:b w:val="0"/>
                <w:sz w:val="18"/>
              </w:rPr>
              <w:t>–</w:t>
            </w:r>
          </w:p>
        </w:tc>
        <w:tc>
          <w:tcPr>
            <w:tcW w:type="dxa" w:w="1956"/>
          </w:tcPr>
          <w:p>
            <w:r>
              <w:rPr>
                <w:b/>
                <w:sz w:val="18"/>
              </w:rPr>
              <w:t>Safety gate</w:t>
            </w:r>
          </w:p>
        </w:tc>
        <w:tc>
          <w:tcPr>
            <w:tcW w:type="dxa" w:w="1966"/>
          </w:tcPr>
          <w:p>
            <w:r>
              <w:rPr>
                <w:b w:val="0"/>
                <w:sz w:val="18"/>
              </w:rPr>
              <w:t>Classifier output</w:t>
            </w:r>
          </w:p>
        </w:tc>
        <w:tc>
          <w:tcPr>
            <w:tcW w:type="dxa" w:w="2507"/>
          </w:tcPr>
          <w:p>
            <w:r>
              <w:rPr>
                <w:b w:val="0"/>
                <w:sz w:val="18"/>
              </w:rPr>
              <w:t>Continue, or route to clarify/refer</w:t>
            </w:r>
          </w:p>
        </w:tc>
        <w:tc>
          <w:tcPr>
            <w:tcW w:type="dxa" w:w="2349"/>
          </w:tcPr>
          <w:p>
            <w:r>
              <w:rPr>
                <w:b w:val="0"/>
                <w:sz w:val="18"/>
              </w:rPr>
              <w:t>Week 1 logic (threshold); used by chatbot later</w:t>
            </w:r>
          </w:p>
        </w:tc>
      </w:tr>
      <w:tr>
        <w:tc>
          <w:tcPr>
            <w:tcW w:type="dxa" w:w="633"/>
          </w:tcPr>
          <w:p>
            <w:r>
              <w:rPr>
                <w:b w:val="0"/>
                <w:sz w:val="18"/>
              </w:rPr>
              <w:t>2</w:t>
            </w:r>
          </w:p>
        </w:tc>
        <w:tc>
          <w:tcPr>
            <w:tcW w:type="dxa" w:w="1956"/>
          </w:tcPr>
          <w:p>
            <w:r>
              <w:rPr>
                <w:b/>
                <w:sz w:val="18"/>
              </w:rPr>
              <w:t>Information retrieval</w:t>
            </w:r>
          </w:p>
        </w:tc>
        <w:tc>
          <w:tcPr>
            <w:tcW w:type="dxa" w:w="1966"/>
          </w:tcPr>
          <w:p>
            <w:r>
              <w:rPr>
                <w:b w:val="0"/>
                <w:sz w:val="18"/>
              </w:rPr>
              <w:t>Query + category</w:t>
            </w:r>
          </w:p>
        </w:tc>
        <w:tc>
          <w:tcPr>
            <w:tcW w:type="dxa" w:w="2507"/>
          </w:tcPr>
          <w:p>
            <w:r>
              <w:rPr>
                <w:b w:val="0"/>
                <w:sz w:val="18"/>
              </w:rPr>
              <w:t xml:space="preserve">Passages from </w:t>
            </w:r>
            <w:r>
              <w:rPr>
                <w:b w:val="0"/>
                <w:i/>
                <w:sz w:val="18"/>
              </w:rPr>
              <w:t>approved</w:t>
            </w:r>
            <w:r>
              <w:rPr>
                <w:b w:val="0"/>
                <w:sz w:val="18"/>
              </w:rPr>
              <w:t xml:space="preserve"> sources, with references</w:t>
            </w:r>
          </w:p>
        </w:tc>
        <w:tc>
          <w:tcPr>
            <w:tcW w:type="dxa" w:w="2349"/>
          </w:tcPr>
          <w:p>
            <w:r>
              <w:rPr>
                <w:b w:val="0"/>
                <w:sz w:val="18"/>
              </w:rPr>
              <w:t>Later weeks</w:t>
            </w:r>
          </w:p>
        </w:tc>
      </w:tr>
      <w:tr>
        <w:tc>
          <w:tcPr>
            <w:tcW w:type="dxa" w:w="633"/>
          </w:tcPr>
          <w:p>
            <w:r>
              <w:rPr>
                <w:b w:val="0"/>
                <w:sz w:val="18"/>
              </w:rPr>
              <w:t>3</w:t>
            </w:r>
          </w:p>
        </w:tc>
        <w:tc>
          <w:tcPr>
            <w:tcW w:type="dxa" w:w="1956"/>
          </w:tcPr>
          <w:p>
            <w:r>
              <w:rPr>
                <w:b/>
                <w:sz w:val="18"/>
              </w:rPr>
              <w:t>Legal decision support</w:t>
            </w:r>
          </w:p>
        </w:tc>
        <w:tc>
          <w:tcPr>
            <w:tcW w:type="dxa" w:w="1966"/>
          </w:tcPr>
          <w:p>
            <w:r>
              <w:rPr>
                <w:b w:val="0"/>
                <w:sz w:val="18"/>
              </w:rPr>
              <w:t>Query + category + retrieved passages</w:t>
            </w:r>
          </w:p>
        </w:tc>
        <w:tc>
          <w:tcPr>
            <w:tcW w:type="dxa" w:w="2507"/>
          </w:tcPr>
          <w:p>
            <w:r>
              <w:rPr>
                <w:b w:val="0"/>
                <w:sz w:val="18"/>
              </w:rPr>
              <w:t>Issue, relevant factors, possible next steps; escalation flag</w:t>
            </w:r>
          </w:p>
        </w:tc>
        <w:tc>
          <w:tcPr>
            <w:tcW w:type="dxa" w:w="2349"/>
          </w:tcPr>
          <w:p>
            <w:r>
              <w:rPr>
                <w:b w:val="0"/>
                <w:sz w:val="18"/>
              </w:rPr>
              <w:t>Later weeks</w:t>
            </w:r>
          </w:p>
        </w:tc>
      </w:tr>
      <w:tr>
        <w:tc>
          <w:tcPr>
            <w:tcW w:type="dxa" w:w="633"/>
          </w:tcPr>
          <w:p>
            <w:r>
              <w:rPr>
                <w:b w:val="0"/>
                <w:sz w:val="18"/>
              </w:rPr>
              <w:t>4</w:t>
            </w:r>
          </w:p>
        </w:tc>
        <w:tc>
          <w:tcPr>
            <w:tcW w:type="dxa" w:w="1956"/>
          </w:tcPr>
          <w:p>
            <w:r>
              <w:rPr>
                <w:b/>
                <w:sz w:val="18"/>
              </w:rPr>
              <w:t>Recommendation system</w:t>
            </w:r>
          </w:p>
        </w:tc>
        <w:tc>
          <w:tcPr>
            <w:tcW w:type="dxa" w:w="1966"/>
          </w:tcPr>
          <w:p>
            <w:r>
              <w:rPr>
                <w:b w:val="0"/>
                <w:sz w:val="18"/>
              </w:rPr>
              <w:t>Category + decision-support output</w:t>
            </w:r>
          </w:p>
        </w:tc>
        <w:tc>
          <w:tcPr>
            <w:tcW w:type="dxa" w:w="2507"/>
          </w:tcPr>
          <w:p>
            <w:r>
              <w:rPr>
                <w:b w:val="0"/>
                <w:sz w:val="18"/>
              </w:rPr>
              <w:t>Kimuntu resources, documents, services or next actions, with a reason</w:t>
            </w:r>
          </w:p>
        </w:tc>
        <w:tc>
          <w:tcPr>
            <w:tcW w:type="dxa" w:w="2349"/>
          </w:tcPr>
          <w:p>
            <w:r>
              <w:rPr>
                <w:b w:val="0"/>
                <w:sz w:val="18"/>
              </w:rPr>
              <w:t>Later weeks</w:t>
            </w:r>
          </w:p>
        </w:tc>
      </w:tr>
      <w:tr>
        <w:tc>
          <w:tcPr>
            <w:tcW w:type="dxa" w:w="633"/>
          </w:tcPr>
          <w:p>
            <w:r>
              <w:rPr>
                <w:b w:val="0"/>
                <w:sz w:val="18"/>
              </w:rPr>
              <w:t>5</w:t>
            </w:r>
          </w:p>
        </w:tc>
        <w:tc>
          <w:tcPr>
            <w:tcW w:type="dxa" w:w="1956"/>
          </w:tcPr>
          <w:p>
            <w:r>
              <w:rPr>
                <w:b/>
                <w:sz w:val="18"/>
              </w:rPr>
              <w:t>Chatbot</w:t>
            </w:r>
          </w:p>
        </w:tc>
        <w:tc>
          <w:tcPr>
            <w:tcW w:type="dxa" w:w="1966"/>
          </w:tcPr>
          <w:p>
            <w:r>
              <w:rPr>
                <w:b w:val="0"/>
                <w:sz w:val="18"/>
              </w:rPr>
              <w:t>Outputs of steps 1–4</w:t>
            </w:r>
          </w:p>
        </w:tc>
        <w:tc>
          <w:tcPr>
            <w:tcW w:type="dxa" w:w="2507"/>
          </w:tcPr>
          <w:p>
            <w:r>
              <w:rPr>
                <w:b w:val="0"/>
                <w:sz w:val="18"/>
              </w:rPr>
              <w:t>Clear conversational answer with sources and disclaimer</w:t>
            </w:r>
          </w:p>
        </w:tc>
        <w:tc>
          <w:tcPr>
            <w:tcW w:type="dxa" w:w="2349"/>
          </w:tcPr>
          <w:p>
            <w:r>
              <w:rPr>
                <w:b w:val="0"/>
                <w:sz w:val="18"/>
              </w:rPr>
              <w:t>Later weeks</w:t>
            </w:r>
          </w:p>
        </w:tc>
      </w:tr>
    </w:tbl>
    <w:p/>
    <w:p>
      <w:pPr>
        <w:pStyle w:val="Heading2"/>
      </w:pPr>
      <w:r>
        <w:t>Why it is designed this way</w:t>
      </w:r>
    </w:p>
    <w:p>
      <w:pPr>
        <w:pStyle w:val="ListBullet"/>
      </w:pPr>
      <w:r>
        <w:rPr>
          <w:b/>
        </w:rPr>
        <w:t>Classification first.</w:t>
      </w:r>
      <w:r>
        <w:rPr>
          <w:b w:val="0"/>
        </w:rPr>
        <w:t xml:space="preserve"> Every later step depends on knowing the legal area. The category narrows retrieval to the right material and selects the right recommendation rules.</w:t>
      </w:r>
    </w:p>
    <w:p>
      <w:pPr>
        <w:pStyle w:val="ListBullet"/>
      </w:pPr>
      <w:r>
        <w:rPr>
          <w:b/>
        </w:rPr>
        <w:t>One shared interface.</w:t>
      </w:r>
      <w:r>
        <w:rPr>
          <w:b w:val="0"/>
        </w:rPr>
        <w:t xml:space="preserve"> All components use the classifier's output dictionary. This avoids the "four disconnected applications" risk named in the lecturer note.</w:t>
      </w:r>
    </w:p>
    <w:p>
      <w:pPr>
        <w:pStyle w:val="ListBullet"/>
      </w:pPr>
      <w:r>
        <w:rPr>
          <w:b/>
        </w:rPr>
        <w:t>Safety and uncertainty sit in two places:</w:t>
      </w:r>
    </w:p>
    <w:p>
      <w:pPr>
        <w:ind w:left="850" w:hanging="340"/>
      </w:pPr>
      <w:r>
        <w:t xml:space="preserve">1. </w:t>
      </w:r>
      <w:r>
        <w:rPr>
          <w:b w:val="0"/>
          <w:i/>
        </w:rPr>
        <w:t>Safety gate after classification:</w:t>
      </w:r>
      <w:r>
        <w:rPr>
          <w:b w:val="0"/>
        </w:rPr>
        <w:t xml:space="preserve"> if the query is predicted </w:t>
      </w:r>
      <w:r>
        <w:rPr>
          <w:rFonts w:ascii="Consolas" w:hAnsi="Consolas"/>
          <w:b w:val="0"/>
        </w:rPr>
        <w:t>other_out_of_scope</w:t>
      </w:r>
      <w:r>
        <w:rPr>
          <w:b w:val="0"/>
        </w:rPr>
        <w:t>, or the confidence is below a threshold chosen on validation data, the system does not continue. It asks the user to clarify, explains its scope, or refers them to a professional.</w:t>
      </w:r>
    </w:p>
    <w:p>
      <w:pPr>
        <w:ind w:left="850" w:hanging="340"/>
      </w:pPr>
      <w:r>
        <w:t xml:space="preserve">2. </w:t>
      </w:r>
      <w:r>
        <w:rPr>
          <w:b w:val="0"/>
          <w:i/>
        </w:rPr>
        <w:t>Escalation rules in decision support:</w:t>
      </w:r>
      <w:r>
        <w:rPr>
          <w:b w:val="0"/>
        </w:rPr>
        <w:t xml:space="preserve"> some situations always go to a professional, for example criminal matters, a risk to someone's safety, or a jurisdiction the system does not cover.</w:t>
      </w:r>
    </w:p>
    <w:p>
      <w:pPr>
        <w:pStyle w:val="ListBullet"/>
      </w:pPr>
      <w:r>
        <w:rPr>
          <w:b/>
        </w:rPr>
        <w:t>Grounded answers only.</w:t>
      </w:r>
      <w:r>
        <w:rPr>
          <w:b w:val="0"/>
        </w:rPr>
        <w:t xml:space="preserve"> Retrieval uses only approved sources. The Uganda Legal Information Institute (ULII, </w:t>
      </w:r>
      <w:r>
        <w:rPr>
          <w:b w:val="0"/>
        </w:rPr>
        <w:t>https://ulii.org/</w:t>
      </w:r>
      <w:r>
        <w:rPr>
          <w:b w:val="0"/>
        </w:rPr>
        <w:t xml:space="preserve">), run by the Law Reporting Unit of the Uganda Judiciary, is a </w:t>
      </w:r>
      <w:r>
        <w:rPr>
          <w:b w:val="0"/>
          <w:i/>
        </w:rPr>
        <w:t>candidate</w:t>
      </w:r>
      <w:r>
        <w:rPr>
          <w:b w:val="0"/>
        </w:rPr>
        <w:t xml:space="preserve"> source for Ugandan legislation and judgments, pending Kimuntu's approval. The chatbot presents what the earlier components produced, with references, rather than generating free-form legal statements.</w:t>
      </w:r>
    </w:p>
    <w:p>
      <w:pPr>
        <w:pStyle w:val="ListBullet"/>
      </w:pPr>
      <w:r>
        <w:rPr>
          <w:b/>
        </w:rPr>
        <w:t>Simple, explainable technology.</w:t>
      </w:r>
      <w:r>
        <w:rPr>
          <w:b w:val="0"/>
        </w:rPr>
        <w:t xml:space="preserve"> The Week 1 classifier is a scikit-learn pipeline saved with joblib. Recommendation starts with rules keyed on category (explainable and testable). A FastAPI or Flask layer is added only when the chatbot needs to call the classifier as a service.</w:t>
      </w:r>
    </w:p>
    <w:p>
      <w:pPr>
        <w:pStyle w:val="Heading2"/>
      </w:pPr>
      <w:r>
        <w:t>Example walk-through</w:t>
      </w:r>
    </w:p>
    <w:p>
      <w:r>
        <w:rPr>
          <w:b w:val="0"/>
        </w:rPr>
        <w:t xml:space="preserve">User: </w:t>
      </w:r>
      <w:r>
        <w:rPr>
          <w:b w:val="0"/>
          <w:i/>
        </w:rPr>
        <w:t>"My landlord has refused to return my security deposit."</w:t>
      </w:r>
    </w:p>
    <w:p>
      <w:pPr>
        <w:ind w:left="510" w:hanging="340"/>
      </w:pPr>
      <w:r>
        <w:t xml:space="preserve">1. </w:t>
      </w:r>
      <w:r>
        <w:rPr>
          <w:b w:val="0"/>
        </w:rPr>
        <w:t xml:space="preserve">Classifier → </w:t>
      </w:r>
      <w:r>
        <w:rPr>
          <w:rFonts w:ascii="Consolas" w:hAnsi="Consolas"/>
          <w:b w:val="0"/>
        </w:rPr>
        <w:t>housing_tenancy</w:t>
      </w:r>
      <w:r>
        <w:rPr>
          <w:b w:val="0"/>
        </w:rPr>
        <w:t xml:space="preserve"> with a confidence score.</w:t>
      </w:r>
    </w:p>
    <w:p>
      <w:pPr>
        <w:ind w:left="510" w:hanging="340"/>
      </w:pPr>
      <w:r>
        <w:t xml:space="preserve">2. </w:t>
      </w:r>
      <w:r>
        <w:rPr>
          <w:b w:val="0"/>
        </w:rPr>
        <w:t>Safety gate → confidence above threshold, in scope → continue.</w:t>
      </w:r>
    </w:p>
    <w:p>
      <w:pPr>
        <w:ind w:left="510" w:hanging="340"/>
      </w:pPr>
      <w:r>
        <w:t xml:space="preserve">3. </w:t>
      </w:r>
      <w:r>
        <w:rPr>
          <w:b w:val="0"/>
        </w:rPr>
        <w:t>Retrieval → approved tenancy material for the user's jurisdiction.</w:t>
      </w:r>
    </w:p>
    <w:p>
      <w:pPr>
        <w:ind w:left="510" w:hanging="340"/>
      </w:pPr>
      <w:r>
        <w:t xml:space="preserve">4. </w:t>
      </w:r>
      <w:r>
        <w:rPr>
          <w:b w:val="0"/>
        </w:rPr>
        <w:t>Decision support → issue: deposit not returned; factors: tenancy agreement, condition of the property, notice given; next steps: gather evidence, write to the landlord.</w:t>
      </w:r>
    </w:p>
    <w:p>
      <w:pPr>
        <w:ind w:left="510" w:hanging="340"/>
      </w:pPr>
      <w:r>
        <w:t xml:space="preserve">5. </w:t>
      </w:r>
      <w:r>
        <w:rPr>
          <w:b w:val="0"/>
        </w:rPr>
        <w:t>Recommendation → template demand letter, mediation or legal-aid contact.</w:t>
      </w:r>
    </w:p>
    <w:p>
      <w:pPr>
        <w:ind w:left="510" w:hanging="340"/>
      </w:pPr>
      <w:r>
        <w:t xml:space="preserve">6. </w:t>
      </w:r>
      <w:r>
        <w:rPr>
          <w:b w:val="0"/>
        </w:rPr>
        <w:t>Chatbot → explains the above in plain language, cites sources and adds the disclaimer.</w:t>
      </w:r>
    </w:p>
    <w:p>
      <w:r>
        <w:br w:type="page"/>
      </w:r>
    </w:p>
    <w:p>
      <w:pPr>
        <w:pStyle w:val="Heading1"/>
      </w:pPr>
      <w:r>
        <w:t>4. Dataset and preprocessing</w:t>
      </w:r>
    </w:p>
    <w:p>
      <w:r>
        <w:rPr>
          <w:b w:val="0"/>
        </w:rPr>
        <w:t xml:space="preserve">The company dataset promised by Kimuntu Power Inc. is not yet available. The baseline therefore uses a combination of one </w:t>
      </w:r>
      <w:r>
        <w:rPr>
          <w:b/>
        </w:rPr>
        <w:t>public</w:t>
      </w:r>
      <w:r>
        <w:rPr>
          <w:b w:val="0"/>
        </w:rPr>
        <w:t xml:space="preserve"> dataset and one </w:t>
      </w:r>
      <w:r>
        <w:rPr>
          <w:b/>
        </w:rPr>
        <w:t>synthetic</w:t>
      </w:r>
      <w:r>
        <w:rPr>
          <w:b w:val="0"/>
        </w:rPr>
        <w:t xml:space="preserve"> dataset. Every row records its origin in the </w:t>
      </w:r>
      <w:r>
        <w:rPr>
          <w:rFonts w:ascii="Consolas" w:hAnsi="Consolas"/>
          <w:b w:val="0"/>
        </w:rPr>
        <w:t>source</w:t>
      </w:r>
      <w:r>
        <w:rPr>
          <w:b w:val="0"/>
        </w:rPr>
        <w:t xml:space="preserve"> column, so results can be checked per source.</w:t>
      </w:r>
    </w:p>
    <w:p>
      <w:pPr>
        <w:pStyle w:val="Heading2"/>
      </w:pPr>
      <w:r>
        <w:t>Files</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4895"/>
            <w:shd w:val="clear" w:color="auto" w:fill="D9E2F3"/>
          </w:tcPr>
          <w:p>
            <w:r>
              <w:rPr>
                <w:sz w:val="18"/>
              </w:rPr>
            </w:r>
            <w:r>
              <w:rPr>
                <w:b/>
                <w:sz w:val="18"/>
              </w:rPr>
              <w:t>File</w:t>
            </w:r>
          </w:p>
        </w:tc>
        <w:tc>
          <w:tcPr>
            <w:tcW w:type="dxa" w:w="2184"/>
            <w:shd w:val="clear" w:color="auto" w:fill="D9E2F3"/>
          </w:tcPr>
          <w:p>
            <w:r>
              <w:rPr>
                <w:sz w:val="18"/>
              </w:rPr>
            </w:r>
            <w:r>
              <w:rPr>
                <w:b/>
                <w:sz w:val="18"/>
              </w:rPr>
              <w:t>What it is</w:t>
            </w:r>
          </w:p>
        </w:tc>
        <w:tc>
          <w:tcPr>
            <w:tcW w:type="dxa" w:w="2332"/>
            <w:shd w:val="clear" w:color="auto" w:fill="D9E2F3"/>
          </w:tcPr>
          <w:p>
            <w:r>
              <w:rPr>
                <w:sz w:val="18"/>
              </w:rPr>
            </w:r>
            <w:r>
              <w:rPr>
                <w:b/>
                <w:sz w:val="18"/>
              </w:rPr>
              <w:t>In Git?</w:t>
            </w:r>
          </w:p>
        </w:tc>
      </w:tr>
      <w:tr>
        <w:tc>
          <w:tcPr>
            <w:tcW w:type="dxa" w:w="4895"/>
          </w:tcPr>
          <w:p>
            <w:r>
              <w:rPr>
                <w:rFonts w:ascii="Consolas" w:hAnsi="Consolas"/>
                <w:b w:val="0"/>
                <w:sz w:val="18"/>
              </w:rPr>
              <w:t>raw/law-stackexchange-questions-answers.json</w:t>
            </w:r>
          </w:p>
        </w:tc>
        <w:tc>
          <w:tcPr>
            <w:tcW w:type="dxa" w:w="2184"/>
          </w:tcPr>
          <w:p>
            <w:r>
              <w:rPr>
                <w:b w:val="0"/>
                <w:sz w:val="18"/>
              </w:rPr>
              <w:t>Original Law Stack Exchange download (106,154,624 bytes)</w:t>
            </w:r>
          </w:p>
        </w:tc>
        <w:tc>
          <w:tcPr>
            <w:tcW w:type="dxa" w:w="2332"/>
          </w:tcPr>
          <w:p>
            <w:r>
              <w:rPr>
                <w:b w:val="0"/>
                <w:sz w:val="18"/>
              </w:rPr>
              <w:t xml:space="preserve">No: re-created by </w:t>
            </w:r>
            <w:r>
              <w:rPr>
                <w:rFonts w:ascii="Consolas" w:hAnsi="Consolas"/>
                <w:b w:val="0"/>
                <w:sz w:val="18"/>
              </w:rPr>
              <w:t>src/prepare_data.py</w:t>
            </w:r>
          </w:p>
        </w:tc>
      </w:tr>
      <w:tr>
        <w:tc>
          <w:tcPr>
            <w:tcW w:type="dxa" w:w="4895"/>
          </w:tcPr>
          <w:p>
            <w:r>
              <w:rPr>
                <w:rFonts w:ascii="Consolas" w:hAnsi="Consolas"/>
                <w:b w:val="0"/>
                <w:sz w:val="18"/>
              </w:rPr>
              <w:t>synthetic/synthetic_queries.csv</w:t>
            </w:r>
          </w:p>
        </w:tc>
        <w:tc>
          <w:tcPr>
            <w:tcW w:type="dxa" w:w="2184"/>
          </w:tcPr>
          <w:p>
            <w:r>
              <w:rPr>
                <w:b w:val="0"/>
                <w:sz w:val="18"/>
              </w:rPr>
              <w:t xml:space="preserve">450 </w:t>
            </w:r>
            <w:r>
              <w:rPr>
                <w:b/>
                <w:sz w:val="18"/>
              </w:rPr>
              <w:t>synthetic</w:t>
            </w:r>
            <w:r>
              <w:rPr>
                <w:b w:val="0"/>
                <w:sz w:val="18"/>
              </w:rPr>
              <w:t xml:space="preserve"> queries (</w:t>
            </w:r>
            <w:r>
              <w:rPr>
                <w:rFonts w:ascii="Consolas" w:hAnsi="Consolas"/>
                <w:b w:val="0"/>
                <w:sz w:val="18"/>
              </w:rPr>
              <w:t>text</w:t>
            </w:r>
            <w:r>
              <w:rPr>
                <w:b w:val="0"/>
                <w:sz w:val="18"/>
              </w:rPr>
              <w:t xml:space="preserve">, </w:t>
            </w:r>
            <w:r>
              <w:rPr>
                <w:rFonts w:ascii="Consolas" w:hAnsi="Consolas"/>
                <w:b w:val="0"/>
                <w:sz w:val="18"/>
              </w:rPr>
              <w:t>label</w:t>
            </w:r>
            <w:r>
              <w:rPr>
                <w:b w:val="0"/>
                <w:sz w:val="18"/>
              </w:rPr>
              <w:t>)</w:t>
            </w:r>
          </w:p>
        </w:tc>
        <w:tc>
          <w:tcPr>
            <w:tcW w:type="dxa" w:w="2332"/>
          </w:tcPr>
          <w:p>
            <w:r>
              <w:rPr>
                <w:b w:val="0"/>
                <w:sz w:val="18"/>
              </w:rPr>
              <w:t>Yes</w:t>
            </w:r>
          </w:p>
        </w:tc>
      </w:tr>
      <w:tr>
        <w:tc>
          <w:tcPr>
            <w:tcW w:type="dxa" w:w="4895"/>
          </w:tcPr>
          <w:p>
            <w:r>
              <w:rPr>
                <w:rFonts w:ascii="Consolas" w:hAnsi="Consolas"/>
                <w:b w:val="0"/>
                <w:sz w:val="18"/>
              </w:rPr>
              <w:t>processed/dataset.csv</w:t>
            </w:r>
          </w:p>
        </w:tc>
        <w:tc>
          <w:tcPr>
            <w:tcW w:type="dxa" w:w="2184"/>
          </w:tcPr>
          <w:p>
            <w:r>
              <w:rPr>
                <w:b w:val="0"/>
                <w:sz w:val="18"/>
              </w:rPr>
              <w:t xml:space="preserve">Final prepared dataset: </w:t>
            </w:r>
            <w:r>
              <w:rPr>
                <w:rFonts w:ascii="Consolas" w:hAnsi="Consolas"/>
                <w:b w:val="0"/>
                <w:sz w:val="18"/>
              </w:rPr>
              <w:t>id</w:t>
            </w:r>
            <w:r>
              <w:rPr>
                <w:b w:val="0"/>
                <w:sz w:val="18"/>
              </w:rPr>
              <w:t xml:space="preserve">, </w:t>
            </w:r>
            <w:r>
              <w:rPr>
                <w:rFonts w:ascii="Consolas" w:hAnsi="Consolas"/>
                <w:b w:val="0"/>
                <w:sz w:val="18"/>
              </w:rPr>
              <w:t>text</w:t>
            </w:r>
            <w:r>
              <w:rPr>
                <w:b w:val="0"/>
                <w:sz w:val="18"/>
              </w:rPr>
              <w:t xml:space="preserve">, </w:t>
            </w:r>
            <w:r>
              <w:rPr>
                <w:rFonts w:ascii="Consolas" w:hAnsi="Consolas"/>
                <w:b w:val="0"/>
                <w:sz w:val="18"/>
              </w:rPr>
              <w:t>label</w:t>
            </w:r>
            <w:r>
              <w:rPr>
                <w:b w:val="0"/>
                <w:sz w:val="18"/>
              </w:rPr>
              <w:t xml:space="preserve">, </w:t>
            </w:r>
            <w:r>
              <w:rPr>
                <w:rFonts w:ascii="Consolas" w:hAnsi="Consolas"/>
                <w:b w:val="0"/>
                <w:sz w:val="18"/>
              </w:rPr>
              <w:t>source</w:t>
            </w:r>
            <w:r>
              <w:rPr>
                <w:b w:val="0"/>
                <w:sz w:val="18"/>
              </w:rPr>
              <w:t xml:space="preserve">, </w:t>
            </w:r>
            <w:r>
              <w:rPr>
                <w:rFonts w:ascii="Consolas" w:hAnsi="Consolas"/>
                <w:b w:val="0"/>
                <w:sz w:val="18"/>
              </w:rPr>
              <w:t>split</w:t>
            </w:r>
            <w:r>
              <w:rPr>
                <w:b w:val="0"/>
                <w:sz w:val="18"/>
              </w:rPr>
              <w:t xml:space="preserve"> (7,071 rows)</w:t>
            </w:r>
          </w:p>
        </w:tc>
        <w:tc>
          <w:tcPr>
            <w:tcW w:type="dxa" w:w="2332"/>
          </w:tcPr>
          <w:p>
            <w:r>
              <w:rPr>
                <w:b w:val="0"/>
                <w:sz w:val="18"/>
              </w:rPr>
              <w:t>Yes</w:t>
            </w:r>
          </w:p>
        </w:tc>
      </w:tr>
    </w:tbl>
    <w:p/>
    <w:p>
      <w:pPr>
        <w:pStyle w:val="Heading2"/>
      </w:pPr>
      <w:r>
        <w:t>Source 1: Law Stack Exchange (public, real questions)</w:t>
      </w:r>
    </w:p>
    <w:p>
      <w:pPr>
        <w:pStyle w:val="ListBullet"/>
      </w:pPr>
      <w:r>
        <w:rPr>
          <w:b/>
        </w:rPr>
        <w:t>Dataset:</w:t>
      </w:r>
      <w:r>
        <w:rPr>
          <w:b w:val="0"/>
        </w:rPr>
        <w:t xml:space="preserve"> </w:t>
      </w:r>
      <w:r>
        <w:rPr>
          <w:b w:val="0"/>
          <w:i/>
        </w:rPr>
        <w:t>Law-StackExchange Dataset</w:t>
      </w:r>
      <w:r>
        <w:rPr>
          <w:b w:val="0"/>
        </w:rPr>
        <w:t xml:space="preserve">, Yasmin Moslem (2023), Hugging Face. </w:t>
      </w:r>
      <w:r>
        <w:rPr>
          <w:b w:val="0"/>
        </w:rPr>
        <w:t>https://huggingface.co/datasets/ymoslem/Law-StackExchange</w:t>
      </w:r>
      <w:r>
        <w:rPr>
          <w:b w:val="0"/>
        </w:rPr>
        <w:t>, DOI 10.57967/hf/4792</w:t>
      </w:r>
    </w:p>
    <w:p>
      <w:pPr>
        <w:pStyle w:val="ListBullet"/>
      </w:pPr>
      <w:r>
        <w:rPr>
          <w:b/>
        </w:rPr>
        <w:t>Version used:</w:t>
      </w:r>
      <w:r>
        <w:rPr>
          <w:b w:val="0"/>
        </w:rPr>
        <w:t xml:space="preserve"> repository commit </w:t>
      </w:r>
      <w:r>
        <w:rPr>
          <w:rFonts w:ascii="Consolas" w:hAnsi="Consolas"/>
          <w:b w:val="0"/>
        </w:rPr>
        <w:t>ab2dbaad9a71b6550316994c8fcd69f24f7f16e6</w:t>
      </w:r>
      <w:r>
        <w:rPr>
          <w:b w:val="0"/>
        </w:rPr>
        <w:t xml:space="preserve"> (pinned in the script).</w:t>
      </w:r>
    </w:p>
    <w:p>
      <w:pPr>
        <w:pStyle w:val="ListBullet"/>
      </w:pPr>
      <w:r>
        <w:rPr>
          <w:b/>
        </w:rPr>
        <w:t>Content:</w:t>
      </w:r>
      <w:r>
        <w:rPr>
          <w:b w:val="0"/>
        </w:rPr>
        <w:t xml:space="preserve"> 24,370 questions (and answers) from the Law Stack Exchange website, collected up to 14 August 2023. Each question has a title, body (HTML) and user-assigned tags. Only titles, bodies and tags are used; answers are ignored.</w:t>
      </w:r>
    </w:p>
    <w:p>
      <w:pPr>
        <w:pStyle w:val="ListBullet"/>
      </w:pPr>
      <w:r>
        <w:rPr>
          <w:b/>
        </w:rPr>
        <w:t>Licence:</w:t>
      </w:r>
      <w:r>
        <w:rPr>
          <w:b w:val="0"/>
        </w:rPr>
        <w:t xml:space="preserve"> CC BY-SA 4.0 (dataset card). Individual posts are CC BY-SA 3.0 or 4.0 under Stack Exchange's content licence. </w:t>
      </w:r>
      <w:r>
        <w:rPr>
          <w:rFonts w:ascii="Consolas" w:hAnsi="Consolas"/>
          <w:b w:val="0"/>
        </w:rPr>
        <w:t>processed/dataset.csv</w:t>
      </w:r>
      <w:r>
        <w:rPr>
          <w:b w:val="0"/>
        </w:rPr>
        <w:t xml:space="preserve"> contains text derived from these posts and is therefore shared under </w:t>
      </w:r>
      <w:r>
        <w:rPr>
          <w:b/>
        </w:rPr>
        <w:t>CC BY-SA 4.0</w:t>
      </w:r>
      <w:r>
        <w:rPr>
          <w:b w:val="0"/>
        </w:rPr>
        <w:t xml:space="preserve"> with attribution to the dataset author and Law Stack Exchange contributors.</w:t>
      </w:r>
    </w:p>
    <w:p>
      <w:pPr>
        <w:pStyle w:val="ListBullet"/>
      </w:pPr>
      <w:r>
        <w:rPr>
          <w:b/>
        </w:rPr>
        <w:t>Why chosen:</w:t>
      </w:r>
      <w:r>
        <w:rPr>
          <w:b w:val="0"/>
        </w:rPr>
        <w:t xml:space="preserve"> real questions from people in many countries (international), a clear open licence, and tags that can be mapped to our categories.</w:t>
      </w:r>
    </w:p>
    <w:p>
      <w:pPr>
        <w:pStyle w:val="Heading3"/>
      </w:pPr>
      <w:r>
        <w:t>How tags were mapped to categories</w:t>
      </w:r>
    </w:p>
    <w:p>
      <w:r>
        <w:rPr>
          <w:b w:val="0"/>
        </w:rPr>
        <w:t xml:space="preserve">A question is kept only if (a) none of its tags is an out-of-taxonomy domain, and (b) its remaining tags map to </w:t>
      </w:r>
      <w:r>
        <w:rPr>
          <w:b/>
        </w:rPr>
        <w:t>exactly one</w:t>
      </w:r>
      <w:r>
        <w:rPr>
          <w:b w:val="0"/>
        </w:rPr>
        <w:t xml:space="preserve"> of our categories. Questions whose tags point to two categories (e.g. </w:t>
      </w:r>
      <w:r>
        <w:rPr>
          <w:rFonts w:ascii="Consolas" w:hAnsi="Consolas"/>
          <w:b w:val="0"/>
        </w:rPr>
        <w:t>lease</w:t>
      </w:r>
      <w:r>
        <w:rPr>
          <w:b w:val="0"/>
        </w:rPr>
        <w:t xml:space="preserve"> + </w:t>
      </w:r>
      <w:r>
        <w:rPr>
          <w:rFonts w:ascii="Consolas" w:hAnsi="Consolas"/>
          <w:b w:val="0"/>
        </w:rPr>
        <w:t>real-estate</w:t>
      </w:r>
      <w:r>
        <w:rPr>
          <w:b w:val="0"/>
        </w:rPr>
        <w:t>) are dropped because their label would be ambiguous. Tags were chosen after counting tag frequencies in the downloaded file. Only tags that exist in the data are used.</w:t>
      </w:r>
    </w:p>
    <w:tbl>
      <w:tblPr>
        <w:tblStyle w:val="TableGrid"/>
        <w:tblW w:type="auto" w:w="0"/>
        <w:jc w:val="center"/>
        <w:tblLayout w:type="fixed"/>
        <w:tblLook w:firstColumn="1" w:firstRow="1" w:lastColumn="0" w:lastRow="0" w:noHBand="0" w:noVBand="1" w:val="04A0"/>
      </w:tblPr>
      <w:tblGrid>
        <w:gridCol w:w="4873"/>
        <w:gridCol w:w="4873"/>
      </w:tblGrid>
      <w:tr>
        <w:tc>
          <w:tcPr>
            <w:tcW w:type="dxa" w:w="4530"/>
            <w:shd w:val="clear" w:color="auto" w:fill="D9E2F3"/>
          </w:tcPr>
          <w:p>
            <w:r>
              <w:rPr>
                <w:sz w:val="18"/>
              </w:rPr>
            </w:r>
            <w:r>
              <w:rPr>
                <w:b/>
                <w:sz w:val="18"/>
              </w:rPr>
              <w:t>Category</w:t>
            </w:r>
          </w:p>
        </w:tc>
        <w:tc>
          <w:tcPr>
            <w:tcW w:type="dxa" w:w="4881"/>
            <w:shd w:val="clear" w:color="auto" w:fill="D9E2F3"/>
          </w:tcPr>
          <w:p>
            <w:r>
              <w:rPr>
                <w:sz w:val="18"/>
              </w:rPr>
            </w:r>
            <w:r>
              <w:rPr>
                <w:b/>
                <w:sz w:val="18"/>
              </w:rPr>
              <w:t>Law Stack Exchange tags used</w:t>
            </w:r>
          </w:p>
        </w:tc>
      </w:tr>
      <w:tr>
        <w:tc>
          <w:tcPr>
            <w:tcW w:type="dxa" w:w="4530"/>
          </w:tcPr>
          <w:p>
            <w:r>
              <w:rPr>
                <w:rFonts w:ascii="Consolas" w:hAnsi="Consolas"/>
                <w:b w:val="0"/>
                <w:sz w:val="18"/>
              </w:rPr>
              <w:t>housing_tenancy</w:t>
            </w:r>
          </w:p>
        </w:tc>
        <w:tc>
          <w:tcPr>
            <w:tcW w:type="dxa" w:w="4881"/>
          </w:tcPr>
          <w:p>
            <w:r>
              <w:rPr>
                <w:b w:val="0"/>
                <w:sz w:val="18"/>
              </w:rPr>
              <w:t>landlord, tenant, rental-property, lease, eviction, residential-lease, rent, tenancy-rules, tenancy</w:t>
            </w:r>
          </w:p>
        </w:tc>
      </w:tr>
      <w:tr>
        <w:tc>
          <w:tcPr>
            <w:tcW w:type="dxa" w:w="4530"/>
          </w:tcPr>
          <w:p>
            <w:r>
              <w:rPr>
                <w:rFonts w:ascii="Consolas" w:hAnsi="Consolas"/>
                <w:b w:val="0"/>
                <w:sz w:val="18"/>
              </w:rPr>
              <w:t>employment_labour</w:t>
            </w:r>
          </w:p>
        </w:tc>
        <w:tc>
          <w:tcPr>
            <w:tcW w:type="dxa" w:w="4881"/>
          </w:tcPr>
          <w:p>
            <w:r>
              <w:rPr>
                <w:b w:val="0"/>
                <w:sz w:val="18"/>
              </w:rPr>
              <w:t>employment, labor-law, employer, employee, workplace, unemployment, salary</w:t>
            </w:r>
          </w:p>
        </w:tc>
      </w:tr>
      <w:tr>
        <w:tc>
          <w:tcPr>
            <w:tcW w:type="dxa" w:w="4530"/>
          </w:tcPr>
          <w:p>
            <w:r>
              <w:rPr>
                <w:rFonts w:ascii="Consolas" w:hAnsi="Consolas"/>
                <w:b w:val="0"/>
                <w:sz w:val="18"/>
              </w:rPr>
              <w:t>business_commercial</w:t>
            </w:r>
          </w:p>
        </w:tc>
        <w:tc>
          <w:tcPr>
            <w:tcW w:type="dxa" w:w="4881"/>
          </w:tcPr>
          <w:p>
            <w:r>
              <w:rPr>
                <w:b w:val="0"/>
                <w:sz w:val="18"/>
              </w:rPr>
              <w:t>business, corporate-law, limited-liability-company, partnership, shareholders, incorporation, non-profit</w:t>
            </w:r>
          </w:p>
        </w:tc>
      </w:tr>
      <w:tr>
        <w:tc>
          <w:tcPr>
            <w:tcW w:type="dxa" w:w="4530"/>
          </w:tcPr>
          <w:p>
            <w:r>
              <w:rPr>
                <w:rFonts w:ascii="Consolas" w:hAnsi="Consolas"/>
                <w:b w:val="0"/>
                <w:sz w:val="18"/>
              </w:rPr>
              <w:t>land_property</w:t>
            </w:r>
          </w:p>
        </w:tc>
        <w:tc>
          <w:tcPr>
            <w:tcW w:type="dxa" w:w="4881"/>
          </w:tcPr>
          <w:p>
            <w:r>
              <w:rPr>
                <w:b w:val="0"/>
                <w:sz w:val="18"/>
              </w:rPr>
              <w:t>real-estate, real-property, easement, zoning, homeownership, hoa</w:t>
            </w:r>
          </w:p>
        </w:tc>
      </w:tr>
      <w:tr>
        <w:tc>
          <w:tcPr>
            <w:tcW w:type="dxa" w:w="4530"/>
          </w:tcPr>
          <w:p>
            <w:r>
              <w:rPr>
                <w:rFonts w:ascii="Consolas" w:hAnsi="Consolas"/>
                <w:b w:val="0"/>
                <w:sz w:val="18"/>
              </w:rPr>
              <w:t>family</w:t>
            </w:r>
          </w:p>
        </w:tc>
        <w:tc>
          <w:tcPr>
            <w:tcW w:type="dxa" w:w="4881"/>
          </w:tcPr>
          <w:p>
            <w:r>
              <w:rPr>
                <w:b w:val="0"/>
                <w:sz w:val="18"/>
              </w:rPr>
              <w:t>family-law, divorce, marriage, child-support, parental-rights, adoption</w:t>
            </w:r>
          </w:p>
        </w:tc>
      </w:tr>
      <w:tr>
        <w:tc>
          <w:tcPr>
            <w:tcW w:type="dxa" w:w="4530"/>
          </w:tcPr>
          <w:p>
            <w:r>
              <w:rPr>
                <w:rFonts w:ascii="Consolas" w:hAnsi="Consolas"/>
                <w:b w:val="0"/>
                <w:sz w:val="18"/>
              </w:rPr>
              <w:t>succession_inheritance</w:t>
            </w:r>
          </w:p>
        </w:tc>
        <w:tc>
          <w:tcPr>
            <w:tcW w:type="dxa" w:w="4881"/>
          </w:tcPr>
          <w:p>
            <w:r>
              <w:rPr>
                <w:b w:val="0"/>
                <w:sz w:val="18"/>
              </w:rPr>
              <w:t>inheritance, wills, estate-planning, probate, executor, trusts-and-estates</w:t>
            </w:r>
          </w:p>
        </w:tc>
      </w:tr>
      <w:tr>
        <w:tc>
          <w:tcPr>
            <w:tcW w:type="dxa" w:w="4530"/>
          </w:tcPr>
          <w:p>
            <w:r>
              <w:rPr>
                <w:rFonts w:ascii="Consolas" w:hAnsi="Consolas"/>
                <w:b w:val="0"/>
                <w:sz w:val="18"/>
              </w:rPr>
              <w:t>criminal</w:t>
            </w:r>
          </w:p>
        </w:tc>
        <w:tc>
          <w:tcPr>
            <w:tcW w:type="dxa" w:w="4881"/>
          </w:tcPr>
          <w:p>
            <w:r>
              <w:rPr>
                <w:b w:val="0"/>
                <w:sz w:val="18"/>
              </w:rPr>
              <w:t>criminal-law, police, arrest, criminal-procedure, theft, assault, sentencing, murder, sexual-assault, rape, bail</w:t>
            </w:r>
          </w:p>
        </w:tc>
      </w:tr>
      <w:tr>
        <w:tc>
          <w:tcPr>
            <w:tcW w:type="dxa" w:w="4530"/>
          </w:tcPr>
          <w:p>
            <w:r>
              <w:rPr>
                <w:rFonts w:ascii="Consolas" w:hAnsi="Consolas"/>
                <w:b w:val="0"/>
                <w:sz w:val="18"/>
              </w:rPr>
              <w:t>consumer_contract</w:t>
            </w:r>
          </w:p>
        </w:tc>
        <w:tc>
          <w:tcPr>
            <w:tcW w:type="dxa" w:w="4881"/>
          </w:tcPr>
          <w:p>
            <w:r>
              <w:rPr>
                <w:b w:val="0"/>
                <w:sz w:val="18"/>
              </w:rPr>
              <w:t>consumer-protection, contract-law, debt, warranties, warranty, refund, breach-of-contract</w:t>
            </w:r>
          </w:p>
        </w:tc>
      </w:tr>
    </w:tbl>
    <w:p/>
    <w:p>
      <w:pPr>
        <w:pStyle w:val="ListBullet"/>
      </w:pPr>
      <w:r>
        <w:rPr>
          <w:b/>
        </w:rPr>
        <w:t>Ambiguous tags deliberately not used:</w:t>
      </w:r>
      <w:r>
        <w:rPr>
          <w:b w:val="0"/>
        </w:rPr>
        <w:t xml:space="preserve"> </w:t>
      </w:r>
      <w:r>
        <w:rPr>
          <w:rFonts w:ascii="Consolas" w:hAnsi="Consolas"/>
          <w:b w:val="0"/>
        </w:rPr>
        <w:t>property</w:t>
      </w:r>
      <w:r>
        <w:rPr>
          <w:b w:val="0"/>
        </w:rPr>
        <w:t xml:space="preserve"> (could be intellectual property), </w:t>
      </w:r>
      <w:r>
        <w:rPr>
          <w:rFonts w:ascii="Consolas" w:hAnsi="Consolas"/>
          <w:b w:val="0"/>
        </w:rPr>
        <w:t>ownership</w:t>
      </w:r>
      <w:r>
        <w:rPr>
          <w:b w:val="0"/>
        </w:rPr>
        <w:t xml:space="preserve">, </w:t>
      </w:r>
      <w:r>
        <w:rPr>
          <w:rFonts w:ascii="Consolas" w:hAnsi="Consolas"/>
          <w:b w:val="0"/>
        </w:rPr>
        <w:t>fraud</w:t>
      </w:r>
      <w:r>
        <w:rPr>
          <w:b w:val="0"/>
        </w:rPr>
        <w:t xml:space="preserve"> (criminal or civil), </w:t>
      </w:r>
      <w:r>
        <w:rPr>
          <w:rFonts w:ascii="Consolas" w:hAnsi="Consolas"/>
          <w:b w:val="0"/>
        </w:rPr>
        <w:t>death</w:t>
      </w:r>
      <w:r>
        <w:rPr>
          <w:b w:val="0"/>
        </w:rPr>
        <w:t xml:space="preserve">, </w:t>
      </w:r>
      <w:r>
        <w:rPr>
          <w:rFonts w:ascii="Consolas" w:hAnsi="Consolas"/>
          <w:b w:val="0"/>
        </w:rPr>
        <w:t>children</w:t>
      </w:r>
      <w:r>
        <w:rPr>
          <w:b w:val="0"/>
        </w:rPr>
        <w:t xml:space="preserve">, </w:t>
      </w:r>
      <w:r>
        <w:rPr>
          <w:rFonts w:ascii="Consolas" w:hAnsi="Consolas"/>
          <w:b w:val="0"/>
        </w:rPr>
        <w:t>trespass</w:t>
      </w:r>
      <w:r>
        <w:rPr>
          <w:b w:val="0"/>
        </w:rPr>
        <w:t>.</w:t>
      </w:r>
    </w:p>
    <w:p>
      <w:pPr>
        <w:pStyle w:val="ListBullet"/>
      </w:pPr>
      <w:r>
        <w:rPr>
          <w:b/>
        </w:rPr>
        <w:t>Excluded out-of-taxonomy tags</w:t>
      </w:r>
      <w:r>
        <w:rPr>
          <w:b w:val="0"/>
        </w:rPr>
        <w:t xml:space="preserve"> (question dropped if present): copyright, intellectual-property, trademark, patents, fair-use, dmca, creative-commons, gdpr, privacy, data-protection, software, open-source-software, licensing, eula, gpl, terms-of-service, internet, tax-law, immigration, constitutional-law, us-constitution.</w:t>
      </w:r>
    </w:p>
    <w:p>
      <w:pPr>
        <w:pStyle w:val="ListBullet"/>
      </w:pPr>
      <w:r>
        <w:rPr>
          <w:b/>
        </w:rPr>
        <w:t>Result:</w:t>
      </w:r>
      <w:r>
        <w:rPr>
          <w:b w:val="0"/>
        </w:rPr>
        <w:t xml:space="preserve"> 6,621 of 24,370 questions kept.</w:t>
      </w:r>
    </w:p>
    <w:p>
      <w:pPr>
        <w:pStyle w:val="Heading2"/>
      </w:pPr>
      <w:r>
        <w:t>Source 2: Synthetic Uganda-context queries (SYNTHETIC)</w:t>
      </w:r>
    </w:p>
    <w:p>
      <w:pPr>
        <w:pStyle w:val="IntenseQuote"/>
      </w:pPr>
      <w:r>
        <w:rPr>
          <w:b/>
        </w:rPr>
        <w:t>This data is synthetic.</w:t>
      </w:r>
      <w:r>
        <w:rPr>
          <w:b w:val="0"/>
        </w:rPr>
        <w:t xml:space="preserve"> It was written for this project by an AI assistant (Claude, by Anthropic). It is not real user data and does not describe real people or cases.</w:t>
      </w:r>
    </w:p>
    <w:p>
      <w:pPr>
        <w:pStyle w:val="ListBullet"/>
      </w:pPr>
      <w:r>
        <w:rPr>
          <w:b/>
        </w:rPr>
        <w:t>How it was generated:</w:t>
      </w:r>
      <w:r>
        <w:rPr>
          <w:b w:val="0"/>
        </w:rPr>
        <w:t xml:space="preserve"> 50 short queries per category (450 in total) were written by hand by the AI assistant in one pass: one query per line, in plain everyday English, some informal or lower-case, many with Ugandan context (place names such as Kampala, Mbarara, Wakiso; terms such as </w:t>
      </w:r>
      <w:r>
        <w:rPr>
          <w:b w:val="0"/>
          <w:i/>
        </w:rPr>
        <w:t>kibanja</w:t>
      </w:r>
      <w:r>
        <w:rPr>
          <w:b w:val="0"/>
        </w:rPr>
        <w:t xml:space="preserve">, </w:t>
      </w:r>
      <w:r>
        <w:rPr>
          <w:b w:val="0"/>
          <w:i/>
        </w:rPr>
        <w:t>mailo land</w:t>
      </w:r>
      <w:r>
        <w:rPr>
          <w:b w:val="0"/>
        </w:rPr>
        <w:t xml:space="preserve">, </w:t>
      </w:r>
      <w:r>
        <w:rPr>
          <w:b w:val="0"/>
          <w:i/>
        </w:rPr>
        <w:t>boda boda</w:t>
      </w:r>
      <w:r>
        <w:rPr>
          <w:b w:val="0"/>
        </w:rPr>
        <w:t xml:space="preserve">, </w:t>
      </w:r>
      <w:r>
        <w:rPr>
          <w:b w:val="0"/>
          <w:i/>
        </w:rPr>
        <w:t>NSSF</w:t>
      </w:r>
      <w:r>
        <w:rPr>
          <w:b w:val="0"/>
        </w:rPr>
        <w:t xml:space="preserve">, </w:t>
      </w:r>
      <w:r>
        <w:rPr>
          <w:b w:val="0"/>
          <w:i/>
        </w:rPr>
        <w:t>URSB</w:t>
      </w:r>
      <w:r>
        <w:rPr>
          <w:b w:val="0"/>
        </w:rPr>
        <w:t xml:space="preserve">, </w:t>
      </w:r>
      <w:r>
        <w:rPr>
          <w:b w:val="0"/>
          <w:i/>
        </w:rPr>
        <w:t>SACCO</w:t>
      </w:r>
      <w:r>
        <w:rPr>
          <w:b w:val="0"/>
        </w:rPr>
        <w:t xml:space="preserve">, shillings). No templates or automatic generation were used. Each query was assigned its label by the author following the labelling rules in </w:t>
      </w:r>
      <w:r>
        <w:rPr>
          <w:rFonts w:ascii="Consolas" w:hAnsi="Consolas"/>
          <w:b w:val="0"/>
        </w:rPr>
        <w:t>docs/categories.md</w:t>
      </w:r>
      <w:r>
        <w:rPr>
          <w:b w:val="0"/>
        </w:rPr>
        <w:t>.</w:t>
      </w:r>
    </w:p>
    <w:p>
      <w:pPr>
        <w:pStyle w:val="ListBullet"/>
      </w:pPr>
      <w:r>
        <w:rPr>
          <w:b/>
        </w:rPr>
        <w:t>Why it is needed:</w:t>
      </w:r>
    </w:p>
    <w:p>
      <w:pPr>
        <w:ind w:left="850" w:hanging="340"/>
      </w:pPr>
      <w:r>
        <w:t xml:space="preserve">1. </w:t>
      </w:r>
      <w:r>
        <w:rPr>
          <w:b w:val="0"/>
        </w:rPr>
        <w:t xml:space="preserve">it is the </w:t>
      </w:r>
      <w:r>
        <w:rPr>
          <w:b/>
        </w:rPr>
        <w:t>only</w:t>
      </w:r>
      <w:r>
        <w:rPr>
          <w:b w:val="0"/>
        </w:rPr>
        <w:t xml:space="preserve"> source for </w:t>
      </w:r>
      <w:r>
        <w:rPr>
          <w:rFonts w:ascii="Consolas" w:hAnsi="Consolas"/>
          <w:b w:val="0"/>
        </w:rPr>
        <w:t>other_out_of_scope</w:t>
      </w:r>
      <w:r>
        <w:rPr>
          <w:b w:val="0"/>
        </w:rPr>
        <w:t xml:space="preserve"> (Law Stack Exchange contains only legal questions);</w:t>
      </w:r>
    </w:p>
    <w:p>
      <w:pPr>
        <w:ind w:left="850" w:hanging="340"/>
      </w:pPr>
      <w:r>
        <w:t xml:space="preserve">2. </w:t>
      </w:r>
      <w:r>
        <w:rPr>
          <w:b w:val="0"/>
        </w:rPr>
        <w:t>it gives short, chat-style queries like those a chatbot will receive;</w:t>
      </w:r>
    </w:p>
    <w:p>
      <w:pPr>
        <w:ind w:left="850" w:hanging="340"/>
      </w:pPr>
      <w:r>
        <w:t xml:space="preserve">3. </w:t>
      </w:r>
      <w:r>
        <w:rPr>
          <w:b w:val="0"/>
        </w:rPr>
        <w:t>no public labelled dataset of Ugandan legal queries could be found.</w:t>
      </w:r>
    </w:p>
    <w:p>
      <w:pPr>
        <w:pStyle w:val="ListBullet"/>
      </w:pPr>
      <w:r>
        <w:rPr>
          <w:b/>
        </w:rPr>
        <w:t>Known bias:</w:t>
      </w:r>
      <w:r>
        <w:rPr>
          <w:b w:val="0"/>
        </w:rPr>
        <w:t xml:space="preserve"> a single author's style, cleaner than real user text, and much shorter than Law Stack Exchange posts (mean 11.7 words vs 148.5 words). See </w:t>
      </w:r>
      <w:r>
        <w:rPr>
          <w:rFonts w:ascii="Consolas" w:hAnsi="Consolas"/>
          <w:b w:val="0"/>
        </w:rPr>
        <w:t>docs/interpretation.md</w:t>
      </w:r>
      <w:r>
        <w:rPr>
          <w:b w:val="0"/>
        </w:rPr>
        <w:t xml:space="preserve"> for the effect on results.</w:t>
      </w:r>
    </w:p>
    <w:p>
      <w:pPr>
        <w:pStyle w:val="ListBullet"/>
      </w:pPr>
      <w:r>
        <w:rPr>
          <w:b w:val="0"/>
        </w:rPr>
        <w:t xml:space="preserve">The legal statements implied by the queries were </w:t>
      </w:r>
      <w:r>
        <w:rPr>
          <w:b/>
        </w:rPr>
        <w:t>not</w:t>
      </w:r>
      <w:r>
        <w:rPr>
          <w:b w:val="0"/>
        </w:rPr>
        <w:t xml:space="preserve"> verified, and they do not need to be: the queries are only examples of </w:t>
      </w:r>
      <w:r>
        <w:rPr>
          <w:b w:val="0"/>
          <w:i/>
        </w:rPr>
        <w:t>questions</w:t>
      </w:r>
      <w:r>
        <w:rPr>
          <w:b w:val="0"/>
        </w:rPr>
        <w:t>, used to teach the classifier which category a question belongs to. No legal facts are taken from them.</w:t>
      </w:r>
    </w:p>
    <w:p>
      <w:pPr>
        <w:pStyle w:val="Heading2"/>
      </w:pPr>
      <w:r>
        <w:t>Preprocessing (src/prepare_data.py)</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117"/>
            <w:shd w:val="clear" w:color="auto" w:fill="D9E2F3"/>
          </w:tcPr>
          <w:p>
            <w:r>
              <w:rPr>
                <w:sz w:val="18"/>
              </w:rPr>
            </w:r>
            <w:r>
              <w:rPr>
                <w:b/>
                <w:sz w:val="18"/>
              </w:rPr>
              <w:t>Step</w:t>
            </w:r>
          </w:p>
        </w:tc>
        <w:tc>
          <w:tcPr>
            <w:tcW w:type="dxa" w:w="4147"/>
            <w:shd w:val="clear" w:color="auto" w:fill="D9E2F3"/>
          </w:tcPr>
          <w:p>
            <w:r>
              <w:rPr>
                <w:sz w:val="18"/>
              </w:rPr>
            </w:r>
            <w:r>
              <w:rPr>
                <w:b/>
                <w:sz w:val="18"/>
              </w:rPr>
              <w:t>What</w:t>
            </w:r>
          </w:p>
        </w:tc>
        <w:tc>
          <w:tcPr>
            <w:tcW w:type="dxa" w:w="4147"/>
            <w:shd w:val="clear" w:color="auto" w:fill="D9E2F3"/>
          </w:tcPr>
          <w:p>
            <w:r>
              <w:rPr>
                <w:sz w:val="18"/>
              </w:rPr>
            </w:r>
            <w:r>
              <w:rPr>
                <w:b/>
                <w:sz w:val="18"/>
              </w:rPr>
              <w:t>Why</w:t>
            </w:r>
          </w:p>
        </w:tc>
      </w:tr>
      <w:tr>
        <w:tc>
          <w:tcPr>
            <w:tcW w:type="dxa" w:w="1117"/>
          </w:tcPr>
          <w:p>
            <w:r>
              <w:rPr>
                <w:b w:val="0"/>
                <w:sz w:val="18"/>
              </w:rPr>
              <w:t>1</w:t>
            </w:r>
          </w:p>
        </w:tc>
        <w:tc>
          <w:tcPr>
            <w:tcW w:type="dxa" w:w="4147"/>
          </w:tcPr>
          <w:p>
            <w:r>
              <w:rPr>
                <w:b w:val="0"/>
                <w:sz w:val="18"/>
              </w:rPr>
              <w:t>Combine Law Stack Exchange title + body</w:t>
            </w:r>
          </w:p>
        </w:tc>
        <w:tc>
          <w:tcPr>
            <w:tcW w:type="dxa" w:w="4147"/>
          </w:tcPr>
          <w:p>
            <w:r>
              <w:rPr>
                <w:b w:val="0"/>
                <w:sz w:val="18"/>
              </w:rPr>
              <w:t>The title alone is often too short to show the legal area</w:t>
            </w:r>
          </w:p>
        </w:tc>
      </w:tr>
      <w:tr>
        <w:tc>
          <w:tcPr>
            <w:tcW w:type="dxa" w:w="1117"/>
          </w:tcPr>
          <w:p>
            <w:r>
              <w:rPr>
                <w:b w:val="0"/>
                <w:sz w:val="18"/>
              </w:rPr>
              <w:t>2</w:t>
            </w:r>
          </w:p>
        </w:tc>
        <w:tc>
          <w:tcPr>
            <w:tcW w:type="dxa" w:w="4147"/>
          </w:tcPr>
          <w:p>
            <w:r>
              <w:rPr>
                <w:b w:val="0"/>
                <w:sz w:val="18"/>
              </w:rPr>
              <w:t>Remove HTML tags, decode HTML entities, remove URLs</w:t>
            </w:r>
          </w:p>
        </w:tc>
        <w:tc>
          <w:tcPr>
            <w:tcW w:type="dxa" w:w="4147"/>
          </w:tcPr>
          <w:p>
            <w:r>
              <w:rPr>
                <w:b w:val="0"/>
                <w:sz w:val="18"/>
              </w:rPr>
              <w:t>Law Stack Exchange bodies are HTML; tags and links are not legal content</w:t>
            </w:r>
          </w:p>
        </w:tc>
      </w:tr>
      <w:tr>
        <w:tc>
          <w:tcPr>
            <w:tcW w:type="dxa" w:w="1117"/>
          </w:tcPr>
          <w:p>
            <w:r>
              <w:rPr>
                <w:b w:val="0"/>
                <w:sz w:val="18"/>
              </w:rPr>
              <w:t>3</w:t>
            </w:r>
          </w:p>
        </w:tc>
        <w:tc>
          <w:tcPr>
            <w:tcW w:type="dxa" w:w="4147"/>
          </w:tcPr>
          <w:p>
            <w:r>
              <w:rPr>
                <w:b w:val="0"/>
                <w:sz w:val="18"/>
              </w:rPr>
              <w:t>Lowercase and collapse whitespace</w:t>
            </w:r>
          </w:p>
        </w:tc>
        <w:tc>
          <w:tcPr>
            <w:tcW w:type="dxa" w:w="4147"/>
          </w:tcPr>
          <w:p>
            <w:r>
              <w:rPr>
                <w:b w:val="0"/>
                <w:sz w:val="18"/>
              </w:rPr>
              <w:t>"Landlord" and "landlord" should be the same word</w:t>
            </w:r>
          </w:p>
        </w:tc>
      </w:tr>
      <w:tr>
        <w:tc>
          <w:tcPr>
            <w:tcW w:type="dxa" w:w="1117"/>
          </w:tcPr>
          <w:p>
            <w:r>
              <w:rPr>
                <w:b w:val="0"/>
                <w:sz w:val="18"/>
              </w:rPr>
              <w:t>4</w:t>
            </w:r>
          </w:p>
        </w:tc>
        <w:tc>
          <w:tcPr>
            <w:tcW w:type="dxa" w:w="4147"/>
          </w:tcPr>
          <w:p>
            <w:r>
              <w:rPr>
                <w:b w:val="0"/>
                <w:sz w:val="18"/>
              </w:rPr>
              <w:t>Keep only the first 300 words</w:t>
            </w:r>
          </w:p>
        </w:tc>
        <w:tc>
          <w:tcPr>
            <w:tcW w:type="dxa" w:w="4147"/>
          </w:tcPr>
          <w:p>
            <w:r>
              <w:rPr>
                <w:b w:val="0"/>
                <w:sz w:val="18"/>
              </w:rPr>
              <w:t>Very long posts would dominate the word statistics; the topic is normally clear early on</w:t>
            </w:r>
          </w:p>
        </w:tc>
      </w:tr>
      <w:tr>
        <w:tc>
          <w:tcPr>
            <w:tcW w:type="dxa" w:w="1117"/>
          </w:tcPr>
          <w:p>
            <w:r>
              <w:rPr>
                <w:b w:val="0"/>
                <w:sz w:val="18"/>
              </w:rPr>
              <w:t>5</w:t>
            </w:r>
          </w:p>
        </w:tc>
        <w:tc>
          <w:tcPr>
            <w:tcW w:type="dxa" w:w="4147"/>
          </w:tcPr>
          <w:p>
            <w:r>
              <w:rPr>
                <w:b w:val="0"/>
                <w:sz w:val="18"/>
              </w:rPr>
              <w:t>Drop empty texts</w:t>
            </w:r>
          </w:p>
        </w:tc>
        <w:tc>
          <w:tcPr>
            <w:tcW w:type="dxa" w:w="4147"/>
          </w:tcPr>
          <w:p>
            <w:r>
              <w:rPr>
                <w:b w:val="0"/>
                <w:sz w:val="18"/>
              </w:rPr>
              <w:t>None needed to be dropped in the final run</w:t>
            </w:r>
          </w:p>
        </w:tc>
      </w:tr>
      <w:tr>
        <w:tc>
          <w:tcPr>
            <w:tcW w:type="dxa" w:w="1117"/>
          </w:tcPr>
          <w:p>
            <w:r>
              <w:rPr>
                <w:b w:val="0"/>
                <w:sz w:val="18"/>
              </w:rPr>
              <w:t>6</w:t>
            </w:r>
          </w:p>
        </w:tc>
        <w:tc>
          <w:tcPr>
            <w:tcW w:type="dxa" w:w="4147"/>
          </w:tcPr>
          <w:p>
            <w:r>
              <w:rPr>
                <w:b w:val="0"/>
                <w:sz w:val="18"/>
              </w:rPr>
              <w:t>Remove exact duplicate texts</w:t>
            </w:r>
          </w:p>
        </w:tc>
        <w:tc>
          <w:tcPr>
            <w:tcW w:type="dxa" w:w="4147"/>
          </w:tcPr>
          <w:p>
            <w:r>
              <w:rPr>
                <w:b w:val="0"/>
                <w:sz w:val="18"/>
              </w:rPr>
              <w:t>Prevents the same text appearing in train and test (leakage); 0 duplicates found</w:t>
            </w:r>
          </w:p>
        </w:tc>
      </w:tr>
      <w:tr>
        <w:tc>
          <w:tcPr>
            <w:tcW w:type="dxa" w:w="1117"/>
          </w:tcPr>
          <w:p>
            <w:r>
              <w:rPr>
                <w:b w:val="0"/>
                <w:sz w:val="18"/>
              </w:rPr>
              <w:t>7</w:t>
            </w:r>
          </w:p>
        </w:tc>
        <w:tc>
          <w:tcPr>
            <w:tcW w:type="dxa" w:w="4147"/>
          </w:tcPr>
          <w:p>
            <w:r>
              <w:rPr>
                <w:b w:val="0"/>
                <w:sz w:val="18"/>
              </w:rPr>
              <w:t xml:space="preserve">Stratified split 70 / 15 / 15 (train / validation / test), </w:t>
            </w:r>
            <w:r>
              <w:rPr>
                <w:rFonts w:ascii="Consolas" w:hAnsi="Consolas"/>
                <w:b w:val="0"/>
                <w:sz w:val="18"/>
              </w:rPr>
              <w:t>random_state=42</w:t>
            </w:r>
            <w:r>
              <w:rPr>
                <w:b w:val="0"/>
                <w:sz w:val="18"/>
              </w:rPr>
              <w:t>, stratified on label + source</w:t>
            </w:r>
          </w:p>
        </w:tc>
        <w:tc>
          <w:tcPr>
            <w:tcW w:type="dxa" w:w="4147"/>
          </w:tcPr>
          <w:p>
            <w:r>
              <w:rPr>
                <w:b w:val="0"/>
                <w:sz w:val="18"/>
              </w:rPr>
              <w:t>Every split has the same mix of categories and sources; seed makes it reproducible</w:t>
            </w:r>
          </w:p>
        </w:tc>
      </w:tr>
      <w:tr>
        <w:tc>
          <w:tcPr>
            <w:tcW w:type="dxa" w:w="1117"/>
          </w:tcPr>
          <w:p>
            <w:r>
              <w:rPr>
                <w:b w:val="0"/>
                <w:sz w:val="18"/>
              </w:rPr>
              <w:t>8</w:t>
            </w:r>
          </w:p>
        </w:tc>
        <w:tc>
          <w:tcPr>
            <w:tcW w:type="dxa" w:w="4147"/>
          </w:tcPr>
          <w:p>
            <w:r>
              <w:rPr>
                <w:b w:val="0"/>
                <w:sz w:val="18"/>
              </w:rPr>
              <w:t>Assert that no text occurs in two splits</w:t>
            </w:r>
          </w:p>
        </w:tc>
        <w:tc>
          <w:tcPr>
            <w:tcW w:type="dxa" w:w="4147"/>
          </w:tcPr>
          <w:p>
            <w:r>
              <w:rPr>
                <w:b w:val="0"/>
                <w:sz w:val="18"/>
              </w:rPr>
              <w:t>Leakage check</w:t>
            </w:r>
          </w:p>
        </w:tc>
      </w:tr>
    </w:tbl>
    <w:p/>
    <w:p>
      <w:r>
        <w:rPr>
          <w:b w:val="0"/>
        </w:rPr>
        <w:t xml:space="preserve">Stop-word removal and n-grams are </w:t>
      </w:r>
      <w:r>
        <w:rPr>
          <w:b/>
        </w:rPr>
        <w:t>not</w:t>
      </w:r>
      <w:r>
        <w:rPr>
          <w:b w:val="0"/>
        </w:rPr>
        <w:t xml:space="preserve"> done here. They are settings of the TF-IDF vectoriser, tested on the validation set in </w:t>
      </w:r>
      <w:r>
        <w:rPr>
          <w:rFonts w:ascii="Consolas" w:hAnsi="Consolas"/>
          <w:b w:val="0"/>
        </w:rPr>
        <w:t>src/train_baseline.py</w:t>
      </w:r>
      <w:r>
        <w:rPr>
          <w:b w:val="0"/>
        </w:rPr>
        <w:t>.</w:t>
      </w:r>
    </w:p>
    <w:p>
      <w:r>
        <w:rPr>
          <w:b w:val="0"/>
        </w:rPr>
        <w:t>The same cleaning function (</w:t>
      </w:r>
      <w:r>
        <w:rPr>
          <w:rFonts w:ascii="Consolas" w:hAnsi="Consolas"/>
          <w:b w:val="0"/>
        </w:rPr>
        <w:t>src/text_utils.py</w:t>
      </w:r>
      <w:r>
        <w:rPr>
          <w:b w:val="0"/>
        </w:rPr>
        <w:t>) is applied to new queries at prediction time.</w:t>
      </w:r>
    </w:p>
    <w:p>
      <w:pPr>
        <w:pStyle w:val="Heading2"/>
      </w:pPr>
      <w:r>
        <w:t>Final dataset (processed/dataset.csv)</w:t>
      </w:r>
    </w:p>
    <w:tbl>
      <w:tblPr>
        <w:tblStyle w:val="TableGrid"/>
        <w:tblW w:type="auto" w:w="0"/>
        <w:jc w:val="center"/>
        <w:tblLayout w:type="fixed"/>
        <w:tblLook w:firstColumn="1" w:firstRow="1" w:lastColumn="0" w:lastRow="0" w:noHBand="0" w:noVBand="1" w:val="04A0"/>
      </w:tblPr>
      <w:tblGrid>
        <w:gridCol w:w="1218"/>
        <w:gridCol w:w="1218"/>
        <w:gridCol w:w="1218"/>
        <w:gridCol w:w="1218"/>
        <w:gridCol w:w="1218"/>
        <w:gridCol w:w="1218"/>
        <w:gridCol w:w="1218"/>
        <w:gridCol w:w="1218"/>
      </w:tblGrid>
      <w:tr>
        <w:tc>
          <w:tcPr>
            <w:tcW w:type="dxa" w:w="2405"/>
            <w:shd w:val="clear" w:color="auto" w:fill="D9E2F3"/>
          </w:tcPr>
          <w:p>
            <w:r>
              <w:rPr>
                <w:sz w:val="18"/>
              </w:rPr>
            </w:r>
            <w:r>
              <w:rPr>
                <w:b/>
                <w:sz w:val="18"/>
              </w:rPr>
              <w:t>Category</w:t>
            </w:r>
          </w:p>
        </w:tc>
        <w:tc>
          <w:tcPr>
            <w:tcW w:type="dxa" w:w="986"/>
            <w:shd w:val="clear" w:color="auto" w:fill="D9E2F3"/>
          </w:tcPr>
          <w:p>
            <w:r>
              <w:rPr>
                <w:sz w:val="18"/>
              </w:rPr>
            </w:r>
            <w:r>
              <w:rPr>
                <w:b/>
                <w:sz w:val="18"/>
              </w:rPr>
              <w:t>LSE train</w:t>
            </w:r>
          </w:p>
        </w:tc>
        <w:tc>
          <w:tcPr>
            <w:tcW w:type="dxa" w:w="885"/>
            <w:shd w:val="clear" w:color="auto" w:fill="D9E2F3"/>
          </w:tcPr>
          <w:p>
            <w:r>
              <w:rPr>
                <w:sz w:val="18"/>
              </w:rPr>
            </w:r>
            <w:r>
              <w:rPr>
                <w:b/>
                <w:sz w:val="18"/>
              </w:rPr>
              <w:t>LSE val</w:t>
            </w:r>
          </w:p>
        </w:tc>
        <w:tc>
          <w:tcPr>
            <w:tcW w:type="dxa" w:w="885"/>
            <w:shd w:val="clear" w:color="auto" w:fill="D9E2F3"/>
          </w:tcPr>
          <w:p>
            <w:r>
              <w:rPr>
                <w:sz w:val="18"/>
              </w:rPr>
            </w:r>
            <w:r>
              <w:rPr>
                <w:b/>
                <w:sz w:val="18"/>
              </w:rPr>
              <w:t>LSE test</w:t>
            </w:r>
          </w:p>
        </w:tc>
        <w:tc>
          <w:tcPr>
            <w:tcW w:type="dxa" w:w="1088"/>
            <w:shd w:val="clear" w:color="auto" w:fill="D9E2F3"/>
          </w:tcPr>
          <w:p>
            <w:r>
              <w:rPr>
                <w:sz w:val="18"/>
              </w:rPr>
            </w:r>
            <w:r>
              <w:rPr>
                <w:b/>
                <w:sz w:val="18"/>
              </w:rPr>
              <w:t>Synthetic train</w:t>
            </w:r>
          </w:p>
        </w:tc>
        <w:tc>
          <w:tcPr>
            <w:tcW w:type="dxa" w:w="1088"/>
            <w:shd w:val="clear" w:color="auto" w:fill="D9E2F3"/>
          </w:tcPr>
          <w:p>
            <w:r>
              <w:rPr>
                <w:sz w:val="18"/>
              </w:rPr>
            </w:r>
            <w:r>
              <w:rPr>
                <w:b/>
                <w:sz w:val="18"/>
              </w:rPr>
              <w:t>Synthetic val</w:t>
            </w:r>
          </w:p>
        </w:tc>
        <w:tc>
          <w:tcPr>
            <w:tcW w:type="dxa" w:w="1088"/>
            <w:shd w:val="clear" w:color="auto" w:fill="D9E2F3"/>
          </w:tcPr>
          <w:p>
            <w:r>
              <w:rPr>
                <w:sz w:val="18"/>
              </w:rPr>
            </w:r>
            <w:r>
              <w:rPr>
                <w:b/>
                <w:sz w:val="18"/>
              </w:rPr>
              <w:t>Synthetic test</w:t>
            </w:r>
          </w:p>
        </w:tc>
        <w:tc>
          <w:tcPr>
            <w:tcW w:type="dxa" w:w="986"/>
            <w:shd w:val="clear" w:color="auto" w:fill="D9E2F3"/>
          </w:tcPr>
          <w:p>
            <w:r>
              <w:rPr>
                <w:sz w:val="18"/>
              </w:rPr>
            </w:r>
            <w:r>
              <w:rPr>
                <w:b/>
                <w:sz w:val="18"/>
              </w:rPr>
              <w:t>Total</w:t>
            </w:r>
          </w:p>
        </w:tc>
      </w:tr>
      <w:tr>
        <w:tc>
          <w:tcPr>
            <w:tcW w:type="dxa" w:w="2405"/>
          </w:tcPr>
          <w:p>
            <w:r>
              <w:rPr>
                <w:b w:val="0"/>
                <w:sz w:val="18"/>
              </w:rPr>
              <w:t>business_commercial</w:t>
            </w:r>
          </w:p>
        </w:tc>
        <w:tc>
          <w:tcPr>
            <w:tcW w:type="dxa" w:w="986"/>
          </w:tcPr>
          <w:p>
            <w:r>
              <w:rPr>
                <w:b w:val="0"/>
                <w:sz w:val="18"/>
              </w:rPr>
              <w:t>356</w:t>
            </w:r>
          </w:p>
        </w:tc>
        <w:tc>
          <w:tcPr>
            <w:tcW w:type="dxa" w:w="885"/>
          </w:tcPr>
          <w:p>
            <w:r>
              <w:rPr>
                <w:b w:val="0"/>
                <w:sz w:val="18"/>
              </w:rPr>
              <w:t>77</w:t>
            </w:r>
          </w:p>
        </w:tc>
        <w:tc>
          <w:tcPr>
            <w:tcW w:type="dxa" w:w="885"/>
          </w:tcPr>
          <w:p>
            <w:r>
              <w:rPr>
                <w:b w:val="0"/>
                <w:sz w:val="18"/>
              </w:rPr>
              <w:t>76</w:t>
            </w:r>
          </w:p>
        </w:tc>
        <w:tc>
          <w:tcPr>
            <w:tcW w:type="dxa" w:w="1088"/>
          </w:tcPr>
          <w:p>
            <w:r>
              <w:rPr>
                <w:b w:val="0"/>
                <w:sz w:val="18"/>
              </w:rPr>
              <w:t>35</w:t>
            </w:r>
          </w:p>
        </w:tc>
        <w:tc>
          <w:tcPr>
            <w:tcW w:type="dxa" w:w="1088"/>
          </w:tcPr>
          <w:p>
            <w:r>
              <w:rPr>
                <w:b w:val="0"/>
                <w:sz w:val="18"/>
              </w:rPr>
              <w:t>7</w:t>
            </w:r>
          </w:p>
        </w:tc>
        <w:tc>
          <w:tcPr>
            <w:tcW w:type="dxa" w:w="1088"/>
          </w:tcPr>
          <w:p>
            <w:r>
              <w:rPr>
                <w:b w:val="0"/>
                <w:sz w:val="18"/>
              </w:rPr>
              <w:t>8</w:t>
            </w:r>
          </w:p>
        </w:tc>
        <w:tc>
          <w:tcPr>
            <w:tcW w:type="dxa" w:w="986"/>
          </w:tcPr>
          <w:p>
            <w:r>
              <w:rPr>
                <w:b w:val="0"/>
                <w:sz w:val="18"/>
              </w:rPr>
              <w:t>559</w:t>
            </w:r>
          </w:p>
        </w:tc>
      </w:tr>
      <w:tr>
        <w:tc>
          <w:tcPr>
            <w:tcW w:type="dxa" w:w="2405"/>
          </w:tcPr>
          <w:p>
            <w:r>
              <w:rPr>
                <w:b w:val="0"/>
                <w:sz w:val="18"/>
              </w:rPr>
              <w:t>consumer_contract</w:t>
            </w:r>
          </w:p>
        </w:tc>
        <w:tc>
          <w:tcPr>
            <w:tcW w:type="dxa" w:w="986"/>
          </w:tcPr>
          <w:p>
            <w:r>
              <w:rPr>
                <w:b w:val="0"/>
                <w:sz w:val="18"/>
              </w:rPr>
              <w:t>1057</w:t>
            </w:r>
          </w:p>
        </w:tc>
        <w:tc>
          <w:tcPr>
            <w:tcW w:type="dxa" w:w="885"/>
          </w:tcPr>
          <w:p>
            <w:r>
              <w:rPr>
                <w:b w:val="0"/>
                <w:sz w:val="18"/>
              </w:rPr>
              <w:t>227</w:t>
            </w:r>
          </w:p>
        </w:tc>
        <w:tc>
          <w:tcPr>
            <w:tcW w:type="dxa" w:w="885"/>
          </w:tcPr>
          <w:p>
            <w:r>
              <w:rPr>
                <w:b w:val="0"/>
                <w:sz w:val="18"/>
              </w:rPr>
              <w:t>226</w:t>
            </w:r>
          </w:p>
        </w:tc>
        <w:tc>
          <w:tcPr>
            <w:tcW w:type="dxa" w:w="1088"/>
          </w:tcPr>
          <w:p>
            <w:r>
              <w:rPr>
                <w:b w:val="0"/>
                <w:sz w:val="18"/>
              </w:rPr>
              <w:t>35</w:t>
            </w:r>
          </w:p>
        </w:tc>
        <w:tc>
          <w:tcPr>
            <w:tcW w:type="dxa" w:w="1088"/>
          </w:tcPr>
          <w:p>
            <w:r>
              <w:rPr>
                <w:b w:val="0"/>
                <w:sz w:val="18"/>
              </w:rPr>
              <w:t>7</w:t>
            </w:r>
          </w:p>
        </w:tc>
        <w:tc>
          <w:tcPr>
            <w:tcW w:type="dxa" w:w="1088"/>
          </w:tcPr>
          <w:p>
            <w:r>
              <w:rPr>
                <w:b w:val="0"/>
                <w:sz w:val="18"/>
              </w:rPr>
              <w:t>8</w:t>
            </w:r>
          </w:p>
        </w:tc>
        <w:tc>
          <w:tcPr>
            <w:tcW w:type="dxa" w:w="986"/>
          </w:tcPr>
          <w:p>
            <w:r>
              <w:rPr>
                <w:b w:val="0"/>
                <w:sz w:val="18"/>
              </w:rPr>
              <w:t>1560</w:t>
            </w:r>
          </w:p>
        </w:tc>
      </w:tr>
      <w:tr>
        <w:tc>
          <w:tcPr>
            <w:tcW w:type="dxa" w:w="2405"/>
          </w:tcPr>
          <w:p>
            <w:r>
              <w:rPr>
                <w:b w:val="0"/>
                <w:sz w:val="18"/>
              </w:rPr>
              <w:t>criminal</w:t>
            </w:r>
          </w:p>
        </w:tc>
        <w:tc>
          <w:tcPr>
            <w:tcW w:type="dxa" w:w="986"/>
          </w:tcPr>
          <w:p>
            <w:r>
              <w:rPr>
                <w:b w:val="0"/>
                <w:sz w:val="18"/>
              </w:rPr>
              <w:t>1573</w:t>
            </w:r>
          </w:p>
        </w:tc>
        <w:tc>
          <w:tcPr>
            <w:tcW w:type="dxa" w:w="885"/>
          </w:tcPr>
          <w:p>
            <w:r>
              <w:rPr>
                <w:b w:val="0"/>
                <w:sz w:val="18"/>
              </w:rPr>
              <w:t>337</w:t>
            </w:r>
          </w:p>
        </w:tc>
        <w:tc>
          <w:tcPr>
            <w:tcW w:type="dxa" w:w="885"/>
          </w:tcPr>
          <w:p>
            <w:r>
              <w:rPr>
                <w:b w:val="0"/>
                <w:sz w:val="18"/>
              </w:rPr>
              <w:t>337</w:t>
            </w:r>
          </w:p>
        </w:tc>
        <w:tc>
          <w:tcPr>
            <w:tcW w:type="dxa" w:w="1088"/>
          </w:tcPr>
          <w:p>
            <w:r>
              <w:rPr>
                <w:b w:val="0"/>
                <w:sz w:val="18"/>
              </w:rPr>
              <w:t>35</w:t>
            </w:r>
          </w:p>
        </w:tc>
        <w:tc>
          <w:tcPr>
            <w:tcW w:type="dxa" w:w="1088"/>
          </w:tcPr>
          <w:p>
            <w:r>
              <w:rPr>
                <w:b w:val="0"/>
                <w:sz w:val="18"/>
              </w:rPr>
              <w:t>7</w:t>
            </w:r>
          </w:p>
        </w:tc>
        <w:tc>
          <w:tcPr>
            <w:tcW w:type="dxa" w:w="1088"/>
          </w:tcPr>
          <w:p>
            <w:r>
              <w:rPr>
                <w:b w:val="0"/>
                <w:sz w:val="18"/>
              </w:rPr>
              <w:t>8</w:t>
            </w:r>
          </w:p>
        </w:tc>
        <w:tc>
          <w:tcPr>
            <w:tcW w:type="dxa" w:w="986"/>
          </w:tcPr>
          <w:p>
            <w:r>
              <w:rPr>
                <w:b w:val="0"/>
                <w:sz w:val="18"/>
              </w:rPr>
              <w:t>2297</w:t>
            </w:r>
          </w:p>
        </w:tc>
      </w:tr>
      <w:tr>
        <w:tc>
          <w:tcPr>
            <w:tcW w:type="dxa" w:w="2405"/>
          </w:tcPr>
          <w:p>
            <w:r>
              <w:rPr>
                <w:b w:val="0"/>
                <w:sz w:val="18"/>
              </w:rPr>
              <w:t>employment_labour</w:t>
            </w:r>
          </w:p>
        </w:tc>
        <w:tc>
          <w:tcPr>
            <w:tcW w:type="dxa" w:w="986"/>
          </w:tcPr>
          <w:p>
            <w:r>
              <w:rPr>
                <w:b w:val="0"/>
                <w:sz w:val="18"/>
              </w:rPr>
              <w:t>445</w:t>
            </w:r>
          </w:p>
        </w:tc>
        <w:tc>
          <w:tcPr>
            <w:tcW w:type="dxa" w:w="885"/>
          </w:tcPr>
          <w:p>
            <w:r>
              <w:rPr>
                <w:b w:val="0"/>
                <w:sz w:val="18"/>
              </w:rPr>
              <w:t>95</w:t>
            </w:r>
          </w:p>
        </w:tc>
        <w:tc>
          <w:tcPr>
            <w:tcW w:type="dxa" w:w="885"/>
          </w:tcPr>
          <w:p>
            <w:r>
              <w:rPr>
                <w:b w:val="0"/>
                <w:sz w:val="18"/>
              </w:rPr>
              <w:t>95</w:t>
            </w:r>
          </w:p>
        </w:tc>
        <w:tc>
          <w:tcPr>
            <w:tcW w:type="dxa" w:w="1088"/>
          </w:tcPr>
          <w:p>
            <w:r>
              <w:rPr>
                <w:b w:val="0"/>
                <w:sz w:val="18"/>
              </w:rPr>
              <w:t>35</w:t>
            </w:r>
          </w:p>
        </w:tc>
        <w:tc>
          <w:tcPr>
            <w:tcW w:type="dxa" w:w="1088"/>
          </w:tcPr>
          <w:p>
            <w:r>
              <w:rPr>
                <w:b w:val="0"/>
                <w:sz w:val="18"/>
              </w:rPr>
              <w:t>8</w:t>
            </w:r>
          </w:p>
        </w:tc>
        <w:tc>
          <w:tcPr>
            <w:tcW w:type="dxa" w:w="1088"/>
          </w:tcPr>
          <w:p>
            <w:r>
              <w:rPr>
                <w:b w:val="0"/>
                <w:sz w:val="18"/>
              </w:rPr>
              <w:t>7</w:t>
            </w:r>
          </w:p>
        </w:tc>
        <w:tc>
          <w:tcPr>
            <w:tcW w:type="dxa" w:w="986"/>
          </w:tcPr>
          <w:p>
            <w:r>
              <w:rPr>
                <w:b w:val="0"/>
                <w:sz w:val="18"/>
              </w:rPr>
              <w:t>685</w:t>
            </w:r>
          </w:p>
        </w:tc>
      </w:tr>
      <w:tr>
        <w:tc>
          <w:tcPr>
            <w:tcW w:type="dxa" w:w="2405"/>
          </w:tcPr>
          <w:p>
            <w:r>
              <w:rPr>
                <w:b w:val="0"/>
                <w:sz w:val="18"/>
              </w:rPr>
              <w:t>family</w:t>
            </w:r>
          </w:p>
        </w:tc>
        <w:tc>
          <w:tcPr>
            <w:tcW w:type="dxa" w:w="986"/>
          </w:tcPr>
          <w:p>
            <w:r>
              <w:rPr>
                <w:b w:val="0"/>
                <w:sz w:val="18"/>
              </w:rPr>
              <w:t>279</w:t>
            </w:r>
          </w:p>
        </w:tc>
        <w:tc>
          <w:tcPr>
            <w:tcW w:type="dxa" w:w="885"/>
          </w:tcPr>
          <w:p>
            <w:r>
              <w:rPr>
                <w:b w:val="0"/>
                <w:sz w:val="18"/>
              </w:rPr>
              <w:t>60</w:t>
            </w:r>
          </w:p>
        </w:tc>
        <w:tc>
          <w:tcPr>
            <w:tcW w:type="dxa" w:w="885"/>
          </w:tcPr>
          <w:p>
            <w:r>
              <w:rPr>
                <w:b w:val="0"/>
                <w:sz w:val="18"/>
              </w:rPr>
              <w:t>60</w:t>
            </w:r>
          </w:p>
        </w:tc>
        <w:tc>
          <w:tcPr>
            <w:tcW w:type="dxa" w:w="1088"/>
          </w:tcPr>
          <w:p>
            <w:r>
              <w:rPr>
                <w:b w:val="0"/>
                <w:sz w:val="18"/>
              </w:rPr>
              <w:t>35</w:t>
            </w:r>
          </w:p>
        </w:tc>
        <w:tc>
          <w:tcPr>
            <w:tcW w:type="dxa" w:w="1088"/>
          </w:tcPr>
          <w:p>
            <w:r>
              <w:rPr>
                <w:b w:val="0"/>
                <w:sz w:val="18"/>
              </w:rPr>
              <w:t>7</w:t>
            </w:r>
          </w:p>
        </w:tc>
        <w:tc>
          <w:tcPr>
            <w:tcW w:type="dxa" w:w="1088"/>
          </w:tcPr>
          <w:p>
            <w:r>
              <w:rPr>
                <w:b w:val="0"/>
                <w:sz w:val="18"/>
              </w:rPr>
              <w:t>8</w:t>
            </w:r>
          </w:p>
        </w:tc>
        <w:tc>
          <w:tcPr>
            <w:tcW w:type="dxa" w:w="986"/>
          </w:tcPr>
          <w:p>
            <w:r>
              <w:rPr>
                <w:b w:val="0"/>
                <w:sz w:val="18"/>
              </w:rPr>
              <w:t>449</w:t>
            </w:r>
          </w:p>
        </w:tc>
      </w:tr>
      <w:tr>
        <w:tc>
          <w:tcPr>
            <w:tcW w:type="dxa" w:w="2405"/>
          </w:tcPr>
          <w:p>
            <w:r>
              <w:rPr>
                <w:b w:val="0"/>
                <w:sz w:val="18"/>
              </w:rPr>
              <w:t>housing_tenancy</w:t>
            </w:r>
          </w:p>
        </w:tc>
        <w:tc>
          <w:tcPr>
            <w:tcW w:type="dxa" w:w="986"/>
          </w:tcPr>
          <w:p>
            <w:r>
              <w:rPr>
                <w:b w:val="0"/>
                <w:sz w:val="18"/>
              </w:rPr>
              <w:t>521</w:t>
            </w:r>
          </w:p>
        </w:tc>
        <w:tc>
          <w:tcPr>
            <w:tcW w:type="dxa" w:w="885"/>
          </w:tcPr>
          <w:p>
            <w:r>
              <w:rPr>
                <w:b w:val="0"/>
                <w:sz w:val="18"/>
              </w:rPr>
              <w:t>112</w:t>
            </w:r>
          </w:p>
        </w:tc>
        <w:tc>
          <w:tcPr>
            <w:tcW w:type="dxa" w:w="885"/>
          </w:tcPr>
          <w:p>
            <w:r>
              <w:rPr>
                <w:b w:val="0"/>
                <w:sz w:val="18"/>
              </w:rPr>
              <w:t>112</w:t>
            </w:r>
          </w:p>
        </w:tc>
        <w:tc>
          <w:tcPr>
            <w:tcW w:type="dxa" w:w="1088"/>
          </w:tcPr>
          <w:p>
            <w:r>
              <w:rPr>
                <w:b w:val="0"/>
                <w:sz w:val="18"/>
              </w:rPr>
              <w:t>35</w:t>
            </w:r>
          </w:p>
        </w:tc>
        <w:tc>
          <w:tcPr>
            <w:tcW w:type="dxa" w:w="1088"/>
          </w:tcPr>
          <w:p>
            <w:r>
              <w:rPr>
                <w:b w:val="0"/>
                <w:sz w:val="18"/>
              </w:rPr>
              <w:t>7</w:t>
            </w:r>
          </w:p>
        </w:tc>
        <w:tc>
          <w:tcPr>
            <w:tcW w:type="dxa" w:w="1088"/>
          </w:tcPr>
          <w:p>
            <w:r>
              <w:rPr>
                <w:b w:val="0"/>
                <w:sz w:val="18"/>
              </w:rPr>
              <w:t>8</w:t>
            </w:r>
          </w:p>
        </w:tc>
        <w:tc>
          <w:tcPr>
            <w:tcW w:type="dxa" w:w="986"/>
          </w:tcPr>
          <w:p>
            <w:r>
              <w:rPr>
                <w:b w:val="0"/>
                <w:sz w:val="18"/>
              </w:rPr>
              <w:t>795</w:t>
            </w:r>
          </w:p>
        </w:tc>
      </w:tr>
      <w:tr>
        <w:tc>
          <w:tcPr>
            <w:tcW w:type="dxa" w:w="2405"/>
          </w:tcPr>
          <w:p>
            <w:r>
              <w:rPr>
                <w:b w:val="0"/>
                <w:sz w:val="18"/>
              </w:rPr>
              <w:t>land_property</w:t>
            </w:r>
          </w:p>
        </w:tc>
        <w:tc>
          <w:tcPr>
            <w:tcW w:type="dxa" w:w="986"/>
          </w:tcPr>
          <w:p>
            <w:r>
              <w:rPr>
                <w:b w:val="0"/>
                <w:sz w:val="18"/>
              </w:rPr>
              <w:t>220</w:t>
            </w:r>
          </w:p>
        </w:tc>
        <w:tc>
          <w:tcPr>
            <w:tcW w:type="dxa" w:w="885"/>
          </w:tcPr>
          <w:p>
            <w:r>
              <w:rPr>
                <w:b w:val="0"/>
                <w:sz w:val="18"/>
              </w:rPr>
              <w:t>47</w:t>
            </w:r>
          </w:p>
        </w:tc>
        <w:tc>
          <w:tcPr>
            <w:tcW w:type="dxa" w:w="885"/>
          </w:tcPr>
          <w:p>
            <w:r>
              <w:rPr>
                <w:b w:val="0"/>
                <w:sz w:val="18"/>
              </w:rPr>
              <w:t>47</w:t>
            </w:r>
          </w:p>
        </w:tc>
        <w:tc>
          <w:tcPr>
            <w:tcW w:type="dxa" w:w="1088"/>
          </w:tcPr>
          <w:p>
            <w:r>
              <w:rPr>
                <w:b w:val="0"/>
                <w:sz w:val="18"/>
              </w:rPr>
              <w:t>35</w:t>
            </w:r>
          </w:p>
        </w:tc>
        <w:tc>
          <w:tcPr>
            <w:tcW w:type="dxa" w:w="1088"/>
          </w:tcPr>
          <w:p>
            <w:r>
              <w:rPr>
                <w:b w:val="0"/>
                <w:sz w:val="18"/>
              </w:rPr>
              <w:t>8</w:t>
            </w:r>
          </w:p>
        </w:tc>
        <w:tc>
          <w:tcPr>
            <w:tcW w:type="dxa" w:w="1088"/>
          </w:tcPr>
          <w:p>
            <w:r>
              <w:rPr>
                <w:b w:val="0"/>
                <w:sz w:val="18"/>
              </w:rPr>
              <w:t>7</w:t>
            </w:r>
          </w:p>
        </w:tc>
        <w:tc>
          <w:tcPr>
            <w:tcW w:type="dxa" w:w="986"/>
          </w:tcPr>
          <w:p>
            <w:r>
              <w:rPr>
                <w:b w:val="0"/>
                <w:sz w:val="18"/>
              </w:rPr>
              <w:t>364</w:t>
            </w:r>
          </w:p>
        </w:tc>
      </w:tr>
      <w:tr>
        <w:tc>
          <w:tcPr>
            <w:tcW w:type="dxa" w:w="2405"/>
          </w:tcPr>
          <w:p>
            <w:r>
              <w:rPr>
                <w:b w:val="0"/>
                <w:sz w:val="18"/>
              </w:rPr>
              <w:t>other_out_of_scope</w:t>
            </w:r>
          </w:p>
        </w:tc>
        <w:tc>
          <w:tcPr>
            <w:tcW w:type="dxa" w:w="986"/>
          </w:tcPr>
          <w:p>
            <w:r>
              <w:rPr>
                <w:b w:val="0"/>
                <w:sz w:val="18"/>
              </w:rPr>
              <w:t>0</w:t>
            </w:r>
          </w:p>
        </w:tc>
        <w:tc>
          <w:tcPr>
            <w:tcW w:type="dxa" w:w="885"/>
          </w:tcPr>
          <w:p>
            <w:r>
              <w:rPr>
                <w:b w:val="0"/>
                <w:sz w:val="18"/>
              </w:rPr>
              <w:t>0</w:t>
            </w:r>
          </w:p>
        </w:tc>
        <w:tc>
          <w:tcPr>
            <w:tcW w:type="dxa" w:w="885"/>
          </w:tcPr>
          <w:p>
            <w:r>
              <w:rPr>
                <w:b w:val="0"/>
                <w:sz w:val="18"/>
              </w:rPr>
              <w:t>0</w:t>
            </w:r>
          </w:p>
        </w:tc>
        <w:tc>
          <w:tcPr>
            <w:tcW w:type="dxa" w:w="1088"/>
          </w:tcPr>
          <w:p>
            <w:r>
              <w:rPr>
                <w:b w:val="0"/>
                <w:sz w:val="18"/>
              </w:rPr>
              <w:t>35</w:t>
            </w:r>
          </w:p>
        </w:tc>
        <w:tc>
          <w:tcPr>
            <w:tcW w:type="dxa" w:w="1088"/>
          </w:tcPr>
          <w:p>
            <w:r>
              <w:rPr>
                <w:b w:val="0"/>
                <w:sz w:val="18"/>
              </w:rPr>
              <w:t>8</w:t>
            </w:r>
          </w:p>
        </w:tc>
        <w:tc>
          <w:tcPr>
            <w:tcW w:type="dxa" w:w="1088"/>
          </w:tcPr>
          <w:p>
            <w:r>
              <w:rPr>
                <w:b w:val="0"/>
                <w:sz w:val="18"/>
              </w:rPr>
              <w:t>7</w:t>
            </w:r>
          </w:p>
        </w:tc>
        <w:tc>
          <w:tcPr>
            <w:tcW w:type="dxa" w:w="986"/>
          </w:tcPr>
          <w:p>
            <w:r>
              <w:rPr>
                <w:b w:val="0"/>
                <w:sz w:val="18"/>
              </w:rPr>
              <w:t>50</w:t>
            </w:r>
          </w:p>
        </w:tc>
      </w:tr>
      <w:tr>
        <w:tc>
          <w:tcPr>
            <w:tcW w:type="dxa" w:w="2405"/>
          </w:tcPr>
          <w:p>
            <w:r>
              <w:rPr>
                <w:b w:val="0"/>
                <w:sz w:val="18"/>
              </w:rPr>
              <w:t>succession_inheritance</w:t>
            </w:r>
          </w:p>
        </w:tc>
        <w:tc>
          <w:tcPr>
            <w:tcW w:type="dxa" w:w="986"/>
          </w:tcPr>
          <w:p>
            <w:r>
              <w:rPr>
                <w:b w:val="0"/>
                <w:sz w:val="18"/>
              </w:rPr>
              <w:t>183</w:t>
            </w:r>
          </w:p>
        </w:tc>
        <w:tc>
          <w:tcPr>
            <w:tcW w:type="dxa" w:w="885"/>
          </w:tcPr>
          <w:p>
            <w:r>
              <w:rPr>
                <w:b w:val="0"/>
                <w:sz w:val="18"/>
              </w:rPr>
              <w:t>40</w:t>
            </w:r>
          </w:p>
        </w:tc>
        <w:tc>
          <w:tcPr>
            <w:tcW w:type="dxa" w:w="885"/>
          </w:tcPr>
          <w:p>
            <w:r>
              <w:rPr>
                <w:b w:val="0"/>
                <w:sz w:val="18"/>
              </w:rPr>
              <w:t>39</w:t>
            </w:r>
          </w:p>
        </w:tc>
        <w:tc>
          <w:tcPr>
            <w:tcW w:type="dxa" w:w="1088"/>
          </w:tcPr>
          <w:p>
            <w:r>
              <w:rPr>
                <w:b w:val="0"/>
                <w:sz w:val="18"/>
              </w:rPr>
              <w:t>35</w:t>
            </w:r>
          </w:p>
        </w:tc>
        <w:tc>
          <w:tcPr>
            <w:tcW w:type="dxa" w:w="1088"/>
          </w:tcPr>
          <w:p>
            <w:r>
              <w:rPr>
                <w:b w:val="0"/>
                <w:sz w:val="18"/>
              </w:rPr>
              <w:t>7</w:t>
            </w:r>
          </w:p>
        </w:tc>
        <w:tc>
          <w:tcPr>
            <w:tcW w:type="dxa" w:w="1088"/>
          </w:tcPr>
          <w:p>
            <w:r>
              <w:rPr>
                <w:b w:val="0"/>
                <w:sz w:val="18"/>
              </w:rPr>
              <w:t>8</w:t>
            </w:r>
          </w:p>
        </w:tc>
        <w:tc>
          <w:tcPr>
            <w:tcW w:type="dxa" w:w="986"/>
          </w:tcPr>
          <w:p>
            <w:r>
              <w:rPr>
                <w:b w:val="0"/>
                <w:sz w:val="18"/>
              </w:rPr>
              <w:t>312</w:t>
            </w:r>
          </w:p>
        </w:tc>
      </w:tr>
      <w:tr>
        <w:tc>
          <w:tcPr>
            <w:tcW w:type="dxa" w:w="2405"/>
          </w:tcPr>
          <w:p>
            <w:r>
              <w:rPr>
                <w:b/>
                <w:sz w:val="18"/>
              </w:rPr>
              <w:t>Total</w:t>
            </w:r>
          </w:p>
        </w:tc>
        <w:tc>
          <w:tcPr>
            <w:tcW w:type="dxa" w:w="986"/>
          </w:tcPr>
          <w:p>
            <w:r>
              <w:rPr>
                <w:b/>
                <w:sz w:val="18"/>
              </w:rPr>
              <w:t>4634</w:t>
            </w:r>
          </w:p>
        </w:tc>
        <w:tc>
          <w:tcPr>
            <w:tcW w:type="dxa" w:w="885"/>
          </w:tcPr>
          <w:p>
            <w:r>
              <w:rPr>
                <w:b/>
                <w:sz w:val="18"/>
              </w:rPr>
              <w:t>995</w:t>
            </w:r>
          </w:p>
        </w:tc>
        <w:tc>
          <w:tcPr>
            <w:tcW w:type="dxa" w:w="885"/>
          </w:tcPr>
          <w:p>
            <w:r>
              <w:rPr>
                <w:b/>
                <w:sz w:val="18"/>
              </w:rPr>
              <w:t>992</w:t>
            </w:r>
          </w:p>
        </w:tc>
        <w:tc>
          <w:tcPr>
            <w:tcW w:type="dxa" w:w="1088"/>
          </w:tcPr>
          <w:p>
            <w:r>
              <w:rPr>
                <w:b/>
                <w:sz w:val="18"/>
              </w:rPr>
              <w:t>315</w:t>
            </w:r>
          </w:p>
        </w:tc>
        <w:tc>
          <w:tcPr>
            <w:tcW w:type="dxa" w:w="1088"/>
          </w:tcPr>
          <w:p>
            <w:r>
              <w:rPr>
                <w:b/>
                <w:sz w:val="18"/>
              </w:rPr>
              <w:t>66</w:t>
            </w:r>
          </w:p>
        </w:tc>
        <w:tc>
          <w:tcPr>
            <w:tcW w:type="dxa" w:w="1088"/>
          </w:tcPr>
          <w:p>
            <w:r>
              <w:rPr>
                <w:b/>
                <w:sz w:val="18"/>
              </w:rPr>
              <w:t>69</w:t>
            </w:r>
          </w:p>
        </w:tc>
        <w:tc>
          <w:tcPr>
            <w:tcW w:type="dxa" w:w="986"/>
          </w:tcPr>
          <w:p>
            <w:r>
              <w:rPr>
                <w:b/>
                <w:sz w:val="18"/>
              </w:rPr>
              <w:t>7071</w:t>
            </w:r>
          </w:p>
        </w:tc>
      </w:tr>
    </w:tbl>
    <w:p/>
    <w:p>
      <w:r>
        <w:rPr>
          <w:b w:val="0"/>
        </w:rPr>
        <w:t xml:space="preserve">The classes are clearly </w:t>
      </w:r>
      <w:r>
        <w:rPr>
          <w:b/>
        </w:rPr>
        <w:t>imbalanced</w:t>
      </w:r>
      <w:r>
        <w:rPr>
          <w:b w:val="0"/>
        </w:rPr>
        <w:t xml:space="preserve">: </w:t>
      </w:r>
      <w:r>
        <w:rPr>
          <w:rFonts w:ascii="Consolas" w:hAnsi="Consolas"/>
          <w:b w:val="0"/>
        </w:rPr>
        <w:t>criminal</w:t>
      </w:r>
      <w:r>
        <w:rPr>
          <w:b w:val="0"/>
        </w:rPr>
        <w:t xml:space="preserve"> has 2,297 examples while </w:t>
      </w:r>
      <w:r>
        <w:rPr>
          <w:rFonts w:ascii="Consolas" w:hAnsi="Consolas"/>
          <w:b w:val="0"/>
        </w:rPr>
        <w:t>other_out_of_scope</w:t>
      </w:r>
      <w:r>
        <w:rPr>
          <w:b w:val="0"/>
        </w:rPr>
        <w:t xml:space="preserve"> has 50.</w:t>
      </w:r>
    </w:p>
    <w:p>
      <w:pPr>
        <w:pStyle w:val="Heading2"/>
      </w:pPr>
      <w:r>
        <w:t>Re-creating the data</w:t>
      </w:r>
    </w:p>
    <w:p>
      <w:r>
        <w:rPr>
          <w:rFonts w:ascii="Consolas" w:hAnsi="Consolas"/>
          <w:sz w:val="17"/>
        </w:rPr>
        <w:t>python src/prepare_data.py</w:t>
      </w:r>
    </w:p>
    <w:p>
      <w:r>
        <w:rPr>
          <w:b w:val="0"/>
        </w:rPr>
        <w:t xml:space="preserve">This downloads the pinned Law Stack Exchange file (if not already in </w:t>
      </w:r>
      <w:r>
        <w:rPr>
          <w:rFonts w:ascii="Consolas" w:hAnsi="Consolas"/>
          <w:b w:val="0"/>
        </w:rPr>
        <w:t>data/raw/</w:t>
      </w:r>
      <w:r>
        <w:rPr>
          <w:b w:val="0"/>
        </w:rPr>
        <w:t xml:space="preserve">) and rebuilds </w:t>
      </w:r>
      <w:r>
        <w:rPr>
          <w:rFonts w:ascii="Consolas" w:hAnsi="Consolas"/>
          <w:b w:val="0"/>
        </w:rPr>
        <w:t>processed/dataset.csv</w:t>
      </w:r>
      <w:r>
        <w:rPr>
          <w:b w:val="0"/>
        </w:rPr>
        <w:t>. With the same file and seed the output is identical.</w:t>
      </w:r>
    </w:p>
    <w:p>
      <w:r>
        <w:br w:type="page"/>
      </w:r>
    </w:p>
    <w:p>
      <w:pPr>
        <w:pStyle w:val="Heading1"/>
      </w:pPr>
      <w:r>
        <w:t>5. Baseline text classification model</w:t>
      </w:r>
    </w:p>
    <w:p>
      <w:r>
        <w:t>The baseline is implemented in src/train_baseline.py and, equivalently, in notebooks/baseline_classifier.ipynb (Google Colab compatible). It is a scikit-learn Pipeline: TfidfVectorizer followed by a classifier. Three model types were compared on the validation set (majority-class dummy, Multinomial Naive Bayes and Logistic Regression, 33 configurations in total) and the configuration with the best validation macro-F1 was kept. The model is saved to models/baseline_classifier.joblib and called through predict() in src/predict.py.</w:t>
      </w:r>
    </w:p>
    <w:p>
      <w:pPr>
        <w:pStyle w:val="Heading3"/>
      </w:pPr>
      <w:r>
        <w:t>Why these choices</w:t>
      </w:r>
    </w:p>
    <w:p>
      <w:pPr>
        <w:pStyle w:val="ListBullet"/>
      </w:pPr>
      <w:r>
        <w:t>TF-IDF turns each query into word weights: frequent-but-generic words get low weight, distinctive legal words (landlord, probate, dismissal) get high weight. It is simple, fast and explainable.</w:t>
      </w:r>
    </w:p>
    <w:p>
      <w:pPr>
        <w:pStyle w:val="ListBullet"/>
      </w:pPr>
      <w:r>
        <w:t>Logistic Regression and Naive Bayes are the methods recommended in the brief, train in seconds and can be inspected (top words per class), following the lecturer note's guidance to start with interpretable baselines in scikit-learn.</w:t>
      </w:r>
    </w:p>
    <w:p>
      <w:pPr>
        <w:pStyle w:val="ListBullet"/>
      </w:pPr>
      <w:r>
        <w:t>class_weight='balanced' makes mistakes on small classes cost more, to counter class imbalance.</w:t>
      </w:r>
    </w:p>
    <w:p>
      <w:pPr>
        <w:pStyle w:val="ListBullet"/>
      </w:pPr>
      <w:r>
        <w:t>The vectoriser sits inside the pipeline, so it is fitted on training data only (no leakage); the test set was used once, after model selection.</w:t>
      </w:r>
    </w:p>
    <w:p>
      <w:pPr>
        <w:pStyle w:val="Heading3"/>
      </w:pPr>
      <w:r>
        <w:t>Model output: predict() on new example queries</w:t>
      </w:r>
    </w:p>
    <w:p>
      <w:r>
        <w:t>These queries were written for this demonstration and are not in the dataset. The output below was produced by the saved model when this report was built.</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2803"/>
            <w:shd w:val="clear" w:color="auto" w:fill="D9E2F3"/>
          </w:tcPr>
          <w:p>
            <w:r>
              <w:rPr>
                <w:b/>
              </w:rPr>
              <w:t>Query</w:t>
            </w:r>
          </w:p>
        </w:tc>
        <w:tc>
          <w:tcPr>
            <w:tcW w:type="dxa" w:w="3124"/>
            <w:shd w:val="clear" w:color="auto" w:fill="D9E2F3"/>
          </w:tcPr>
          <w:p>
            <w:r>
              <w:rPr>
                <w:b/>
              </w:rPr>
              <w:t>Predicted category</w:t>
            </w:r>
          </w:p>
        </w:tc>
        <w:tc>
          <w:tcPr>
            <w:tcW w:type="dxa" w:w="1545"/>
            <w:shd w:val="clear" w:color="auto" w:fill="D9E2F3"/>
          </w:tcPr>
          <w:p>
            <w:r>
              <w:rPr>
                <w:b/>
              </w:rPr>
              <w:t>Confidence</w:t>
            </w:r>
          </w:p>
        </w:tc>
        <w:tc>
          <w:tcPr>
            <w:tcW w:type="dxa" w:w="1939"/>
            <w:shd w:val="clear" w:color="auto" w:fill="D9E2F3"/>
          </w:tcPr>
          <w:p>
            <w:r>
              <w:rPr>
                <w:b/>
              </w:rPr>
              <w:t>Needs clarification</w:t>
            </w:r>
          </w:p>
        </w:tc>
      </w:tr>
      <w:tr>
        <w:tc>
          <w:tcPr>
            <w:tcW w:type="dxa" w:w="2803"/>
          </w:tcPr>
          <w:p>
            <w:r>
              <w:rPr>
                <w:sz w:val="18"/>
              </w:rPr>
              <w:t>The landlord is refusing to give back the deposit I paid when I moved in.</w:t>
            </w:r>
          </w:p>
        </w:tc>
        <w:tc>
          <w:tcPr>
            <w:tcW w:type="dxa" w:w="3124"/>
          </w:tcPr>
          <w:p>
            <w:r>
              <w:rPr>
                <w:sz w:val="18"/>
              </w:rPr>
              <w:t>housing_tenancy</w:t>
            </w:r>
          </w:p>
        </w:tc>
        <w:tc>
          <w:tcPr>
            <w:tcW w:type="dxa" w:w="1545"/>
          </w:tcPr>
          <w:p>
            <w:r>
              <w:rPr>
                <w:sz w:val="18"/>
              </w:rPr>
              <w:t>0.9708</w:t>
            </w:r>
          </w:p>
        </w:tc>
        <w:tc>
          <w:tcPr>
            <w:tcW w:type="dxa" w:w="1939"/>
          </w:tcPr>
          <w:p>
            <w:r>
              <w:rPr>
                <w:sz w:val="18"/>
              </w:rPr>
              <w:t>no</w:t>
            </w:r>
          </w:p>
        </w:tc>
      </w:tr>
      <w:tr>
        <w:tc>
          <w:tcPr>
            <w:tcW w:type="dxa" w:w="2803"/>
          </w:tcPr>
          <w:p>
            <w:r>
              <w:rPr>
                <w:sz w:val="18"/>
              </w:rPr>
              <w:t>I have not received my wages from my employer since July.</w:t>
            </w:r>
          </w:p>
        </w:tc>
        <w:tc>
          <w:tcPr>
            <w:tcW w:type="dxa" w:w="3124"/>
          </w:tcPr>
          <w:p>
            <w:r>
              <w:rPr>
                <w:sz w:val="18"/>
              </w:rPr>
              <w:t>employment_labour</w:t>
            </w:r>
          </w:p>
        </w:tc>
        <w:tc>
          <w:tcPr>
            <w:tcW w:type="dxa" w:w="1545"/>
          </w:tcPr>
          <w:p>
            <w:r>
              <w:rPr>
                <w:sz w:val="18"/>
              </w:rPr>
              <w:t>0.9473</w:t>
            </w:r>
          </w:p>
        </w:tc>
        <w:tc>
          <w:tcPr>
            <w:tcW w:type="dxa" w:w="1939"/>
          </w:tcPr>
          <w:p>
            <w:r>
              <w:rPr>
                <w:sz w:val="18"/>
              </w:rPr>
              <w:t>no</w:t>
            </w:r>
          </w:p>
        </w:tc>
      </w:tr>
      <w:tr>
        <w:tc>
          <w:tcPr>
            <w:tcW w:type="dxa" w:w="2803"/>
          </w:tcPr>
          <w:p>
            <w:r>
              <w:rPr>
                <w:sz w:val="18"/>
              </w:rPr>
              <w:t>What do I need to register my new business?</w:t>
            </w:r>
          </w:p>
        </w:tc>
        <w:tc>
          <w:tcPr>
            <w:tcW w:type="dxa" w:w="3124"/>
          </w:tcPr>
          <w:p>
            <w:r>
              <w:rPr>
                <w:sz w:val="18"/>
              </w:rPr>
              <w:t>business_commercial</w:t>
            </w:r>
          </w:p>
        </w:tc>
        <w:tc>
          <w:tcPr>
            <w:tcW w:type="dxa" w:w="1545"/>
          </w:tcPr>
          <w:p>
            <w:r>
              <w:rPr>
                <w:sz w:val="18"/>
              </w:rPr>
              <w:t>0.9869</w:t>
            </w:r>
          </w:p>
        </w:tc>
        <w:tc>
          <w:tcPr>
            <w:tcW w:type="dxa" w:w="1939"/>
          </w:tcPr>
          <w:p>
            <w:r>
              <w:rPr>
                <w:sz w:val="18"/>
              </w:rPr>
              <w:t>no</w:t>
            </w:r>
          </w:p>
        </w:tc>
      </w:tr>
      <w:tr>
        <w:tc>
          <w:tcPr>
            <w:tcW w:type="dxa" w:w="2803"/>
          </w:tcPr>
          <w:p>
            <w:r>
              <w:rPr>
                <w:sz w:val="18"/>
              </w:rPr>
              <w:t>My contract of employment was terminated without notice.</w:t>
            </w:r>
          </w:p>
        </w:tc>
        <w:tc>
          <w:tcPr>
            <w:tcW w:type="dxa" w:w="3124"/>
          </w:tcPr>
          <w:p>
            <w:r>
              <w:rPr>
                <w:sz w:val="18"/>
              </w:rPr>
              <w:t>employment_labour</w:t>
            </w:r>
          </w:p>
        </w:tc>
        <w:tc>
          <w:tcPr>
            <w:tcW w:type="dxa" w:w="1545"/>
          </w:tcPr>
          <w:p>
            <w:r>
              <w:rPr>
                <w:sz w:val="18"/>
              </w:rPr>
              <w:t>0.7217</w:t>
            </w:r>
          </w:p>
        </w:tc>
        <w:tc>
          <w:tcPr>
            <w:tcW w:type="dxa" w:w="1939"/>
          </w:tcPr>
          <w:p>
            <w:r>
              <w:rPr>
                <w:sz w:val="18"/>
              </w:rPr>
              <w:t>no</w:t>
            </w:r>
          </w:p>
        </w:tc>
      </w:tr>
      <w:tr>
        <w:tc>
          <w:tcPr>
            <w:tcW w:type="dxa" w:w="2803"/>
          </w:tcPr>
          <w:p>
            <w:r>
              <w:rPr>
                <w:sz w:val="18"/>
              </w:rPr>
              <w:t>Who will win the election next year?</w:t>
            </w:r>
          </w:p>
        </w:tc>
        <w:tc>
          <w:tcPr>
            <w:tcW w:type="dxa" w:w="3124"/>
          </w:tcPr>
          <w:p>
            <w:r>
              <w:rPr>
                <w:sz w:val="18"/>
              </w:rPr>
              <w:t>succession_inheritance</w:t>
            </w:r>
          </w:p>
        </w:tc>
        <w:tc>
          <w:tcPr>
            <w:tcW w:type="dxa" w:w="1545"/>
          </w:tcPr>
          <w:p>
            <w:r>
              <w:rPr>
                <w:sz w:val="18"/>
              </w:rPr>
              <w:t>0.4826</w:t>
            </w:r>
          </w:p>
        </w:tc>
        <w:tc>
          <w:tcPr>
            <w:tcW w:type="dxa" w:w="1939"/>
          </w:tcPr>
          <w:p>
            <w:r>
              <w:rPr>
                <w:sz w:val="18"/>
              </w:rPr>
              <w:t>no</w:t>
            </w:r>
          </w:p>
        </w:tc>
      </w:tr>
      <w:tr>
        <w:tc>
          <w:tcPr>
            <w:tcW w:type="dxa" w:w="2803"/>
          </w:tcPr>
          <w:p>
            <w:r>
              <w:rPr>
                <w:sz w:val="18"/>
              </w:rPr>
              <w:t>I have a problem, can you help?</w:t>
            </w:r>
          </w:p>
        </w:tc>
        <w:tc>
          <w:tcPr>
            <w:tcW w:type="dxa" w:w="3124"/>
          </w:tcPr>
          <w:p>
            <w:r>
              <w:rPr>
                <w:sz w:val="18"/>
              </w:rPr>
              <w:t>other_out_of_scope</w:t>
            </w:r>
          </w:p>
        </w:tc>
        <w:tc>
          <w:tcPr>
            <w:tcW w:type="dxa" w:w="1545"/>
          </w:tcPr>
          <w:p>
            <w:r>
              <w:rPr>
                <w:sz w:val="18"/>
              </w:rPr>
              <w:t>0.5206</w:t>
            </w:r>
          </w:p>
        </w:tc>
        <w:tc>
          <w:tcPr>
            <w:tcW w:type="dxa" w:w="1939"/>
          </w:tcPr>
          <w:p>
            <w:r>
              <w:rPr>
                <w:sz w:val="18"/>
              </w:rPr>
              <w:t>yes</w:t>
            </w:r>
          </w:p>
        </w:tc>
      </w:tr>
    </w:tbl>
    <w:p/>
    <w:p>
      <w:r>
        <w:t>Threshold used by the safety gate: 0.35. The fifth query is a real failure case, discussed in Section 7.</w:t>
      </w:r>
    </w:p>
    <w:p>
      <w:r>
        <w:br w:type="page"/>
      </w:r>
    </w:p>
    <w:p>
      <w:pPr>
        <w:pStyle w:val="Heading1"/>
      </w:pPr>
      <w:r>
        <w:t>6. Model evaluation results</w:t>
      </w:r>
    </w:p>
    <w:p>
      <w:pPr>
        <w:pStyle w:val="IntenseQuote"/>
      </w:pPr>
      <w:r>
        <w:rPr>
          <w:b/>
        </w:rPr>
        <w:t>Disclaimer:</w:t>
      </w:r>
      <w:r>
        <w:rPr>
          <w:b w:val="0"/>
        </w:rPr>
        <w:t xml:space="preserve"> the classifier supports user understanding and does not replace professional legal advice.</w:t>
      </w:r>
    </w:p>
    <w:p>
      <w:r>
        <w:rPr>
          <w:b w:val="0"/>
        </w:rPr>
        <w:t xml:space="preserve">All numbers below come from </w:t>
      </w:r>
      <w:r>
        <w:rPr>
          <w:rFonts w:ascii="Consolas" w:hAnsi="Consolas"/>
          <w:b w:val="0"/>
        </w:rPr>
        <w:t>src/train_baseline.py</w:t>
      </w:r>
      <w:r>
        <w:rPr>
          <w:b w:val="0"/>
        </w:rPr>
        <w:t xml:space="preserve"> (identical results from </w:t>
      </w:r>
      <w:r>
        <w:rPr>
          <w:rFonts w:ascii="Consolas" w:hAnsi="Consolas"/>
          <w:b w:val="0"/>
        </w:rPr>
        <w:t>notebooks/baseline_classifier.ipynb</w:t>
      </w:r>
      <w:r>
        <w:rPr>
          <w:b w:val="0"/>
        </w:rPr>
        <w:t xml:space="preserve">), saved in </w:t>
      </w:r>
      <w:r>
        <w:rPr>
          <w:rFonts w:ascii="Consolas" w:hAnsi="Consolas"/>
          <w:b w:val="0"/>
        </w:rPr>
        <w:t>results/</w:t>
      </w:r>
      <w:r>
        <w:rPr>
          <w:b w:val="0"/>
        </w:rPr>
        <w:t>.</w:t>
      </w:r>
    </w:p>
    <w:p>
      <w:pPr>
        <w:pStyle w:val="Heading2"/>
      </w:pPr>
      <w:r>
        <w:t>What was compared (validation set, 1,061 queries)</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4477"/>
            <w:shd w:val="clear" w:color="auto" w:fill="D9E2F3"/>
          </w:tcPr>
          <w:p>
            <w:r>
              <w:rPr>
                <w:sz w:val="18"/>
              </w:rPr>
            </w:r>
            <w:r>
              <w:rPr>
                <w:b/>
                <w:sz w:val="18"/>
              </w:rPr>
              <w:t>Model (best setting of each)</w:t>
            </w:r>
          </w:p>
        </w:tc>
        <w:tc>
          <w:tcPr>
            <w:tcW w:type="dxa" w:w="2467"/>
            <w:shd w:val="clear" w:color="auto" w:fill="D9E2F3"/>
          </w:tcPr>
          <w:p>
            <w:r>
              <w:rPr>
                <w:sz w:val="18"/>
              </w:rPr>
            </w:r>
            <w:r>
              <w:rPr>
                <w:b/>
                <w:sz w:val="18"/>
              </w:rPr>
              <w:t>Validation accuracy</w:t>
            </w:r>
          </w:p>
        </w:tc>
        <w:tc>
          <w:tcPr>
            <w:tcW w:type="dxa" w:w="2467"/>
            <w:shd w:val="clear" w:color="auto" w:fill="D9E2F3"/>
          </w:tcPr>
          <w:p>
            <w:r>
              <w:rPr>
                <w:sz w:val="18"/>
              </w:rPr>
            </w:r>
            <w:r>
              <w:rPr>
                <w:b/>
                <w:sz w:val="18"/>
              </w:rPr>
              <w:t>Validation macro-F1</w:t>
            </w:r>
          </w:p>
        </w:tc>
      </w:tr>
      <w:tr>
        <w:tc>
          <w:tcPr>
            <w:tcW w:type="dxa" w:w="4477"/>
          </w:tcPr>
          <w:p>
            <w:r>
              <w:rPr>
                <w:b w:val="0"/>
                <w:sz w:val="18"/>
              </w:rPr>
              <w:t>Dummy: always predicts the most frequent class</w:t>
            </w:r>
          </w:p>
        </w:tc>
        <w:tc>
          <w:tcPr>
            <w:tcW w:type="dxa" w:w="2467"/>
          </w:tcPr>
          <w:p>
            <w:r>
              <w:rPr>
                <w:b w:val="0"/>
                <w:sz w:val="18"/>
              </w:rPr>
              <w:t>0.3242</w:t>
            </w:r>
          </w:p>
        </w:tc>
        <w:tc>
          <w:tcPr>
            <w:tcW w:type="dxa" w:w="2467"/>
          </w:tcPr>
          <w:p>
            <w:r>
              <w:rPr>
                <w:b w:val="0"/>
                <w:sz w:val="18"/>
              </w:rPr>
              <w:t>0.0544</w:t>
            </w:r>
          </w:p>
        </w:tc>
      </w:tr>
      <w:tr>
        <w:tc>
          <w:tcPr>
            <w:tcW w:type="dxa" w:w="4477"/>
          </w:tcPr>
          <w:p>
            <w:r>
              <w:rPr>
                <w:b w:val="0"/>
                <w:sz w:val="18"/>
              </w:rPr>
              <w:t>Multinomial Naive Bayes (unigrams, English stop words removed, alpha = 0.01)</w:t>
            </w:r>
          </w:p>
        </w:tc>
        <w:tc>
          <w:tcPr>
            <w:tcW w:type="dxa" w:w="2467"/>
          </w:tcPr>
          <w:p>
            <w:r>
              <w:rPr>
                <w:b w:val="0"/>
                <w:sz w:val="18"/>
              </w:rPr>
              <w:t>0.7917</w:t>
            </w:r>
          </w:p>
        </w:tc>
        <w:tc>
          <w:tcPr>
            <w:tcW w:type="dxa" w:w="2467"/>
          </w:tcPr>
          <w:p>
            <w:r>
              <w:rPr>
                <w:b w:val="0"/>
                <w:sz w:val="18"/>
              </w:rPr>
              <w:t>0.6685</w:t>
            </w:r>
          </w:p>
        </w:tc>
      </w:tr>
      <w:tr>
        <w:tc>
          <w:tcPr>
            <w:tcW w:type="dxa" w:w="4477"/>
          </w:tcPr>
          <w:p>
            <w:r>
              <w:rPr>
                <w:b/>
                <w:sz w:val="18"/>
              </w:rPr>
              <w:t>Logistic Regression (unigrams, no stop-word removal, C = 5, balanced class weights)</w:t>
            </w:r>
          </w:p>
        </w:tc>
        <w:tc>
          <w:tcPr>
            <w:tcW w:type="dxa" w:w="2467"/>
          </w:tcPr>
          <w:p>
            <w:r>
              <w:rPr>
                <w:b/>
                <w:sz w:val="18"/>
              </w:rPr>
              <w:t>0.8709</w:t>
            </w:r>
          </w:p>
        </w:tc>
        <w:tc>
          <w:tcPr>
            <w:tcW w:type="dxa" w:w="2467"/>
          </w:tcPr>
          <w:p>
            <w:r>
              <w:rPr>
                <w:b/>
                <w:sz w:val="18"/>
              </w:rPr>
              <w:t>0.8574</w:t>
            </w:r>
          </w:p>
        </w:tc>
      </w:tr>
    </w:tbl>
    <w:p/>
    <w:p>
      <w:r>
        <w:rPr>
          <w:b w:val="0"/>
        </w:rPr>
        <w:t>Logistic Regression was selected because it had the highest validation macro-F1. Two further observations:</w:t>
      </w:r>
    </w:p>
    <w:p>
      <w:pPr>
        <w:pStyle w:val="ListBullet"/>
      </w:pPr>
      <w:r>
        <w:rPr>
          <w:b/>
        </w:rPr>
        <w:t>Bigrams did not help.</w:t>
      </w:r>
      <w:r>
        <w:rPr>
          <w:b w:val="0"/>
        </w:rPr>
        <w:t xml:space="preserve"> The best unigram+bigram Logistic Regression reached 0.8200 macro-F1.</w:t>
      </w:r>
    </w:p>
    <w:p>
      <w:pPr>
        <w:pStyle w:val="ListBullet"/>
      </w:pPr>
      <w:r>
        <w:rPr>
          <w:b/>
        </w:rPr>
        <w:t>Naive Bayes was much weaker on the small classes</w:t>
      </w:r>
      <w:r>
        <w:rPr>
          <w:b w:val="0"/>
        </w:rPr>
        <w:t>, which macro-F1 makes visible. Its accuracy gap (0.79 vs 0.87) is smaller than its macro-F1 gap (0.67 vs 0.86).</w:t>
      </w:r>
    </w:p>
    <w:p>
      <w:r>
        <w:rPr>
          <w:b w:val="0"/>
        </w:rPr>
        <w:t xml:space="preserve">The full table is in </w:t>
      </w:r>
      <w:r>
        <w:rPr>
          <w:rFonts w:ascii="Consolas" w:hAnsi="Consolas"/>
          <w:b w:val="0"/>
        </w:rPr>
        <w:t>results/validation_comparison.csv</w:t>
      </w:r>
      <w:r>
        <w:rPr>
          <w:b w:val="0"/>
        </w:rPr>
        <w:t>.</w:t>
      </w:r>
    </w:p>
    <w:p>
      <w:pPr>
        <w:pStyle w:val="Heading2"/>
      </w:pPr>
      <w:r>
        <w:t>Test results (run once, 1,061 queries)</w:t>
      </w:r>
    </w:p>
    <w:tbl>
      <w:tblPr>
        <w:tblStyle w:val="TableGrid"/>
        <w:tblW w:type="auto" w:w="0"/>
        <w:jc w:val="center"/>
        <w:tblLayout w:type="fixed"/>
        <w:tblLook w:firstColumn="1" w:firstRow="1" w:lastColumn="0" w:lastRow="0" w:noHBand="0" w:noVBand="1" w:val="04A0"/>
      </w:tblPr>
      <w:tblGrid>
        <w:gridCol w:w="1392"/>
        <w:gridCol w:w="1392"/>
        <w:gridCol w:w="1392"/>
        <w:gridCol w:w="1392"/>
        <w:gridCol w:w="1392"/>
        <w:gridCol w:w="1392"/>
        <w:gridCol w:w="1392"/>
      </w:tblGrid>
      <w:tr>
        <w:tc>
          <w:tcPr>
            <w:tcW w:type="dxa" w:w="1645"/>
            <w:shd w:val="clear" w:color="auto" w:fill="D9E2F3"/>
          </w:tcPr>
          <w:p>
            <w:r>
              <w:rPr>
                <w:sz w:val="18"/>
              </w:rPr>
            </w:r>
            <w:r>
              <w:rPr>
                <w:b/>
                <w:sz w:val="18"/>
              </w:rPr>
              <w:t>Subset</w:t>
            </w:r>
          </w:p>
        </w:tc>
        <w:tc>
          <w:tcPr>
            <w:tcW w:type="dxa" w:w="804"/>
            <w:shd w:val="clear" w:color="auto" w:fill="D9E2F3"/>
          </w:tcPr>
          <w:p>
            <w:r>
              <w:rPr>
                <w:sz w:val="18"/>
              </w:rPr>
            </w:r>
            <w:r>
              <w:rPr>
                <w:b/>
                <w:sz w:val="18"/>
              </w:rPr>
              <w:t>n</w:t>
            </w:r>
          </w:p>
        </w:tc>
        <w:tc>
          <w:tcPr>
            <w:tcW w:type="dxa" w:w="1364"/>
            <w:shd w:val="clear" w:color="auto" w:fill="D9E2F3"/>
          </w:tcPr>
          <w:p>
            <w:r>
              <w:rPr>
                <w:sz w:val="18"/>
              </w:rPr>
            </w:r>
            <w:r>
              <w:rPr>
                <w:b/>
                <w:sz w:val="18"/>
              </w:rPr>
              <w:t>Accuracy</w:t>
            </w:r>
          </w:p>
        </w:tc>
        <w:tc>
          <w:tcPr>
            <w:tcW w:type="dxa" w:w="1505"/>
            <w:shd w:val="clear" w:color="auto" w:fill="D9E2F3"/>
          </w:tcPr>
          <w:p>
            <w:r>
              <w:rPr>
                <w:sz w:val="18"/>
              </w:rPr>
            </w:r>
            <w:r>
              <w:rPr>
                <w:b/>
                <w:sz w:val="18"/>
              </w:rPr>
              <w:t>Macro precision</w:t>
            </w:r>
          </w:p>
        </w:tc>
        <w:tc>
          <w:tcPr>
            <w:tcW w:type="dxa" w:w="1084"/>
            <w:shd w:val="clear" w:color="auto" w:fill="D9E2F3"/>
          </w:tcPr>
          <w:p>
            <w:r>
              <w:rPr>
                <w:sz w:val="18"/>
              </w:rPr>
            </w:r>
            <w:r>
              <w:rPr>
                <w:b/>
                <w:sz w:val="18"/>
              </w:rPr>
              <w:t>Macro recall</w:t>
            </w:r>
          </w:p>
        </w:tc>
        <w:tc>
          <w:tcPr>
            <w:tcW w:type="dxa" w:w="1645"/>
            <w:shd w:val="clear" w:color="auto" w:fill="D9E2F3"/>
          </w:tcPr>
          <w:p>
            <w:r>
              <w:rPr>
                <w:sz w:val="18"/>
              </w:rPr>
            </w:r>
            <w:r>
              <w:rPr>
                <w:b/>
                <w:sz w:val="18"/>
              </w:rPr>
              <w:t>Macro F1</w:t>
            </w:r>
          </w:p>
        </w:tc>
        <w:tc>
          <w:tcPr>
            <w:tcW w:type="dxa" w:w="1364"/>
            <w:shd w:val="clear" w:color="auto" w:fill="D9E2F3"/>
          </w:tcPr>
          <w:p>
            <w:r>
              <w:rPr>
                <w:sz w:val="18"/>
              </w:rPr>
            </w:r>
            <w:r>
              <w:rPr>
                <w:b/>
                <w:sz w:val="18"/>
              </w:rPr>
              <w:t>Weighted F1</w:t>
            </w:r>
          </w:p>
        </w:tc>
      </w:tr>
      <w:tr>
        <w:tc>
          <w:tcPr>
            <w:tcW w:type="dxa" w:w="1645"/>
          </w:tcPr>
          <w:p>
            <w:r>
              <w:rPr>
                <w:b w:val="0"/>
                <w:sz w:val="18"/>
              </w:rPr>
              <w:t>All test</w:t>
            </w:r>
          </w:p>
        </w:tc>
        <w:tc>
          <w:tcPr>
            <w:tcW w:type="dxa" w:w="804"/>
          </w:tcPr>
          <w:p>
            <w:r>
              <w:rPr>
                <w:b w:val="0"/>
                <w:sz w:val="18"/>
              </w:rPr>
              <w:t>1061</w:t>
            </w:r>
          </w:p>
        </w:tc>
        <w:tc>
          <w:tcPr>
            <w:tcW w:type="dxa" w:w="1364"/>
          </w:tcPr>
          <w:p>
            <w:r>
              <w:rPr>
                <w:b w:val="0"/>
                <w:sz w:val="18"/>
              </w:rPr>
              <w:t>0.8652</w:t>
            </w:r>
          </w:p>
        </w:tc>
        <w:tc>
          <w:tcPr>
            <w:tcW w:type="dxa" w:w="1505"/>
          </w:tcPr>
          <w:p>
            <w:r>
              <w:rPr>
                <w:b w:val="0"/>
                <w:sz w:val="18"/>
              </w:rPr>
              <w:t>0.8136</w:t>
            </w:r>
          </w:p>
        </w:tc>
        <w:tc>
          <w:tcPr>
            <w:tcW w:type="dxa" w:w="1084"/>
          </w:tcPr>
          <w:p>
            <w:r>
              <w:rPr>
                <w:b w:val="0"/>
                <w:sz w:val="18"/>
              </w:rPr>
              <w:t>0.7924</w:t>
            </w:r>
          </w:p>
        </w:tc>
        <w:tc>
          <w:tcPr>
            <w:tcW w:type="dxa" w:w="1645"/>
          </w:tcPr>
          <w:p>
            <w:r>
              <w:rPr>
                <w:b/>
                <w:sz w:val="18"/>
              </w:rPr>
              <w:t>0.8020</w:t>
            </w:r>
          </w:p>
        </w:tc>
        <w:tc>
          <w:tcPr>
            <w:tcW w:type="dxa" w:w="1364"/>
          </w:tcPr>
          <w:p>
            <w:r>
              <w:rPr>
                <w:b w:val="0"/>
                <w:sz w:val="18"/>
              </w:rPr>
              <w:t>0.8644</w:t>
            </w:r>
          </w:p>
        </w:tc>
      </w:tr>
      <w:tr>
        <w:tc>
          <w:tcPr>
            <w:tcW w:type="dxa" w:w="1645"/>
          </w:tcPr>
          <w:p>
            <w:r>
              <w:rPr>
                <w:b w:val="0"/>
                <w:sz w:val="18"/>
              </w:rPr>
              <w:t>Law Stack Exchange only</w:t>
            </w:r>
          </w:p>
        </w:tc>
        <w:tc>
          <w:tcPr>
            <w:tcW w:type="dxa" w:w="804"/>
          </w:tcPr>
          <w:p>
            <w:r>
              <w:rPr>
                <w:b w:val="0"/>
                <w:sz w:val="18"/>
              </w:rPr>
              <w:t>992</w:t>
            </w:r>
          </w:p>
        </w:tc>
        <w:tc>
          <w:tcPr>
            <w:tcW w:type="dxa" w:w="1364"/>
          </w:tcPr>
          <w:p>
            <w:r>
              <w:rPr>
                <w:b w:val="0"/>
                <w:sz w:val="18"/>
              </w:rPr>
              <w:t>0.8669</w:t>
            </w:r>
          </w:p>
        </w:tc>
        <w:tc>
          <w:tcPr>
            <w:tcW w:type="dxa" w:w="1505"/>
          </w:tcPr>
          <w:p>
            <w:r>
              <w:rPr>
                <w:b w:val="0"/>
                <w:sz w:val="18"/>
              </w:rPr>
              <w:t>0.7543</w:t>
            </w:r>
          </w:p>
        </w:tc>
        <w:tc>
          <w:tcPr>
            <w:tcW w:type="dxa" w:w="1084"/>
          </w:tcPr>
          <w:p>
            <w:r>
              <w:rPr>
                <w:b w:val="0"/>
                <w:sz w:val="18"/>
              </w:rPr>
              <w:t>0.7344</w:t>
            </w:r>
          </w:p>
        </w:tc>
        <w:tc>
          <w:tcPr>
            <w:tcW w:type="dxa" w:w="1645"/>
          </w:tcPr>
          <w:p>
            <w:r>
              <w:rPr>
                <w:b w:val="0"/>
                <w:sz w:val="18"/>
              </w:rPr>
              <w:t>0.7432</w:t>
            </w:r>
          </w:p>
        </w:tc>
        <w:tc>
          <w:tcPr>
            <w:tcW w:type="dxa" w:w="1364"/>
          </w:tcPr>
          <w:p>
            <w:r>
              <w:rPr>
                <w:b w:val="0"/>
                <w:sz w:val="18"/>
              </w:rPr>
              <w:t>0.8669</w:t>
            </w:r>
          </w:p>
        </w:tc>
      </w:tr>
      <w:tr>
        <w:tc>
          <w:tcPr>
            <w:tcW w:type="dxa" w:w="1645"/>
          </w:tcPr>
          <w:p>
            <w:r>
              <w:rPr>
                <w:b w:val="0"/>
                <w:sz w:val="18"/>
              </w:rPr>
              <w:t>Synthetic only</w:t>
            </w:r>
          </w:p>
        </w:tc>
        <w:tc>
          <w:tcPr>
            <w:tcW w:type="dxa" w:w="804"/>
          </w:tcPr>
          <w:p>
            <w:r>
              <w:rPr>
                <w:b w:val="0"/>
                <w:sz w:val="18"/>
              </w:rPr>
              <w:t>69</w:t>
            </w:r>
          </w:p>
        </w:tc>
        <w:tc>
          <w:tcPr>
            <w:tcW w:type="dxa" w:w="1364"/>
          </w:tcPr>
          <w:p>
            <w:r>
              <w:rPr>
                <w:b w:val="0"/>
                <w:sz w:val="18"/>
              </w:rPr>
              <w:t>0.8406</w:t>
            </w:r>
          </w:p>
        </w:tc>
        <w:tc>
          <w:tcPr>
            <w:tcW w:type="dxa" w:w="1505"/>
          </w:tcPr>
          <w:p>
            <w:r>
              <w:rPr>
                <w:b w:val="0"/>
                <w:sz w:val="18"/>
              </w:rPr>
              <w:t>0.8503</w:t>
            </w:r>
          </w:p>
        </w:tc>
        <w:tc>
          <w:tcPr>
            <w:tcW w:type="dxa" w:w="1084"/>
          </w:tcPr>
          <w:p>
            <w:r>
              <w:rPr>
                <w:b w:val="0"/>
                <w:sz w:val="18"/>
              </w:rPr>
              <w:t>0.8393</w:t>
            </w:r>
          </w:p>
        </w:tc>
        <w:tc>
          <w:tcPr>
            <w:tcW w:type="dxa" w:w="1645"/>
          </w:tcPr>
          <w:p>
            <w:r>
              <w:rPr>
                <w:b w:val="0"/>
                <w:sz w:val="18"/>
              </w:rPr>
              <w:t>0.8362</w:t>
            </w:r>
          </w:p>
        </w:tc>
        <w:tc>
          <w:tcPr>
            <w:tcW w:type="dxa" w:w="1364"/>
          </w:tcPr>
          <w:p>
            <w:r>
              <w:rPr>
                <w:b w:val="0"/>
                <w:sz w:val="18"/>
              </w:rPr>
              <w:t>0.8385</w:t>
            </w:r>
          </w:p>
        </w:tc>
      </w:tr>
    </w:tbl>
    <w:p/>
    <w:p>
      <w:r>
        <w:rPr>
          <w:b w:val="0"/>
        </w:rPr>
        <w:t>Per category (test):</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3806"/>
            <w:shd w:val="clear" w:color="auto" w:fill="D9E2F3"/>
          </w:tcPr>
          <w:p>
            <w:r>
              <w:rPr>
                <w:sz w:val="18"/>
              </w:rPr>
            </w:r>
            <w:r>
              <w:rPr>
                <w:b/>
                <w:sz w:val="18"/>
              </w:rPr>
              <w:t>Category</w:t>
            </w:r>
          </w:p>
        </w:tc>
        <w:tc>
          <w:tcPr>
            <w:tcW w:type="dxa" w:w="1722"/>
            <w:shd w:val="clear" w:color="auto" w:fill="D9E2F3"/>
          </w:tcPr>
          <w:p>
            <w:r>
              <w:rPr>
                <w:sz w:val="18"/>
              </w:rPr>
            </w:r>
            <w:r>
              <w:rPr>
                <w:b/>
                <w:sz w:val="18"/>
              </w:rPr>
              <w:t>Precision</w:t>
            </w:r>
          </w:p>
        </w:tc>
        <w:tc>
          <w:tcPr>
            <w:tcW w:type="dxa" w:w="1241"/>
            <w:shd w:val="clear" w:color="auto" w:fill="D9E2F3"/>
          </w:tcPr>
          <w:p>
            <w:r>
              <w:rPr>
                <w:sz w:val="18"/>
              </w:rPr>
            </w:r>
            <w:r>
              <w:rPr>
                <w:b/>
                <w:sz w:val="18"/>
              </w:rPr>
              <w:t>Recall</w:t>
            </w:r>
          </w:p>
        </w:tc>
        <w:tc>
          <w:tcPr>
            <w:tcW w:type="dxa" w:w="1241"/>
            <w:shd w:val="clear" w:color="auto" w:fill="D9E2F3"/>
          </w:tcPr>
          <w:p>
            <w:r>
              <w:rPr>
                <w:sz w:val="18"/>
              </w:rPr>
            </w:r>
            <w:r>
              <w:rPr>
                <w:b/>
                <w:sz w:val="18"/>
              </w:rPr>
              <w:t>F1</w:t>
            </w:r>
          </w:p>
        </w:tc>
        <w:tc>
          <w:tcPr>
            <w:tcW w:type="dxa" w:w="1401"/>
            <w:shd w:val="clear" w:color="auto" w:fill="D9E2F3"/>
          </w:tcPr>
          <w:p>
            <w:r>
              <w:rPr>
                <w:sz w:val="18"/>
              </w:rPr>
            </w:r>
            <w:r>
              <w:rPr>
                <w:b/>
                <w:sz w:val="18"/>
              </w:rPr>
              <w:t>Support</w:t>
            </w:r>
          </w:p>
        </w:tc>
      </w:tr>
      <w:tr>
        <w:tc>
          <w:tcPr>
            <w:tcW w:type="dxa" w:w="3806"/>
          </w:tcPr>
          <w:p>
            <w:r>
              <w:rPr>
                <w:b w:val="0"/>
                <w:sz w:val="18"/>
              </w:rPr>
              <w:t>business_commercial</w:t>
            </w:r>
          </w:p>
        </w:tc>
        <w:tc>
          <w:tcPr>
            <w:tcW w:type="dxa" w:w="1722"/>
          </w:tcPr>
          <w:p>
            <w:r>
              <w:rPr>
                <w:b w:val="0"/>
                <w:sz w:val="18"/>
              </w:rPr>
              <w:t>0.7303</w:t>
            </w:r>
          </w:p>
        </w:tc>
        <w:tc>
          <w:tcPr>
            <w:tcW w:type="dxa" w:w="1241"/>
          </w:tcPr>
          <w:p>
            <w:r>
              <w:rPr>
                <w:b w:val="0"/>
                <w:sz w:val="18"/>
              </w:rPr>
              <w:t>0.7738</w:t>
            </w:r>
          </w:p>
        </w:tc>
        <w:tc>
          <w:tcPr>
            <w:tcW w:type="dxa" w:w="1241"/>
          </w:tcPr>
          <w:p>
            <w:r>
              <w:rPr>
                <w:b w:val="0"/>
                <w:sz w:val="18"/>
              </w:rPr>
              <w:t>0.7514</w:t>
            </w:r>
          </w:p>
        </w:tc>
        <w:tc>
          <w:tcPr>
            <w:tcW w:type="dxa" w:w="1401"/>
          </w:tcPr>
          <w:p>
            <w:r>
              <w:rPr>
                <w:b w:val="0"/>
                <w:sz w:val="18"/>
              </w:rPr>
              <w:t>84</w:t>
            </w:r>
          </w:p>
        </w:tc>
      </w:tr>
      <w:tr>
        <w:tc>
          <w:tcPr>
            <w:tcW w:type="dxa" w:w="3806"/>
          </w:tcPr>
          <w:p>
            <w:r>
              <w:rPr>
                <w:b w:val="0"/>
                <w:sz w:val="18"/>
              </w:rPr>
              <w:t>consumer_contract</w:t>
            </w:r>
          </w:p>
        </w:tc>
        <w:tc>
          <w:tcPr>
            <w:tcW w:type="dxa" w:w="1722"/>
          </w:tcPr>
          <w:p>
            <w:r>
              <w:rPr>
                <w:b w:val="0"/>
                <w:sz w:val="18"/>
              </w:rPr>
              <w:t>0.8858</w:t>
            </w:r>
          </w:p>
        </w:tc>
        <w:tc>
          <w:tcPr>
            <w:tcW w:type="dxa" w:w="1241"/>
          </w:tcPr>
          <w:p>
            <w:r>
              <w:rPr>
                <w:b w:val="0"/>
                <w:sz w:val="18"/>
              </w:rPr>
              <w:t>0.8291</w:t>
            </w:r>
          </w:p>
        </w:tc>
        <w:tc>
          <w:tcPr>
            <w:tcW w:type="dxa" w:w="1241"/>
          </w:tcPr>
          <w:p>
            <w:r>
              <w:rPr>
                <w:b w:val="0"/>
                <w:sz w:val="18"/>
              </w:rPr>
              <w:t>0.8565</w:t>
            </w:r>
          </w:p>
        </w:tc>
        <w:tc>
          <w:tcPr>
            <w:tcW w:type="dxa" w:w="1401"/>
          </w:tcPr>
          <w:p>
            <w:r>
              <w:rPr>
                <w:b w:val="0"/>
                <w:sz w:val="18"/>
              </w:rPr>
              <w:t>234</w:t>
            </w:r>
          </w:p>
        </w:tc>
      </w:tr>
      <w:tr>
        <w:tc>
          <w:tcPr>
            <w:tcW w:type="dxa" w:w="3806"/>
          </w:tcPr>
          <w:p>
            <w:r>
              <w:rPr>
                <w:b w:val="0"/>
                <w:sz w:val="18"/>
              </w:rPr>
              <w:t>criminal</w:t>
            </w:r>
          </w:p>
        </w:tc>
        <w:tc>
          <w:tcPr>
            <w:tcW w:type="dxa" w:w="1722"/>
          </w:tcPr>
          <w:p>
            <w:r>
              <w:rPr>
                <w:b w:val="0"/>
                <w:sz w:val="18"/>
              </w:rPr>
              <w:t>0.8849</w:t>
            </w:r>
          </w:p>
        </w:tc>
        <w:tc>
          <w:tcPr>
            <w:tcW w:type="dxa" w:w="1241"/>
          </w:tcPr>
          <w:p>
            <w:r>
              <w:rPr>
                <w:b w:val="0"/>
                <w:sz w:val="18"/>
              </w:rPr>
              <w:t>0.9362</w:t>
            </w:r>
          </w:p>
        </w:tc>
        <w:tc>
          <w:tcPr>
            <w:tcW w:type="dxa" w:w="1241"/>
          </w:tcPr>
          <w:p>
            <w:r>
              <w:rPr>
                <w:b w:val="0"/>
                <w:sz w:val="18"/>
              </w:rPr>
              <w:t>0.9099</w:t>
            </w:r>
          </w:p>
        </w:tc>
        <w:tc>
          <w:tcPr>
            <w:tcW w:type="dxa" w:w="1401"/>
          </w:tcPr>
          <w:p>
            <w:r>
              <w:rPr>
                <w:b w:val="0"/>
                <w:sz w:val="18"/>
              </w:rPr>
              <w:t>345</w:t>
            </w:r>
          </w:p>
        </w:tc>
      </w:tr>
      <w:tr>
        <w:tc>
          <w:tcPr>
            <w:tcW w:type="dxa" w:w="3806"/>
          </w:tcPr>
          <w:p>
            <w:r>
              <w:rPr>
                <w:b w:val="0"/>
                <w:sz w:val="18"/>
              </w:rPr>
              <w:t>employment_labour</w:t>
            </w:r>
          </w:p>
        </w:tc>
        <w:tc>
          <w:tcPr>
            <w:tcW w:type="dxa" w:w="1722"/>
          </w:tcPr>
          <w:p>
            <w:r>
              <w:rPr>
                <w:b w:val="0"/>
                <w:sz w:val="18"/>
              </w:rPr>
              <w:t>0.8687</w:t>
            </w:r>
          </w:p>
        </w:tc>
        <w:tc>
          <w:tcPr>
            <w:tcW w:type="dxa" w:w="1241"/>
          </w:tcPr>
          <w:p>
            <w:r>
              <w:rPr>
                <w:b w:val="0"/>
                <w:sz w:val="18"/>
              </w:rPr>
              <w:t>0.8431</w:t>
            </w:r>
          </w:p>
        </w:tc>
        <w:tc>
          <w:tcPr>
            <w:tcW w:type="dxa" w:w="1241"/>
          </w:tcPr>
          <w:p>
            <w:r>
              <w:rPr>
                <w:b w:val="0"/>
                <w:sz w:val="18"/>
              </w:rPr>
              <w:t>0.8557</w:t>
            </w:r>
          </w:p>
        </w:tc>
        <w:tc>
          <w:tcPr>
            <w:tcW w:type="dxa" w:w="1401"/>
          </w:tcPr>
          <w:p>
            <w:r>
              <w:rPr>
                <w:b w:val="0"/>
                <w:sz w:val="18"/>
              </w:rPr>
              <w:t>102</w:t>
            </w:r>
          </w:p>
        </w:tc>
      </w:tr>
      <w:tr>
        <w:tc>
          <w:tcPr>
            <w:tcW w:type="dxa" w:w="3806"/>
          </w:tcPr>
          <w:p>
            <w:r>
              <w:rPr>
                <w:b w:val="0"/>
                <w:sz w:val="18"/>
              </w:rPr>
              <w:t>family</w:t>
            </w:r>
          </w:p>
        </w:tc>
        <w:tc>
          <w:tcPr>
            <w:tcW w:type="dxa" w:w="1722"/>
          </w:tcPr>
          <w:p>
            <w:r>
              <w:rPr>
                <w:b w:val="0"/>
                <w:sz w:val="18"/>
              </w:rPr>
              <w:t>0.8462</w:t>
            </w:r>
          </w:p>
        </w:tc>
        <w:tc>
          <w:tcPr>
            <w:tcW w:type="dxa" w:w="1241"/>
          </w:tcPr>
          <w:p>
            <w:r>
              <w:rPr>
                <w:b w:val="0"/>
                <w:sz w:val="18"/>
              </w:rPr>
              <w:t>0.8088</w:t>
            </w:r>
          </w:p>
        </w:tc>
        <w:tc>
          <w:tcPr>
            <w:tcW w:type="dxa" w:w="1241"/>
          </w:tcPr>
          <w:p>
            <w:r>
              <w:rPr>
                <w:b w:val="0"/>
                <w:sz w:val="18"/>
              </w:rPr>
              <w:t>0.8271</w:t>
            </w:r>
          </w:p>
        </w:tc>
        <w:tc>
          <w:tcPr>
            <w:tcW w:type="dxa" w:w="1401"/>
          </w:tcPr>
          <w:p>
            <w:r>
              <w:rPr>
                <w:b w:val="0"/>
                <w:sz w:val="18"/>
              </w:rPr>
              <w:t>68</w:t>
            </w:r>
          </w:p>
        </w:tc>
      </w:tr>
      <w:tr>
        <w:tc>
          <w:tcPr>
            <w:tcW w:type="dxa" w:w="3806"/>
          </w:tcPr>
          <w:p>
            <w:r>
              <w:rPr>
                <w:b w:val="0"/>
                <w:sz w:val="18"/>
              </w:rPr>
              <w:t>housing_tenancy</w:t>
            </w:r>
          </w:p>
        </w:tc>
        <w:tc>
          <w:tcPr>
            <w:tcW w:type="dxa" w:w="1722"/>
          </w:tcPr>
          <w:p>
            <w:r>
              <w:rPr>
                <w:b w:val="0"/>
                <w:sz w:val="18"/>
              </w:rPr>
              <w:t>0.9040</w:t>
            </w:r>
          </w:p>
        </w:tc>
        <w:tc>
          <w:tcPr>
            <w:tcW w:type="dxa" w:w="1241"/>
          </w:tcPr>
          <w:p>
            <w:r>
              <w:rPr>
                <w:b w:val="0"/>
                <w:sz w:val="18"/>
              </w:rPr>
              <w:t>0.9417</w:t>
            </w:r>
          </w:p>
        </w:tc>
        <w:tc>
          <w:tcPr>
            <w:tcW w:type="dxa" w:w="1241"/>
          </w:tcPr>
          <w:p>
            <w:r>
              <w:rPr>
                <w:b w:val="0"/>
                <w:sz w:val="18"/>
              </w:rPr>
              <w:t>0.9224</w:t>
            </w:r>
          </w:p>
        </w:tc>
        <w:tc>
          <w:tcPr>
            <w:tcW w:type="dxa" w:w="1401"/>
          </w:tcPr>
          <w:p>
            <w:r>
              <w:rPr>
                <w:b w:val="0"/>
                <w:sz w:val="18"/>
              </w:rPr>
              <w:t>120</w:t>
            </w:r>
          </w:p>
        </w:tc>
      </w:tr>
      <w:tr>
        <w:tc>
          <w:tcPr>
            <w:tcW w:type="dxa" w:w="3806"/>
          </w:tcPr>
          <w:p>
            <w:r>
              <w:rPr>
                <w:b w:val="0"/>
                <w:sz w:val="18"/>
              </w:rPr>
              <w:t>land_property</w:t>
            </w:r>
          </w:p>
        </w:tc>
        <w:tc>
          <w:tcPr>
            <w:tcW w:type="dxa" w:w="1722"/>
          </w:tcPr>
          <w:p>
            <w:r>
              <w:rPr>
                <w:b w:val="0"/>
                <w:sz w:val="18"/>
              </w:rPr>
              <w:t>0.8163</w:t>
            </w:r>
          </w:p>
        </w:tc>
        <w:tc>
          <w:tcPr>
            <w:tcW w:type="dxa" w:w="1241"/>
          </w:tcPr>
          <w:p>
            <w:r>
              <w:rPr>
                <w:b w:val="0"/>
                <w:sz w:val="18"/>
              </w:rPr>
              <w:t>0.7407</w:t>
            </w:r>
          </w:p>
        </w:tc>
        <w:tc>
          <w:tcPr>
            <w:tcW w:type="dxa" w:w="1241"/>
          </w:tcPr>
          <w:p>
            <w:r>
              <w:rPr>
                <w:b w:val="0"/>
                <w:sz w:val="18"/>
              </w:rPr>
              <w:t>0.7767</w:t>
            </w:r>
          </w:p>
        </w:tc>
        <w:tc>
          <w:tcPr>
            <w:tcW w:type="dxa" w:w="1401"/>
          </w:tcPr>
          <w:p>
            <w:r>
              <w:rPr>
                <w:b w:val="0"/>
                <w:sz w:val="18"/>
              </w:rPr>
              <w:t>54</w:t>
            </w:r>
          </w:p>
        </w:tc>
      </w:tr>
      <w:tr>
        <w:tc>
          <w:tcPr>
            <w:tcW w:type="dxa" w:w="3806"/>
          </w:tcPr>
          <w:p>
            <w:r>
              <w:rPr>
                <w:b w:val="0"/>
                <w:sz w:val="18"/>
              </w:rPr>
              <w:t>other_out_of_scope</w:t>
            </w:r>
          </w:p>
        </w:tc>
        <w:tc>
          <w:tcPr>
            <w:tcW w:type="dxa" w:w="1722"/>
          </w:tcPr>
          <w:p>
            <w:r>
              <w:rPr>
                <w:b w:val="0"/>
                <w:sz w:val="18"/>
              </w:rPr>
              <w:t>0.5000</w:t>
            </w:r>
          </w:p>
        </w:tc>
        <w:tc>
          <w:tcPr>
            <w:tcW w:type="dxa" w:w="1241"/>
          </w:tcPr>
          <w:p>
            <w:r>
              <w:rPr>
                <w:b w:val="0"/>
                <w:sz w:val="18"/>
              </w:rPr>
              <w:t>0.4286</w:t>
            </w:r>
          </w:p>
        </w:tc>
        <w:tc>
          <w:tcPr>
            <w:tcW w:type="dxa" w:w="1241"/>
          </w:tcPr>
          <w:p>
            <w:r>
              <w:rPr>
                <w:b w:val="0"/>
                <w:sz w:val="18"/>
              </w:rPr>
              <w:t>0.4615</w:t>
            </w:r>
          </w:p>
        </w:tc>
        <w:tc>
          <w:tcPr>
            <w:tcW w:type="dxa" w:w="1401"/>
          </w:tcPr>
          <w:p>
            <w:r>
              <w:rPr>
                <w:b w:val="0"/>
                <w:sz w:val="18"/>
              </w:rPr>
              <w:t>7</w:t>
            </w:r>
          </w:p>
        </w:tc>
      </w:tr>
      <w:tr>
        <w:tc>
          <w:tcPr>
            <w:tcW w:type="dxa" w:w="3806"/>
          </w:tcPr>
          <w:p>
            <w:r>
              <w:rPr>
                <w:b w:val="0"/>
                <w:sz w:val="18"/>
              </w:rPr>
              <w:t>succession_inheritance</w:t>
            </w:r>
          </w:p>
        </w:tc>
        <w:tc>
          <w:tcPr>
            <w:tcW w:type="dxa" w:w="1722"/>
          </w:tcPr>
          <w:p>
            <w:r>
              <w:rPr>
                <w:b w:val="0"/>
                <w:sz w:val="18"/>
              </w:rPr>
              <w:t>0.8864</w:t>
            </w:r>
          </w:p>
        </w:tc>
        <w:tc>
          <w:tcPr>
            <w:tcW w:type="dxa" w:w="1241"/>
          </w:tcPr>
          <w:p>
            <w:r>
              <w:rPr>
                <w:b w:val="0"/>
                <w:sz w:val="18"/>
              </w:rPr>
              <w:t>0.8298</w:t>
            </w:r>
          </w:p>
        </w:tc>
        <w:tc>
          <w:tcPr>
            <w:tcW w:type="dxa" w:w="1241"/>
          </w:tcPr>
          <w:p>
            <w:r>
              <w:rPr>
                <w:b w:val="0"/>
                <w:sz w:val="18"/>
              </w:rPr>
              <w:t>0.8571</w:t>
            </w:r>
          </w:p>
        </w:tc>
        <w:tc>
          <w:tcPr>
            <w:tcW w:type="dxa" w:w="1401"/>
          </w:tcPr>
          <w:p>
            <w:r>
              <w:rPr>
                <w:b w:val="0"/>
                <w:sz w:val="18"/>
              </w:rPr>
              <w:t>47</w:t>
            </w:r>
          </w:p>
        </w:tc>
      </w:tr>
    </w:tbl>
    <w:p/>
    <w:p>
      <w:pPr>
        <w:jc w:val="center"/>
      </w:pPr>
      <w:r>
        <w:drawing>
          <wp:inline xmlns:a="http://schemas.openxmlformats.org/drawingml/2006/main" xmlns:pic="http://schemas.openxmlformats.org/drawingml/2006/picture">
            <wp:extent cx="5400000" cy="45900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400000" cy="4590000"/>
                    </a:xfrm>
                    <a:prstGeom prst="rect"/>
                  </pic:spPr>
                </pic:pic>
              </a:graphicData>
            </a:graphic>
          </wp:inline>
        </w:drawing>
      </w:r>
    </w:p>
    <w:p>
      <w:pPr>
        <w:jc w:val="center"/>
      </w:pPr>
      <w:r>
        <w:rPr>
          <w:i/>
        </w:rPr>
        <w:t>Confusion matrix</w:t>
      </w:r>
    </w:p>
    <w:p>
      <w:r>
        <w:br w:type="page"/>
      </w:r>
    </w:p>
    <w:p>
      <w:pPr>
        <w:pStyle w:val="Heading1"/>
      </w:pPr>
      <w:r>
        <w:t>7. Interpretation, limitations and Week 2 improvements</w:t>
      </w:r>
    </w:p>
    <w:p>
      <w:pPr>
        <w:pStyle w:val="Heading2"/>
      </w:pPr>
      <w:r>
        <w:t>What the results show</w:t>
      </w:r>
    </w:p>
    <w:p>
      <w:pPr>
        <w:ind w:left="510" w:hanging="340"/>
      </w:pPr>
      <w:r>
        <w:t xml:space="preserve">1. </w:t>
      </w:r>
      <w:r>
        <w:rPr>
          <w:b/>
        </w:rPr>
        <w:t>The baseline clearly learns the legal areas.</w:t>
      </w:r>
      <w:r>
        <w:rPr>
          <w:b w:val="0"/>
        </w:rPr>
        <w:t xml:space="preserve"> Macro-F1 is 0.80 on unseen test queries, against 0.05 for the dummy baseline on validation. The top words per class are sensible legal vocabulary, e.g. </w:t>
      </w:r>
      <w:r>
        <w:rPr>
          <w:b w:val="0"/>
          <w:i/>
        </w:rPr>
        <w:t>landlord, lease, tenant, rent</w:t>
      </w:r>
      <w:r>
        <w:rPr>
          <w:b w:val="0"/>
        </w:rPr>
        <w:t xml:space="preserve"> for housing and </w:t>
      </w:r>
      <w:r>
        <w:rPr>
          <w:b w:val="0"/>
          <w:i/>
        </w:rPr>
        <w:t>will, estate, trust, inherit, probate</w:t>
      </w:r>
      <w:r>
        <w:rPr>
          <w:b w:val="0"/>
        </w:rPr>
        <w:t xml:space="preserve"> for succession (</w:t>
      </w:r>
      <w:r>
        <w:rPr>
          <w:rFonts w:ascii="Consolas" w:hAnsi="Consolas"/>
          <w:b w:val="0"/>
        </w:rPr>
        <w:t>results/top_terms_per_class.txt</w:t>
      </w:r>
      <w:r>
        <w:rPr>
          <w:b w:val="0"/>
        </w:rPr>
        <w:t>). The model is therefore explainable.</w:t>
      </w:r>
    </w:p>
    <w:p>
      <w:pPr>
        <w:ind w:left="510" w:hanging="340"/>
      </w:pPr>
      <w:r>
        <w:t xml:space="preserve">2. </w:t>
      </w:r>
      <w:r>
        <w:rPr>
          <w:b/>
        </w:rPr>
        <w:t>Accuracy alone would be misleading.</w:t>
      </w:r>
      <w:r>
        <w:rPr>
          <w:b w:val="0"/>
        </w:rPr>
        <w:t xml:space="preserve"> Accuracy (0.8652) is higher than macro-F1 (0.8020), because the large classes (</w:t>
      </w:r>
      <w:r>
        <w:rPr>
          <w:rFonts w:ascii="Consolas" w:hAnsi="Consolas"/>
          <w:b w:val="0"/>
        </w:rPr>
        <w:t>criminal</w:t>
      </w:r>
      <w:r>
        <w:rPr>
          <w:b w:val="0"/>
        </w:rPr>
        <w:t>, 345 test queries) are easier and dominate accuracy. Macro-F1 shows that the small classes are weaker.</w:t>
      </w:r>
    </w:p>
    <w:p>
      <w:pPr>
        <w:ind w:left="510" w:hanging="340"/>
      </w:pPr>
      <w:r>
        <w:t xml:space="preserve">3. </w:t>
      </w:r>
      <w:r>
        <w:rPr>
          <w:b/>
        </w:rPr>
        <w:t>The weakest class is the most safety-relevant one.</w:t>
      </w:r>
      <w:r>
        <w:rPr>
          <w:b w:val="0"/>
        </w:rPr>
        <w:t xml:space="preserve"> </w:t>
      </w:r>
      <w:r>
        <w:rPr>
          <w:rFonts w:ascii="Consolas" w:hAnsi="Consolas"/>
          <w:b w:val="0"/>
        </w:rPr>
        <w:t>other_out_of_scope</w:t>
      </w:r>
      <w:r>
        <w:rPr>
          <w:b w:val="0"/>
        </w:rPr>
        <w:t xml:space="preserve"> has recall 0.4286 (3 of 7 test queries). The other 4 were predicted </w:t>
      </w:r>
      <w:r>
        <w:rPr>
          <w:rFonts w:ascii="Consolas" w:hAnsi="Consolas"/>
          <w:b w:val="0"/>
        </w:rPr>
        <w:t>criminal</w:t>
      </w:r>
      <w:r>
        <w:rPr>
          <w:b w:val="0"/>
        </w:rPr>
        <w:t>. Its top words are question-style words (</w:t>
      </w:r>
      <w:r>
        <w:rPr>
          <w:b w:val="0"/>
          <w:i/>
        </w:rPr>
        <w:t>what, how, help</w:t>
      </w:r>
      <w:r>
        <w:rPr>
          <w:b w:val="0"/>
        </w:rPr>
        <w:t xml:space="preserve">), so the model learned the </w:t>
      </w:r>
      <w:r>
        <w:rPr>
          <w:b w:val="0"/>
          <w:i/>
        </w:rPr>
        <w:t>style</w:t>
      </w:r>
      <w:r>
        <w:rPr>
          <w:b w:val="0"/>
        </w:rPr>
        <w:t xml:space="preserve"> of the synthetic out-of-scope queries rather than the idea of "not a legal question".</w:t>
      </w:r>
    </w:p>
    <w:p>
      <w:pPr>
        <w:ind w:left="510" w:hanging="340"/>
      </w:pPr>
      <w:r>
        <w:t xml:space="preserve">4. </w:t>
      </w:r>
      <w:r>
        <w:rPr>
          <w:b/>
        </w:rPr>
        <w:t>The safety gate partly compensates.</w:t>
      </w:r>
      <w:r>
        <w:rPr>
          <w:b w:val="0"/>
        </w:rPr>
        <w:t xml:space="preserve"> The confidence threshold of 0.35 was chosen on validation as the lowest value giving at least 90% accuracy on accepted queries. On the test set:</w:t>
      </w:r>
    </w:p>
    <w:p>
      <w:pPr>
        <w:pStyle w:val="ListBullet2"/>
      </w:pPr>
      <w:r>
        <w:rPr>
          <w:b w:val="0"/>
        </w:rPr>
        <w:t>91.42% of queries are answered directly (coverage), with 90.52% accuracy;</w:t>
      </w:r>
    </w:p>
    <w:p>
      <w:pPr>
        <w:pStyle w:val="ListBullet2"/>
      </w:pPr>
      <w:r>
        <w:rPr>
          <w:b w:val="0"/>
        </w:rPr>
        <w:t>51 of the 143 errors are caught by the threshold and would trigger a clarifying question;</w:t>
      </w:r>
    </w:p>
    <w:p>
      <w:pPr>
        <w:pStyle w:val="ListBullet2"/>
      </w:pPr>
      <w:r>
        <w:rPr>
          <w:b w:val="0"/>
        </w:rPr>
        <w:t>all 4 misclassified out-of-scope test queries had confidence between 0.24 and 0.33, so all 4 were flagged.</w:t>
      </w:r>
    </w:p>
    <w:p>
      <w:r>
        <w:rPr>
          <w:b w:val="0"/>
        </w:rPr>
        <w:t>This still leaves 92 errors that pass with confidence ≥ 0.35.</w:t>
      </w:r>
    </w:p>
    <w:p>
      <w:pPr>
        <w:ind w:left="510" w:hanging="340"/>
      </w:pPr>
      <w:r>
        <w:t xml:space="preserve">5. </w:t>
      </w:r>
      <w:r>
        <w:rPr>
          <w:b/>
        </w:rPr>
        <w:t>Most confusions are between legally neighbouring areas:</w:t>
      </w:r>
    </w:p>
    <w:p>
      <w:pPr>
        <w:pStyle w:val="ListBullet2"/>
      </w:pPr>
      <w:r>
        <w:rPr>
          <w:b w:val="0"/>
        </w:rPr>
        <w:t>consumer_contract → business_commercial (11) and → housing_tenancy (10);</w:t>
      </w:r>
    </w:p>
    <w:p>
      <w:pPr>
        <w:pStyle w:val="ListBullet2"/>
      </w:pPr>
      <w:r>
        <w:rPr>
          <w:b w:val="0"/>
        </w:rPr>
        <w:t>family → criminal (9).</w:t>
      </w:r>
    </w:p>
    <w:p>
      <w:r>
        <w:rPr>
          <w:b w:val="0"/>
        </w:rPr>
        <w:t xml:space="preserve">These are areas that genuinely overlap: contracts appear in business and tenancy, and family situations can involve abuse or crime. Some "errors" are label noise from user-assigned tags. For example, a question asking for help with an LSAT exam answer is tagged </w:t>
      </w:r>
      <w:r>
        <w:rPr>
          <w:rFonts w:ascii="Consolas" w:hAnsi="Consolas"/>
          <w:b w:val="0"/>
        </w:rPr>
        <w:t>criminal-law</w:t>
      </w:r>
      <w:r>
        <w:rPr>
          <w:b w:val="0"/>
        </w:rPr>
        <w:t>.</w:t>
      </w:r>
    </w:p>
    <w:p>
      <w:pPr>
        <w:ind w:left="510" w:hanging="340"/>
      </w:pPr>
      <w:r>
        <w:t xml:space="preserve">6. </w:t>
      </w:r>
      <w:r>
        <w:rPr>
          <w:b/>
        </w:rPr>
        <w:t>Synthetic queries are not easier.</w:t>
      </w:r>
      <w:r>
        <w:rPr>
          <w:b w:val="0"/>
        </w:rPr>
        <w:t xml:space="preserve"> On synthetic test queries, accuracy was 0.8406, slightly </w:t>
      </w:r>
      <w:r>
        <w:rPr>
          <w:b w:val="0"/>
          <w:i/>
        </w:rPr>
        <w:t>lower</w:t>
      </w:r>
      <w:r>
        <w:rPr>
          <w:b w:val="0"/>
        </w:rPr>
        <w:t xml:space="preserve"> than on Law Stack Exchange (0.8669). The Law Stack Exchange macro scores (0.7432) are lower than its accuracy partly because 2 Law Stack Exchange questions were predicted </w:t>
      </w:r>
      <w:r>
        <w:rPr>
          <w:rFonts w:ascii="Consolas" w:hAnsi="Consolas"/>
          <w:b w:val="0"/>
        </w:rPr>
        <w:t>other_out_of_scope</w:t>
      </w:r>
      <w:r>
        <w:rPr>
          <w:b w:val="0"/>
        </w:rPr>
        <w:t>, a class with no Law Stack Exchange examples, which counts as a zero-scoring class in that subset's macro average. The synthetic test subset is only 69 queries, so its scores are uncertain.</w:t>
      </w:r>
    </w:p>
    <w:p>
      <w:pPr>
        <w:pStyle w:val="Heading2"/>
      </w:pPr>
      <w:r>
        <w:t>Limitations of the baseline</w:t>
      </w:r>
    </w:p>
    <w:tbl>
      <w:tblPr>
        <w:tblStyle w:val="TableGrid"/>
        <w:tblW w:type="auto" w:w="0"/>
        <w:jc w:val="center"/>
        <w:tblLayout w:type="fixed"/>
        <w:tblLook w:firstColumn="1" w:firstRow="1" w:lastColumn="0" w:lastRow="0" w:noHBand="0" w:noVBand="1" w:val="04A0"/>
      </w:tblPr>
      <w:tblGrid>
        <w:gridCol w:w="4873"/>
        <w:gridCol w:w="4873"/>
      </w:tblGrid>
      <w:tr>
        <w:tc>
          <w:tcPr>
            <w:tcW w:type="dxa" w:w="4262"/>
            <w:shd w:val="clear" w:color="auto" w:fill="D9E2F3"/>
          </w:tcPr>
          <w:p>
            <w:r>
              <w:rPr>
                <w:sz w:val="18"/>
              </w:rPr>
            </w:r>
            <w:r>
              <w:rPr>
                <w:b/>
                <w:sz w:val="18"/>
              </w:rPr>
              <w:t>Limitation</w:t>
            </w:r>
          </w:p>
        </w:tc>
        <w:tc>
          <w:tcPr>
            <w:tcW w:type="dxa" w:w="5149"/>
            <w:shd w:val="clear" w:color="auto" w:fill="D9E2F3"/>
          </w:tcPr>
          <w:p>
            <w:r>
              <w:rPr>
                <w:sz w:val="18"/>
              </w:rPr>
            </w:r>
            <w:r>
              <w:rPr>
                <w:b/>
                <w:sz w:val="18"/>
              </w:rPr>
              <w:t>Evidence from this work</w:t>
            </w:r>
          </w:p>
        </w:tc>
      </w:tr>
      <w:tr>
        <w:tc>
          <w:tcPr>
            <w:tcW w:type="dxa" w:w="4262"/>
          </w:tcPr>
          <w:p>
            <w:r>
              <w:rPr>
                <w:b/>
                <w:sz w:val="18"/>
              </w:rPr>
              <w:t>Out-of-scope detection is weak</w:t>
            </w:r>
            <w:r>
              <w:rPr>
                <w:b w:val="0"/>
                <w:sz w:val="18"/>
              </w:rPr>
              <w:t xml:space="preserve"> and relies on 50 synthetic examples</w:t>
            </w:r>
          </w:p>
        </w:tc>
        <w:tc>
          <w:tcPr>
            <w:tcW w:type="dxa" w:w="5149"/>
          </w:tcPr>
          <w:p>
            <w:r>
              <w:rPr>
                <w:b w:val="0"/>
                <w:sz w:val="18"/>
              </w:rPr>
              <w:t>Recall 0.4286 on 7 test queries; top words are generic question words</w:t>
            </w:r>
          </w:p>
        </w:tc>
      </w:tr>
      <w:tr>
        <w:tc>
          <w:tcPr>
            <w:tcW w:type="dxa" w:w="4262"/>
          </w:tcPr>
          <w:p>
            <w:r>
              <w:rPr>
                <w:b/>
                <w:sz w:val="18"/>
              </w:rPr>
              <w:t>No understanding of word meaning or context</w:t>
            </w:r>
            <w:r>
              <w:rPr>
                <w:b w:val="0"/>
                <w:sz w:val="18"/>
              </w:rPr>
              <w:t xml:space="preserve"> (bag of words)</w:t>
            </w:r>
          </w:p>
        </w:tc>
        <w:tc>
          <w:tcPr>
            <w:tcW w:type="dxa" w:w="5149"/>
          </w:tcPr>
          <w:p>
            <w:r>
              <w:rPr>
                <w:b w:val="0"/>
                <w:sz w:val="18"/>
              </w:rPr>
              <w:t xml:space="preserve">"Who will win the election next year?" was predicted </w:t>
            </w:r>
            <w:r>
              <w:rPr>
                <w:rFonts w:ascii="Consolas" w:hAnsi="Consolas"/>
                <w:b w:val="0"/>
                <w:sz w:val="18"/>
              </w:rPr>
              <w:t>succession_inheritance</w:t>
            </w:r>
            <w:r>
              <w:rPr>
                <w:b w:val="0"/>
                <w:sz w:val="18"/>
              </w:rPr>
              <w:t xml:space="preserve"> at confidence 0.4826 and </w:t>
            </w:r>
            <w:r>
              <w:rPr>
                <w:b w:val="0"/>
                <w:i/>
                <w:sz w:val="18"/>
              </w:rPr>
              <w:t>not</w:t>
            </w:r>
            <w:r>
              <w:rPr>
                <w:b w:val="0"/>
                <w:sz w:val="18"/>
              </w:rPr>
              <w:t xml:space="preserve"> flagged, because "will" is the strongest succession word</w:t>
            </w:r>
          </w:p>
        </w:tc>
      </w:tr>
      <w:tr>
        <w:tc>
          <w:tcPr>
            <w:tcW w:type="dxa" w:w="4262"/>
          </w:tcPr>
          <w:p>
            <w:r>
              <w:rPr>
                <w:b/>
                <w:sz w:val="18"/>
              </w:rPr>
              <w:t>Data is mostly not Ugandan.</w:t>
            </w:r>
            <w:r>
              <w:rPr>
                <w:b w:val="0"/>
                <w:sz w:val="18"/>
              </w:rPr>
              <w:t xml:space="preserve"> Law Stack Exchange is international and dominated by US/UK questions</w:t>
            </w:r>
          </w:p>
        </w:tc>
        <w:tc>
          <w:tcPr>
            <w:tcW w:type="dxa" w:w="5149"/>
          </w:tcPr>
          <w:p>
            <w:r>
              <w:rPr>
                <w:b w:val="0"/>
                <w:sz w:val="18"/>
              </w:rPr>
              <w:t>6,621 of 7,071 rows are Law Stack Exchange; Ugandan context comes only from the 450 synthetic rows</w:t>
            </w:r>
          </w:p>
        </w:tc>
      </w:tr>
      <w:tr>
        <w:tc>
          <w:tcPr>
            <w:tcW w:type="dxa" w:w="4262"/>
          </w:tcPr>
          <w:p>
            <w:r>
              <w:rPr>
                <w:b/>
                <w:sz w:val="18"/>
              </w:rPr>
              <w:t>Style mismatch between sources</w:t>
            </w:r>
          </w:p>
        </w:tc>
        <w:tc>
          <w:tcPr>
            <w:tcW w:type="dxa" w:w="5149"/>
          </w:tcPr>
          <w:p>
            <w:r>
              <w:rPr>
                <w:b w:val="0"/>
                <w:sz w:val="18"/>
              </w:rPr>
              <w:t>Law Stack Exchange texts average 148.5 words, synthetic queries 11.7 words; real chatbot queries will be short like the synthetic ones</w:t>
            </w:r>
          </w:p>
        </w:tc>
      </w:tr>
      <w:tr>
        <w:tc>
          <w:tcPr>
            <w:tcW w:type="dxa" w:w="4262"/>
          </w:tcPr>
          <w:p>
            <w:r>
              <w:rPr>
                <w:b/>
                <w:sz w:val="18"/>
              </w:rPr>
              <w:t>Synthetic bias.</w:t>
            </w:r>
            <w:r>
              <w:rPr>
                <w:b w:val="0"/>
                <w:sz w:val="18"/>
              </w:rPr>
              <w:t xml:space="preserve"> One AI author, clean English, no code-switching (e.g. Luganda/English mixing)</w:t>
            </w:r>
          </w:p>
        </w:tc>
        <w:tc>
          <w:tcPr>
            <w:tcW w:type="dxa" w:w="5149"/>
          </w:tcPr>
          <w:p>
            <w:r>
              <w:rPr>
                <w:b w:val="0"/>
                <w:sz w:val="18"/>
              </w:rPr>
              <w:t>All 450 synthetic queries written in one pass by one author</w:t>
            </w:r>
          </w:p>
        </w:tc>
      </w:tr>
      <w:tr>
        <w:tc>
          <w:tcPr>
            <w:tcW w:type="dxa" w:w="4262"/>
          </w:tcPr>
          <w:p>
            <w:r>
              <w:rPr>
                <w:b/>
                <w:sz w:val="18"/>
              </w:rPr>
              <w:t>Class imbalance</w:t>
            </w:r>
          </w:p>
        </w:tc>
        <w:tc>
          <w:tcPr>
            <w:tcW w:type="dxa" w:w="5149"/>
          </w:tcPr>
          <w:p>
            <w:r>
              <w:rPr>
                <w:rFonts w:ascii="Consolas" w:hAnsi="Consolas"/>
                <w:b w:val="0"/>
                <w:sz w:val="18"/>
              </w:rPr>
              <w:t>criminal</w:t>
            </w:r>
            <w:r>
              <w:rPr>
                <w:b w:val="0"/>
                <w:sz w:val="18"/>
              </w:rPr>
              <w:t xml:space="preserve"> 2,297 rows vs </w:t>
            </w:r>
            <w:r>
              <w:rPr>
                <w:rFonts w:ascii="Consolas" w:hAnsi="Consolas"/>
                <w:b w:val="0"/>
                <w:sz w:val="18"/>
              </w:rPr>
              <w:t>other_out_of_scope</w:t>
            </w:r>
            <w:r>
              <w:rPr>
                <w:b w:val="0"/>
                <w:sz w:val="18"/>
              </w:rPr>
              <w:t xml:space="preserve"> 50 rows</w:t>
            </w:r>
          </w:p>
        </w:tc>
      </w:tr>
      <w:tr>
        <w:tc>
          <w:tcPr>
            <w:tcW w:type="dxa" w:w="4262"/>
          </w:tcPr>
          <w:p>
            <w:r>
              <w:rPr>
                <w:b/>
                <w:sz w:val="18"/>
              </w:rPr>
              <w:t>Noisy labels.</w:t>
            </w:r>
            <w:r>
              <w:rPr>
                <w:b w:val="0"/>
                <w:sz w:val="18"/>
              </w:rPr>
              <w:t xml:space="preserve"> Tags are assigned by users, not experts</w:t>
            </w:r>
          </w:p>
        </w:tc>
        <w:tc>
          <w:tcPr>
            <w:tcW w:type="dxa" w:w="5149"/>
          </w:tcPr>
          <w:p>
            <w:r>
              <w:rPr>
                <w:b w:val="0"/>
                <w:sz w:val="18"/>
              </w:rPr>
              <w:t xml:space="preserve">e.g. LSAT exam question tagged </w:t>
            </w:r>
            <w:r>
              <w:rPr>
                <w:rFonts w:ascii="Consolas" w:hAnsi="Consolas"/>
                <w:b w:val="0"/>
                <w:sz w:val="18"/>
              </w:rPr>
              <w:t>criminal-law</w:t>
            </w:r>
          </w:p>
        </w:tc>
      </w:tr>
      <w:tr>
        <w:tc>
          <w:tcPr>
            <w:tcW w:type="dxa" w:w="4262"/>
          </w:tcPr>
          <w:p>
            <w:r>
              <w:rPr>
                <w:b/>
                <w:sz w:val="18"/>
              </w:rPr>
              <w:t>Single label only</w:t>
            </w:r>
          </w:p>
        </w:tc>
        <w:tc>
          <w:tcPr>
            <w:tcW w:type="dxa" w:w="5149"/>
          </w:tcPr>
          <w:p>
            <w:r>
              <w:rPr>
                <w:b w:val="0"/>
                <w:sz w:val="18"/>
              </w:rPr>
              <w:t>A query can involve two areas (e.g. inheritance of land); only one is predicted</w:t>
            </w:r>
          </w:p>
        </w:tc>
      </w:tr>
      <w:tr>
        <w:tc>
          <w:tcPr>
            <w:tcW w:type="dxa" w:w="4262"/>
          </w:tcPr>
          <w:p>
            <w:r>
              <w:rPr>
                <w:b/>
                <w:sz w:val="18"/>
              </w:rPr>
              <w:t>No jurisdiction awareness</w:t>
            </w:r>
          </w:p>
        </w:tc>
        <w:tc>
          <w:tcPr>
            <w:tcW w:type="dxa" w:w="5149"/>
          </w:tcPr>
          <w:p>
            <w:r>
              <w:rPr>
                <w:b w:val="0"/>
                <w:sz w:val="18"/>
              </w:rPr>
              <w:t>The model does not detect the user's country, which decision support will need</w:t>
            </w:r>
          </w:p>
        </w:tc>
      </w:tr>
      <w:tr>
        <w:tc>
          <w:tcPr>
            <w:tcW w:type="dxa" w:w="4262"/>
          </w:tcPr>
          <w:p>
            <w:r>
              <w:rPr>
                <w:b/>
                <w:sz w:val="18"/>
              </w:rPr>
              <w:t>Demo queries partly overlap the training data</w:t>
            </w:r>
          </w:p>
        </w:tc>
        <w:tc>
          <w:tcPr>
            <w:tcW w:type="dxa" w:w="5149"/>
          </w:tcPr>
          <w:p>
            <w:r>
              <w:rPr>
                <w:b w:val="0"/>
                <w:sz w:val="18"/>
              </w:rPr>
              <w:t>Two queries used in early manual checks matched synthetic training sentences; the notebook demo therefore uses newly written queries</w:t>
            </w:r>
          </w:p>
        </w:tc>
      </w:tr>
    </w:tbl>
    <w:p/>
    <w:p>
      <w:pPr>
        <w:pStyle w:val="Heading2"/>
      </w:pPr>
      <w:r>
        <w:t>Proposed Week 2 improvements</w:t>
      </w:r>
    </w:p>
    <w:p>
      <w:pPr>
        <w:ind w:left="510" w:hanging="340"/>
      </w:pPr>
      <w:r>
        <w:t xml:space="preserve">1. </w:t>
      </w:r>
      <w:r>
        <w:rPr>
          <w:b/>
        </w:rPr>
        <w:t>Obtain Kimuntu's data and priorities.</w:t>
      </w:r>
      <w:r>
        <w:rPr>
          <w:b w:val="0"/>
        </w:rPr>
        <w:t xml:space="preserve"> Replace or supplement synthetic data with approved real queries; confirm jurisdictions and the priority categories.</w:t>
      </w:r>
    </w:p>
    <w:p>
      <w:pPr>
        <w:ind w:left="510" w:hanging="340"/>
      </w:pPr>
      <w:r>
        <w:t xml:space="preserve">2. </w:t>
      </w:r>
      <w:r>
        <w:rPr>
          <w:b/>
        </w:rPr>
        <w:t>Strengthen out-of-scope detection.</w:t>
      </w:r>
      <w:r>
        <w:rPr>
          <w:b w:val="0"/>
        </w:rPr>
        <w:t xml:space="preserve"> Add real non-legal questions (e.g. from a licensed public general-question dataset) and legal questions outside our 8 areas (e.g. copyright, immigration) to </w:t>
      </w:r>
      <w:r>
        <w:rPr>
          <w:rFonts w:ascii="Consolas" w:hAnsi="Consolas"/>
          <w:b w:val="0"/>
        </w:rPr>
        <w:t>other_out_of_scope</w:t>
      </w:r>
      <w:r>
        <w:rPr>
          <w:b w:val="0"/>
        </w:rPr>
        <w:t>; evaluate it with a larger test set.</w:t>
      </w:r>
    </w:p>
    <w:p>
      <w:pPr>
        <w:ind w:left="510" w:hanging="340"/>
      </w:pPr>
      <w:r>
        <w:t xml:space="preserve">3. </w:t>
      </w:r>
      <w:r>
        <w:rPr>
          <w:b/>
        </w:rPr>
        <w:t>Reduce the style gap.</w:t>
      </w:r>
      <w:r>
        <w:rPr>
          <w:b w:val="0"/>
        </w:rPr>
        <w:t xml:space="preserve"> Train and test on Law Stack Exchange titles only, or on the first sentence, which are closer to chatbot-length queries, and compare.</w:t>
      </w:r>
    </w:p>
    <w:p>
      <w:pPr>
        <w:ind w:left="510" w:hanging="340"/>
      </w:pPr>
      <w:r>
        <w:t xml:space="preserve">4. </w:t>
      </w:r>
      <w:r>
        <w:rPr>
          <w:b/>
        </w:rPr>
        <w:t>Error analysis with the team:</w:t>
      </w:r>
      <w:r>
        <w:rPr>
          <w:b w:val="0"/>
        </w:rPr>
        <w:t xml:space="preserve"> review </w:t>
      </w:r>
      <w:r>
        <w:rPr>
          <w:rFonts w:ascii="Consolas" w:hAnsi="Consolas"/>
          <w:b w:val="0"/>
        </w:rPr>
        <w:t>results/misclassified_test_examples.csv</w:t>
      </w:r>
      <w:r>
        <w:rPr>
          <w:b w:val="0"/>
        </w:rPr>
        <w:t>, fix clear label noise, and refine the tag mapping and labelling rules.</w:t>
      </w:r>
    </w:p>
    <w:p>
      <w:pPr>
        <w:ind w:left="510" w:hanging="340"/>
      </w:pPr>
      <w:r>
        <w:t xml:space="preserve">5. </w:t>
      </w:r>
      <w:r>
        <w:rPr>
          <w:b/>
        </w:rPr>
        <w:t>Better calibrated confidence:</w:t>
      </w:r>
      <w:r>
        <w:rPr>
          <w:b w:val="0"/>
        </w:rPr>
        <w:t xml:space="preserve"> use probability calibration and evaluate the threshold with the chatbot team, so that clarifying questions are asked at the right rate.</w:t>
      </w:r>
    </w:p>
    <w:p>
      <w:pPr>
        <w:ind w:left="510" w:hanging="340"/>
      </w:pPr>
      <w:r>
        <w:t xml:space="preserve">6. </w:t>
      </w:r>
      <w:r>
        <w:rPr>
          <w:b/>
        </w:rPr>
        <w:t>Try one stronger but still explainable model,</w:t>
      </w:r>
      <w:r>
        <w:rPr>
          <w:b w:val="0"/>
        </w:rPr>
        <w:t xml:space="preserve"> e.g. a linear SVM or sentence embeddings with Logistic Regression. Keep it only if validation macro-F1 clearly improves.</w:t>
      </w:r>
    </w:p>
    <w:p>
      <w:pPr>
        <w:ind w:left="510" w:hanging="340"/>
      </w:pPr>
      <w:r>
        <w:t xml:space="preserve">7. </w:t>
      </w:r>
      <w:r>
        <w:rPr>
          <w:b/>
        </w:rPr>
        <w:t xml:space="preserve">Expose </w:t>
      </w:r>
      <w:r>
        <w:rPr>
          <w:rFonts w:ascii="Consolas" w:hAnsi="Consolas"/>
          <w:b/>
        </w:rPr>
        <w:t>predict()</w:t>
      </w:r>
      <w:r>
        <w:rPr>
          <w:b/>
        </w:rPr>
        <w:t xml:space="preserve"> through a small FastAPI endpoint</w:t>
      </w:r>
      <w:r>
        <w:rPr>
          <w:b w:val="0"/>
        </w:rPr>
        <w:t xml:space="preserve"> once the chatbot component needs to call it, using the output format already defined in </w:t>
      </w:r>
      <w:r>
        <w:rPr>
          <w:rFonts w:ascii="Consolas" w:hAnsi="Consolas"/>
          <w:b w:val="0"/>
        </w:rPr>
        <w:t>src/predict.py</w:t>
      </w:r>
      <w:r>
        <w:rPr>
          <w:b w:val="0"/>
        </w:rPr>
        <w:t>.</w:t>
      </w:r>
    </w:p>
    <w:p>
      <w:pPr>
        <w:ind w:left="510" w:hanging="340"/>
      </w:pPr>
      <w:r>
        <w:t xml:space="preserve">8. </w:t>
      </w:r>
      <w:r>
        <w:rPr>
          <w:b/>
        </w:rPr>
        <w:t>Add a jurisdiction question</w:t>
      </w:r>
      <w:r>
        <w:rPr>
          <w:b w:val="0"/>
        </w:rPr>
        <w:t xml:space="preserve"> to the chatbot flow (the classifier cannot infer it), feeding the decision support escalation rules.</w:t>
      </w:r>
    </w:p>
    <w:p>
      <w:r>
        <w:br w:type="page"/>
      </w:r>
    </w:p>
    <w:p>
      <w:pPr>
        <w:pStyle w:val="Heading1"/>
      </w:pPr>
      <w:r>
        <w:t>8. Group output and individual contribution</w:t>
      </w:r>
    </w:p>
    <w:p>
      <w:r>
        <w:t>This report and the repository it describes form the complete group output for Week 1. The individual statement below must be completed by the student.</w:t>
      </w:r>
    </w:p>
    <w:p>
      <w:pPr>
        <w:pStyle w:val="IntenseQuote"/>
      </w:pPr>
      <w:r>
        <w:rPr>
          <w:b w:val="0"/>
        </w:rPr>
        <w:t xml:space="preserve">Complete every </w:t>
      </w:r>
      <w:r>
        <w:rPr>
          <w:b w:val="0"/>
          <w:highlight w:val="yellow"/>
        </w:rPr>
        <w:t>[PLACEHOLDER]</w:t>
      </w:r>
      <w:r>
        <w:rPr>
          <w:b w:val="0"/>
        </w:rPr>
        <w:t xml:space="preserve"> yourself. Do not submit with placeholders left in. This assessment is individual: describe only what </w:t>
      </w:r>
      <w:r>
        <w:rPr>
          <w:b/>
        </w:rPr>
        <w:t>you</w:t>
      </w:r>
      <w:r>
        <w:rPr>
          <w:b w:val="0"/>
        </w:rPr>
        <w:t xml:space="preserve"> did.</w:t>
      </w:r>
    </w:p>
    <w:p>
      <w:pPr>
        <w:pStyle w:val="Heading2"/>
      </w:pPr>
      <w:r>
        <w:t>Student details</w:t>
      </w:r>
    </w:p>
    <w:tbl>
      <w:tblPr>
        <w:tblStyle w:val="TableGrid"/>
        <w:tblW w:type="auto" w:w="0"/>
        <w:jc w:val="center"/>
        <w:tblLayout w:type="fixed"/>
        <w:tblLook w:firstColumn="1" w:firstRow="1" w:lastColumn="0" w:lastRow="0" w:noHBand="0" w:noVBand="1" w:val="04A0"/>
      </w:tblPr>
      <w:tblGrid>
        <w:gridCol w:w="4873"/>
        <w:gridCol w:w="4873"/>
      </w:tblGrid>
      <w:tr>
        <w:tc>
          <w:tcPr>
            <w:tcW w:type="dxa" w:w="3787"/>
            <w:shd w:val="clear" w:color="auto" w:fill="D9E2F3"/>
          </w:tcPr>
          <w:p>
            <w:r>
              <w:rPr>
                <w:sz w:val="18"/>
              </w:rPr>
            </w:r>
            <w:r>
              <w:rPr>
                <w:b/>
                <w:sz w:val="18"/>
              </w:rPr>
              <w:t>Field</w:t>
            </w:r>
          </w:p>
        </w:tc>
        <w:tc>
          <w:tcPr>
            <w:tcW w:type="dxa" w:w="5624"/>
            <w:shd w:val="clear" w:color="auto" w:fill="D9E2F3"/>
          </w:tcPr>
          <w:p>
            <w:r>
              <w:rPr>
                <w:sz w:val="18"/>
              </w:rPr>
            </w:r>
            <w:r>
              <w:rPr>
                <w:b/>
                <w:sz w:val="18"/>
              </w:rPr>
              <w:t>Entry</w:t>
            </w:r>
          </w:p>
        </w:tc>
      </w:tr>
      <w:tr>
        <w:tc>
          <w:tcPr>
            <w:tcW w:type="dxa" w:w="3787"/>
          </w:tcPr>
          <w:p>
            <w:r>
              <w:rPr>
                <w:b w:val="0"/>
                <w:sz w:val="18"/>
              </w:rPr>
              <w:t>Full name</w:t>
            </w:r>
          </w:p>
        </w:tc>
        <w:tc>
          <w:tcPr>
            <w:tcW w:type="dxa" w:w="5624"/>
          </w:tcPr>
          <w:p>
            <w:r>
              <w:rPr>
                <w:b w:val="0"/>
                <w:sz w:val="18"/>
                <w:highlight w:val="yellow"/>
              </w:rPr>
              <w:t>[PLACEHOLDER: your full name]</w:t>
            </w:r>
          </w:p>
        </w:tc>
      </w:tr>
      <w:tr>
        <w:tc>
          <w:tcPr>
            <w:tcW w:type="dxa" w:w="3787"/>
          </w:tcPr>
          <w:p>
            <w:r>
              <w:rPr>
                <w:b w:val="0"/>
                <w:sz w:val="18"/>
              </w:rPr>
              <w:t>Student / registration number</w:t>
            </w:r>
          </w:p>
        </w:tc>
        <w:tc>
          <w:tcPr>
            <w:tcW w:type="dxa" w:w="5624"/>
          </w:tcPr>
          <w:p>
            <w:r>
              <w:rPr>
                <w:b w:val="0"/>
                <w:sz w:val="18"/>
                <w:highlight w:val="yellow"/>
              </w:rPr>
              <w:t>[PLACEHOLDER]</w:t>
            </w:r>
          </w:p>
        </w:tc>
      </w:tr>
      <w:tr>
        <w:tc>
          <w:tcPr>
            <w:tcW w:type="dxa" w:w="3787"/>
          </w:tcPr>
          <w:p>
            <w:r>
              <w:rPr>
                <w:b w:val="0"/>
                <w:sz w:val="18"/>
              </w:rPr>
              <w:t>GitHub username</w:t>
            </w:r>
          </w:p>
        </w:tc>
        <w:tc>
          <w:tcPr>
            <w:tcW w:type="dxa" w:w="5624"/>
          </w:tcPr>
          <w:p>
            <w:r>
              <w:rPr>
                <w:b w:val="0"/>
                <w:sz w:val="18"/>
                <w:highlight w:val="yellow"/>
              </w:rPr>
              <w:t>[PLACEHOLDER: e.g. the account the commits were made from]</w:t>
            </w:r>
          </w:p>
        </w:tc>
      </w:tr>
      <w:tr>
        <w:tc>
          <w:tcPr>
            <w:tcW w:type="dxa" w:w="3787"/>
          </w:tcPr>
          <w:p>
            <w:r>
              <w:rPr>
                <w:b w:val="0"/>
                <w:sz w:val="18"/>
              </w:rPr>
              <w:t>Assigned role in the group</w:t>
            </w:r>
          </w:p>
        </w:tc>
        <w:tc>
          <w:tcPr>
            <w:tcW w:type="dxa" w:w="5624"/>
          </w:tcPr>
          <w:p>
            <w:r>
              <w:rPr>
                <w:b w:val="0"/>
                <w:sz w:val="18"/>
                <w:highlight w:val="yellow"/>
              </w:rPr>
              <w:t>[PLACEHOLDER: the role your group assigned to you]</w:t>
            </w:r>
          </w:p>
        </w:tc>
      </w:tr>
    </w:tbl>
    <w:p/>
    <w:p>
      <w:pPr>
        <w:pStyle w:val="Heading2"/>
      </w:pPr>
      <w:r>
        <w:t>Group members</w:t>
      </w:r>
    </w:p>
    <w:tbl>
      <w:tblPr>
        <w:tblStyle w:val="TableGrid"/>
        <w:tblW w:type="auto" w:w="0"/>
        <w:jc w:val="center"/>
        <w:tblLayout w:type="fixed"/>
        <w:tblLook w:firstColumn="1" w:firstRow="1" w:lastColumn="0" w:lastRow="0" w:noHBand="0" w:noVBand="1" w:val="04A0"/>
      </w:tblPr>
      <w:tblGrid>
        <w:gridCol w:w="4873"/>
        <w:gridCol w:w="4873"/>
      </w:tblGrid>
      <w:tr>
        <w:tc>
          <w:tcPr>
            <w:tcW w:type="dxa" w:w="4198"/>
            <w:shd w:val="clear" w:color="auto" w:fill="D9E2F3"/>
          </w:tcPr>
          <w:p>
            <w:r>
              <w:rPr>
                <w:sz w:val="18"/>
              </w:rPr>
            </w:r>
            <w:r>
              <w:rPr>
                <w:b/>
                <w:sz w:val="18"/>
              </w:rPr>
              <w:t>Name</w:t>
            </w:r>
          </w:p>
        </w:tc>
        <w:tc>
          <w:tcPr>
            <w:tcW w:type="dxa" w:w="5213"/>
            <w:shd w:val="clear" w:color="auto" w:fill="D9E2F3"/>
          </w:tcPr>
          <w:p>
            <w:r>
              <w:rPr>
                <w:sz w:val="18"/>
              </w:rPr>
            </w:r>
            <w:r>
              <w:rPr>
                <w:b/>
                <w:sz w:val="18"/>
              </w:rPr>
              <w:t>Assigned role</w:t>
            </w:r>
          </w:p>
        </w:tc>
      </w:tr>
      <w:tr>
        <w:tc>
          <w:tcPr>
            <w:tcW w:type="dxa" w:w="4198"/>
          </w:tcPr>
          <w:p>
            <w:r>
              <w:rPr>
                <w:b w:val="0"/>
                <w:sz w:val="18"/>
              </w:rPr>
              <w:t>KAZIBWE BENJAMIN</w:t>
            </w:r>
          </w:p>
        </w:tc>
        <w:tc>
          <w:tcPr>
            <w:tcW w:type="dxa" w:w="5213"/>
          </w:tcPr>
          <w:p>
            <w:r>
              <w:rPr>
                <w:b w:val="0"/>
                <w:sz w:val="18"/>
                <w:highlight w:val="yellow"/>
              </w:rPr>
              <w:t>[PLACEHOLDER]</w:t>
            </w:r>
          </w:p>
        </w:tc>
      </w:tr>
      <w:tr>
        <w:tc>
          <w:tcPr>
            <w:tcW w:type="dxa" w:w="4198"/>
          </w:tcPr>
          <w:p>
            <w:r>
              <w:rPr>
                <w:b w:val="0"/>
                <w:sz w:val="18"/>
              </w:rPr>
              <w:t>NAMUSANA REBECCA</w:t>
            </w:r>
          </w:p>
        </w:tc>
        <w:tc>
          <w:tcPr>
            <w:tcW w:type="dxa" w:w="5213"/>
          </w:tcPr>
          <w:p>
            <w:r>
              <w:rPr>
                <w:b w:val="0"/>
                <w:sz w:val="18"/>
                <w:highlight w:val="yellow"/>
              </w:rPr>
              <w:t>[PLACEHOLDER]</w:t>
            </w:r>
          </w:p>
        </w:tc>
      </w:tr>
      <w:tr>
        <w:tc>
          <w:tcPr>
            <w:tcW w:type="dxa" w:w="4198"/>
          </w:tcPr>
          <w:p>
            <w:r>
              <w:rPr>
                <w:b w:val="0"/>
                <w:sz w:val="18"/>
              </w:rPr>
              <w:t>CHOL MANGONG AJAL BOL</w:t>
            </w:r>
          </w:p>
        </w:tc>
        <w:tc>
          <w:tcPr>
            <w:tcW w:type="dxa" w:w="5213"/>
          </w:tcPr>
          <w:p>
            <w:r>
              <w:rPr>
                <w:b w:val="0"/>
                <w:sz w:val="18"/>
                <w:highlight w:val="yellow"/>
              </w:rPr>
              <w:t>[PLACEHOLDER]</w:t>
            </w:r>
          </w:p>
        </w:tc>
      </w:tr>
      <w:tr>
        <w:tc>
          <w:tcPr>
            <w:tcW w:type="dxa" w:w="4198"/>
          </w:tcPr>
          <w:p>
            <w:r>
              <w:rPr>
                <w:b w:val="0"/>
                <w:sz w:val="18"/>
              </w:rPr>
              <w:t>KAWUMA MICHAEL</w:t>
            </w:r>
          </w:p>
        </w:tc>
        <w:tc>
          <w:tcPr>
            <w:tcW w:type="dxa" w:w="5213"/>
          </w:tcPr>
          <w:p>
            <w:r>
              <w:rPr>
                <w:b w:val="0"/>
                <w:sz w:val="18"/>
                <w:highlight w:val="yellow"/>
              </w:rPr>
              <w:t>[PLACEHOLDER]</w:t>
            </w:r>
          </w:p>
        </w:tc>
      </w:tr>
      <w:tr>
        <w:tc>
          <w:tcPr>
            <w:tcW w:type="dxa" w:w="4198"/>
          </w:tcPr>
          <w:p>
            <w:r>
              <w:rPr>
                <w:b w:val="0"/>
                <w:sz w:val="18"/>
              </w:rPr>
              <w:t>Mustapha suleiman Ali</w:t>
            </w:r>
          </w:p>
        </w:tc>
        <w:tc>
          <w:tcPr>
            <w:tcW w:type="dxa" w:w="5213"/>
          </w:tcPr>
          <w:p>
            <w:r>
              <w:rPr>
                <w:b w:val="0"/>
                <w:sz w:val="18"/>
                <w:highlight w:val="yellow"/>
              </w:rPr>
              <w:t>[PLACEHOLDER]</w:t>
            </w:r>
          </w:p>
        </w:tc>
      </w:tr>
      <w:tr>
        <w:tc>
          <w:tcPr>
            <w:tcW w:type="dxa" w:w="4198"/>
          </w:tcPr>
          <w:p>
            <w:r>
              <w:rPr>
                <w:b w:val="0"/>
                <w:sz w:val="18"/>
              </w:rPr>
              <w:t>NAZIF SABO DANLADI</w:t>
            </w:r>
          </w:p>
        </w:tc>
        <w:tc>
          <w:tcPr>
            <w:tcW w:type="dxa" w:w="5213"/>
          </w:tcPr>
          <w:p>
            <w:r>
              <w:rPr>
                <w:b w:val="0"/>
                <w:sz w:val="18"/>
                <w:highlight w:val="yellow"/>
              </w:rPr>
              <w:t>[PLACEHOLDER]</w:t>
            </w:r>
          </w:p>
        </w:tc>
      </w:tr>
      <w:tr>
        <w:tc>
          <w:tcPr>
            <w:tcW w:type="dxa" w:w="4198"/>
          </w:tcPr>
          <w:p>
            <w:r>
              <w:rPr>
                <w:b w:val="0"/>
                <w:sz w:val="18"/>
              </w:rPr>
              <w:t>Henok Tesfahiwet Lbab Fidel</w:t>
            </w:r>
          </w:p>
        </w:tc>
        <w:tc>
          <w:tcPr>
            <w:tcW w:type="dxa" w:w="5213"/>
          </w:tcPr>
          <w:p>
            <w:r>
              <w:rPr>
                <w:b w:val="0"/>
                <w:sz w:val="18"/>
                <w:highlight w:val="yellow"/>
              </w:rPr>
              <w:t>[PLACEHOLDER]</w:t>
            </w:r>
          </w:p>
        </w:tc>
      </w:tr>
      <w:tr>
        <w:tc>
          <w:tcPr>
            <w:tcW w:type="dxa" w:w="4198"/>
          </w:tcPr>
          <w:p>
            <w:r>
              <w:rPr>
                <w:b w:val="0"/>
                <w:sz w:val="18"/>
              </w:rPr>
              <w:t>BIYINZIKA EMMANUEL ONYUTA</w:t>
            </w:r>
          </w:p>
        </w:tc>
        <w:tc>
          <w:tcPr>
            <w:tcW w:type="dxa" w:w="5213"/>
          </w:tcPr>
          <w:p>
            <w:r>
              <w:rPr>
                <w:b w:val="0"/>
                <w:sz w:val="18"/>
                <w:highlight w:val="yellow"/>
              </w:rPr>
              <w:t>[PLACEHOLDER]</w:t>
            </w:r>
          </w:p>
        </w:tc>
      </w:tr>
      <w:tr>
        <w:tc>
          <w:tcPr>
            <w:tcW w:type="dxa" w:w="4198"/>
          </w:tcPr>
          <w:p>
            <w:r>
              <w:rPr>
                <w:b w:val="0"/>
                <w:sz w:val="18"/>
              </w:rPr>
              <w:t>TWIJUKYE DISMAS</w:t>
            </w:r>
          </w:p>
        </w:tc>
        <w:tc>
          <w:tcPr>
            <w:tcW w:type="dxa" w:w="5213"/>
          </w:tcPr>
          <w:p>
            <w:r>
              <w:rPr>
                <w:b w:val="0"/>
                <w:sz w:val="18"/>
                <w:highlight w:val="yellow"/>
              </w:rPr>
              <w:t>[PLACEHOLDER]</w:t>
            </w:r>
          </w:p>
        </w:tc>
      </w:tr>
      <w:tr>
        <w:tc>
          <w:tcPr>
            <w:tcW w:type="dxa" w:w="4198"/>
          </w:tcPr>
          <w:p>
            <w:r>
              <w:rPr>
                <w:b w:val="0"/>
                <w:sz w:val="18"/>
              </w:rPr>
              <w:t>NASSEJJE RACHEAL</w:t>
            </w:r>
          </w:p>
        </w:tc>
        <w:tc>
          <w:tcPr>
            <w:tcW w:type="dxa" w:w="5213"/>
          </w:tcPr>
          <w:p>
            <w:r>
              <w:rPr>
                <w:b w:val="0"/>
                <w:sz w:val="18"/>
                <w:highlight w:val="yellow"/>
              </w:rPr>
              <w:t>[PLACEHOLDER]</w:t>
            </w:r>
          </w:p>
        </w:tc>
      </w:tr>
      <w:tr>
        <w:tc>
          <w:tcPr>
            <w:tcW w:type="dxa" w:w="4198"/>
          </w:tcPr>
          <w:p>
            <w:r>
              <w:rPr>
                <w:b w:val="0"/>
                <w:sz w:val="18"/>
              </w:rPr>
              <w:t>ATUHAIRE LYNNET</w:t>
            </w:r>
          </w:p>
        </w:tc>
        <w:tc>
          <w:tcPr>
            <w:tcW w:type="dxa" w:w="5213"/>
          </w:tcPr>
          <w:p>
            <w:r>
              <w:rPr>
                <w:b w:val="0"/>
                <w:sz w:val="18"/>
                <w:highlight w:val="yellow"/>
              </w:rPr>
              <w:t>[PLACEHOLDER]</w:t>
            </w:r>
          </w:p>
        </w:tc>
      </w:tr>
      <w:tr>
        <w:tc>
          <w:tcPr>
            <w:tcW w:type="dxa" w:w="4198"/>
          </w:tcPr>
          <w:p>
            <w:r>
              <w:rPr>
                <w:b w:val="0"/>
                <w:sz w:val="18"/>
              </w:rPr>
              <w:t>TUGUME ANDREW</w:t>
            </w:r>
          </w:p>
        </w:tc>
        <w:tc>
          <w:tcPr>
            <w:tcW w:type="dxa" w:w="5213"/>
          </w:tcPr>
          <w:p>
            <w:r>
              <w:rPr>
                <w:b w:val="0"/>
                <w:sz w:val="18"/>
                <w:highlight w:val="yellow"/>
              </w:rPr>
              <w:t>[PLACEHOLDER]</w:t>
            </w:r>
          </w:p>
        </w:tc>
      </w:tr>
      <w:tr>
        <w:tc>
          <w:tcPr>
            <w:tcW w:type="dxa" w:w="4198"/>
          </w:tcPr>
          <w:p>
            <w:r>
              <w:rPr>
                <w:b w:val="0"/>
                <w:sz w:val="18"/>
              </w:rPr>
              <w:t>Baboucarr A Bobb</w:t>
            </w:r>
          </w:p>
        </w:tc>
        <w:tc>
          <w:tcPr>
            <w:tcW w:type="dxa" w:w="5213"/>
          </w:tcPr>
          <w:p>
            <w:r>
              <w:rPr>
                <w:b w:val="0"/>
                <w:sz w:val="18"/>
                <w:highlight w:val="yellow"/>
              </w:rPr>
              <w:t>[PLACEHOLDER]</w:t>
            </w:r>
          </w:p>
        </w:tc>
      </w:tr>
    </w:tbl>
    <w:p/>
    <w:p>
      <w:pPr>
        <w:pStyle w:val="Heading2"/>
      </w:pPr>
      <w:r>
        <w:t>My specific contribution</w:t>
      </w:r>
    </w:p>
    <w:p>
      <w:r>
        <w:rPr>
          <w:b w:val="0"/>
          <w:highlight w:val="yellow"/>
        </w:rPr>
        <w:t>[PLACEHOLDER: describe in your own words what you did. Examples of the kind of detail to give: which deliverables you worked on, decisions you made or proposed, problems you found and fixed.]</w:t>
      </w:r>
    </w:p>
    <w:p>
      <w:pPr>
        <w:pStyle w:val="Heading2"/>
      </w:pPr>
      <w:r>
        <w:t>Evidence</w:t>
      </w:r>
    </w:p>
    <w:tbl>
      <w:tblPr>
        <w:tblStyle w:val="TableGrid"/>
        <w:tblW w:type="auto" w:w="0"/>
        <w:jc w:val="center"/>
        <w:tblLayout w:type="fixed"/>
        <w:tblLook w:firstColumn="1" w:firstRow="1" w:lastColumn="0" w:lastRow="0" w:noHBand="0" w:noVBand="1" w:val="04A0"/>
      </w:tblPr>
      <w:tblGrid>
        <w:gridCol w:w="4873"/>
        <w:gridCol w:w="4873"/>
      </w:tblGrid>
      <w:tr>
        <w:tc>
          <w:tcPr>
            <w:tcW w:type="dxa" w:w="3522"/>
            <w:shd w:val="clear" w:color="auto" w:fill="D9E2F3"/>
          </w:tcPr>
          <w:p>
            <w:r>
              <w:rPr>
                <w:sz w:val="18"/>
              </w:rPr>
            </w:r>
            <w:r>
              <w:rPr>
                <w:b/>
                <w:sz w:val="18"/>
              </w:rPr>
              <w:t>Evidence</w:t>
            </w:r>
          </w:p>
        </w:tc>
        <w:tc>
          <w:tcPr>
            <w:tcW w:type="dxa" w:w="5889"/>
            <w:shd w:val="clear" w:color="auto" w:fill="D9E2F3"/>
          </w:tcPr>
          <w:p>
            <w:r>
              <w:rPr>
                <w:sz w:val="18"/>
              </w:rPr>
            </w:r>
            <w:r>
              <w:rPr>
                <w:b/>
                <w:sz w:val="18"/>
              </w:rPr>
              <w:t>Where to find it</w:t>
            </w:r>
          </w:p>
        </w:tc>
      </w:tr>
      <w:tr>
        <w:tc>
          <w:tcPr>
            <w:tcW w:type="dxa" w:w="3522"/>
          </w:tcPr>
          <w:p>
            <w:r>
              <w:rPr>
                <w:b w:val="0"/>
                <w:sz w:val="18"/>
              </w:rPr>
              <w:t>Git commits</w:t>
            </w:r>
          </w:p>
        </w:tc>
        <w:tc>
          <w:tcPr>
            <w:tcW w:type="dxa" w:w="5889"/>
          </w:tcPr>
          <w:p>
            <w:r>
              <w:rPr>
                <w:b w:val="0"/>
                <w:sz w:val="18"/>
                <w:highlight w:val="yellow"/>
              </w:rPr>
              <w:t>[PLACEHOLDER: e.g. output of "git log --oneline" or the GitHub commit history link]</w:t>
            </w:r>
          </w:p>
        </w:tc>
      </w:tr>
      <w:tr>
        <w:tc>
          <w:tcPr>
            <w:tcW w:type="dxa" w:w="3522"/>
          </w:tcPr>
          <w:p>
            <w:r>
              <w:rPr>
                <w:b w:val="0"/>
                <w:sz w:val="18"/>
              </w:rPr>
              <w:t>Files I worked on</w:t>
            </w:r>
          </w:p>
        </w:tc>
        <w:tc>
          <w:tcPr>
            <w:tcW w:type="dxa" w:w="5889"/>
          </w:tcPr>
          <w:p>
            <w:r>
              <w:rPr>
                <w:b w:val="0"/>
                <w:sz w:val="18"/>
                <w:highlight w:val="yellow"/>
              </w:rPr>
              <w:t>[PLACEHOLDER]</w:t>
            </w:r>
          </w:p>
        </w:tc>
      </w:tr>
      <w:tr>
        <w:tc>
          <w:tcPr>
            <w:tcW w:type="dxa" w:w="3522"/>
          </w:tcPr>
          <w:p>
            <w:r>
              <w:rPr>
                <w:b w:val="0"/>
                <w:sz w:val="18"/>
              </w:rPr>
              <w:t>Meetings / discussions</w:t>
            </w:r>
          </w:p>
        </w:tc>
        <w:tc>
          <w:tcPr>
            <w:tcW w:type="dxa" w:w="5889"/>
          </w:tcPr>
          <w:p>
            <w:r>
              <w:rPr>
                <w:b w:val="0"/>
                <w:sz w:val="18"/>
                <w:highlight w:val="yellow"/>
              </w:rPr>
              <w:t>[PLACEHOLDER]</w:t>
            </w:r>
          </w:p>
        </w:tc>
      </w:tr>
    </w:tbl>
    <w:p/>
    <w:p>
      <w:pPr>
        <w:pStyle w:val="Heading2"/>
      </w:pPr>
      <w:r>
        <w:t>Use of AI assistance</w:t>
      </w:r>
    </w:p>
    <w:p>
      <w:r>
        <w:rPr>
          <w:b w:val="0"/>
        </w:rPr>
        <w:t xml:space="preserve">This repository was developed with the help of an AI coding assistant (Claude, by Anthropic). Commits made with its help carry a </w:t>
      </w:r>
      <w:r>
        <w:rPr>
          <w:rFonts w:ascii="Consolas" w:hAnsi="Consolas"/>
          <w:b w:val="0"/>
        </w:rPr>
        <w:t>Co-Authored-By: Claude</w:t>
      </w:r>
      <w:r>
        <w:rPr>
          <w:b w:val="0"/>
        </w:rPr>
        <w:t xml:space="preserve"> line, and the synthetic dataset was written with AI assistance (see </w:t>
      </w:r>
      <w:r>
        <w:rPr>
          <w:rFonts w:ascii="Consolas" w:hAnsi="Consolas"/>
          <w:b w:val="0"/>
        </w:rPr>
        <w:t>data/README.md</w:t>
      </w:r>
      <w:r>
        <w:rPr>
          <w:b w:val="0"/>
        </w:rPr>
        <w:t xml:space="preserve">). </w:t>
      </w:r>
      <w:r>
        <w:rPr>
          <w:b w:val="0"/>
          <w:highlight w:val="yellow"/>
        </w:rPr>
        <w:t>[PLACEHOLDER: describe how you directed, checked and understood the AI-assisted work, in line with your course's policy on AI use.]</w:t>
      </w:r>
    </w:p>
    <w:p>
      <w:pPr>
        <w:pStyle w:val="Heading2"/>
      </w:pPr>
      <w:r>
        <w:t>Understanding of the complete solution</w:t>
      </w:r>
    </w:p>
    <w:p>
      <w:r>
        <w:rPr>
          <w:b w:val="0"/>
          <w:highlight w:val="yellow"/>
        </w:rPr>
        <w:t>[PLACEHOLDER: in your own words, explain how the text classifier connects to retrieval, decision support, recommendation and the chatbot (see docs/architecture.md).]</w:t>
      </w:r>
    </w:p>
    <w:p>
      <w:pPr>
        <w:pStyle w:val="Heading2"/>
      </w:pPr>
      <w:r>
        <w:t>Evidence: Git commit history</w:t>
      </w:r>
    </w:p>
    <w:p>
      <w:r>
        <w:t>Commit history of the repository at the time this report was built (the commit that adds the report itself comes after). Run 'git log' for the current history.</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1481"/>
            <w:shd w:val="clear" w:color="auto" w:fill="D9E2F3"/>
          </w:tcPr>
          <w:p>
            <w:r>
              <w:rPr>
                <w:b/>
              </w:rPr>
              <w:t>Commit</w:t>
            </w:r>
          </w:p>
        </w:tc>
        <w:tc>
          <w:tcPr>
            <w:tcW w:type="dxa" w:w="1990"/>
            <w:shd w:val="clear" w:color="auto" w:fill="D9E2F3"/>
          </w:tcPr>
          <w:p>
            <w:r>
              <w:rPr>
                <w:b/>
              </w:rPr>
              <w:t>Date</w:t>
            </w:r>
          </w:p>
        </w:tc>
        <w:tc>
          <w:tcPr>
            <w:tcW w:type="dxa" w:w="2329"/>
            <w:shd w:val="clear" w:color="auto" w:fill="D9E2F3"/>
          </w:tcPr>
          <w:p>
            <w:r>
              <w:rPr>
                <w:b/>
              </w:rPr>
              <w:t>Author</w:t>
            </w:r>
          </w:p>
        </w:tc>
        <w:tc>
          <w:tcPr>
            <w:tcW w:type="dxa" w:w="3611"/>
            <w:shd w:val="clear" w:color="auto" w:fill="D9E2F3"/>
          </w:tcPr>
          <w:p>
            <w:r>
              <w:rPr>
                <w:b/>
              </w:rPr>
              <w:t>Message</w:t>
            </w:r>
          </w:p>
        </w:tc>
      </w:tr>
      <w:tr>
        <w:tc>
          <w:tcPr>
            <w:tcW w:type="dxa" w:w="1481"/>
          </w:tcPr>
          <w:p>
            <w:r>
              <w:rPr>
                <w:sz w:val="17"/>
              </w:rPr>
              <w:t>430b6b7</w:t>
            </w:r>
          </w:p>
        </w:tc>
        <w:tc>
          <w:tcPr>
            <w:tcW w:type="dxa" w:w="1990"/>
          </w:tcPr>
          <w:p>
            <w:r>
              <w:rPr>
                <w:sz w:val="17"/>
              </w:rPr>
              <w:t>2026-10-20</w:t>
            </w:r>
          </w:p>
        </w:tc>
        <w:tc>
          <w:tcPr>
            <w:tcW w:type="dxa" w:w="2329"/>
          </w:tcPr>
          <w:p>
            <w:r>
              <w:rPr>
                <w:sz w:val="17"/>
              </w:rPr>
              <w:t>sm172620-bit</w:t>
            </w:r>
          </w:p>
        </w:tc>
        <w:tc>
          <w:tcPr>
            <w:tcW w:type="dxa" w:w="3611"/>
          </w:tcPr>
          <w:p>
            <w:r>
              <w:rPr>
                <w:sz w:val="17"/>
              </w:rPr>
              <w:t>chore: initialise repository with .gitignore and README skeleton</w:t>
            </w:r>
          </w:p>
        </w:tc>
      </w:tr>
      <w:tr>
        <w:tc>
          <w:tcPr>
            <w:tcW w:type="dxa" w:w="1481"/>
          </w:tcPr>
          <w:p>
            <w:r>
              <w:rPr>
                <w:sz w:val="17"/>
              </w:rPr>
              <w:t>c8d071b</w:t>
            </w:r>
          </w:p>
        </w:tc>
        <w:tc>
          <w:tcPr>
            <w:tcW w:type="dxa" w:w="1990"/>
          </w:tcPr>
          <w:p>
            <w:r>
              <w:rPr>
                <w:sz w:val="17"/>
              </w:rPr>
              <w:t>2026-10-20</w:t>
            </w:r>
          </w:p>
        </w:tc>
        <w:tc>
          <w:tcPr>
            <w:tcW w:type="dxa" w:w="2329"/>
          </w:tcPr>
          <w:p>
            <w:r>
              <w:rPr>
                <w:sz w:val="17"/>
              </w:rPr>
              <w:t>sm172620-bit</w:t>
            </w:r>
          </w:p>
        </w:tc>
        <w:tc>
          <w:tcPr>
            <w:tcW w:type="dxa" w:w="3611"/>
          </w:tcPr>
          <w:p>
            <w:r>
              <w:rPr>
                <w:sz w:val="17"/>
              </w:rPr>
              <w:t>docs: add problem and scope statement</w:t>
            </w:r>
          </w:p>
        </w:tc>
      </w:tr>
      <w:tr>
        <w:tc>
          <w:tcPr>
            <w:tcW w:type="dxa" w:w="1481"/>
          </w:tcPr>
          <w:p>
            <w:r>
              <w:rPr>
                <w:sz w:val="17"/>
              </w:rPr>
              <w:t>bd68ac4</w:t>
            </w:r>
          </w:p>
        </w:tc>
        <w:tc>
          <w:tcPr>
            <w:tcW w:type="dxa" w:w="1990"/>
          </w:tcPr>
          <w:p>
            <w:r>
              <w:rPr>
                <w:sz w:val="17"/>
              </w:rPr>
              <w:t>2026-10-20</w:t>
            </w:r>
          </w:p>
        </w:tc>
        <w:tc>
          <w:tcPr>
            <w:tcW w:type="dxa" w:w="2329"/>
          </w:tcPr>
          <w:p>
            <w:r>
              <w:rPr>
                <w:sz w:val="17"/>
              </w:rPr>
              <w:t>sm172620-bit</w:t>
            </w:r>
          </w:p>
        </w:tc>
        <w:tc>
          <w:tcPr>
            <w:tcW w:type="dxa" w:w="3611"/>
          </w:tcPr>
          <w:p>
            <w:r>
              <w:rPr>
                <w:sz w:val="17"/>
              </w:rPr>
              <w:t>docs: propose legal query categories with definitions and examples</w:t>
            </w:r>
          </w:p>
        </w:tc>
      </w:tr>
      <w:tr>
        <w:tc>
          <w:tcPr>
            <w:tcW w:type="dxa" w:w="1481"/>
          </w:tcPr>
          <w:p>
            <w:r>
              <w:rPr>
                <w:sz w:val="17"/>
              </w:rPr>
              <w:t>4719938</w:t>
            </w:r>
          </w:p>
        </w:tc>
        <w:tc>
          <w:tcPr>
            <w:tcW w:type="dxa" w:w="1990"/>
          </w:tcPr>
          <w:p>
            <w:r>
              <w:rPr>
                <w:sz w:val="17"/>
              </w:rPr>
              <w:t>2026-10-20</w:t>
            </w:r>
          </w:p>
        </w:tc>
        <w:tc>
          <w:tcPr>
            <w:tcW w:type="dxa" w:w="2329"/>
          </w:tcPr>
          <w:p>
            <w:r>
              <w:rPr>
                <w:sz w:val="17"/>
              </w:rPr>
              <w:t>sm172620-bit</w:t>
            </w:r>
          </w:p>
        </w:tc>
        <w:tc>
          <w:tcPr>
            <w:tcW w:type="dxa" w:w="3611"/>
          </w:tcPr>
          <w:p>
            <w:r>
              <w:rPr>
                <w:sz w:val="17"/>
              </w:rPr>
              <w:t>chore: pin Python dependencies in requirements.txt</w:t>
            </w:r>
          </w:p>
        </w:tc>
      </w:tr>
      <w:tr>
        <w:tc>
          <w:tcPr>
            <w:tcW w:type="dxa" w:w="1481"/>
          </w:tcPr>
          <w:p>
            <w:r>
              <w:rPr>
                <w:sz w:val="17"/>
              </w:rPr>
              <w:t>2b8b28f</w:t>
            </w:r>
          </w:p>
        </w:tc>
        <w:tc>
          <w:tcPr>
            <w:tcW w:type="dxa" w:w="1990"/>
          </w:tcPr>
          <w:p>
            <w:r>
              <w:rPr>
                <w:sz w:val="17"/>
              </w:rPr>
              <w:t>2026-10-20</w:t>
            </w:r>
          </w:p>
        </w:tc>
        <w:tc>
          <w:tcPr>
            <w:tcW w:type="dxa" w:w="2329"/>
          </w:tcPr>
          <w:p>
            <w:r>
              <w:rPr>
                <w:sz w:val="17"/>
              </w:rPr>
              <w:t>sm172620-bit</w:t>
            </w:r>
          </w:p>
        </w:tc>
        <w:tc>
          <w:tcPr>
            <w:tcW w:type="dxa" w:w="3611"/>
          </w:tcPr>
          <w:p>
            <w:r>
              <w:rPr>
                <w:sz w:val="17"/>
              </w:rPr>
              <w:t>docs: add system architecture diagram and explanation</w:t>
            </w:r>
          </w:p>
        </w:tc>
      </w:tr>
      <w:tr>
        <w:tc>
          <w:tcPr>
            <w:tcW w:type="dxa" w:w="1481"/>
          </w:tcPr>
          <w:p>
            <w:r>
              <w:rPr>
                <w:sz w:val="17"/>
              </w:rPr>
              <w:t>719ba8b</w:t>
            </w:r>
          </w:p>
        </w:tc>
        <w:tc>
          <w:tcPr>
            <w:tcW w:type="dxa" w:w="1990"/>
          </w:tcPr>
          <w:p>
            <w:r>
              <w:rPr>
                <w:sz w:val="17"/>
              </w:rPr>
              <w:t>2026-10-20</w:t>
            </w:r>
          </w:p>
        </w:tc>
        <w:tc>
          <w:tcPr>
            <w:tcW w:type="dxa" w:w="2329"/>
          </w:tcPr>
          <w:p>
            <w:r>
              <w:rPr>
                <w:sz w:val="17"/>
              </w:rPr>
              <w:t>sm172620-bit</w:t>
            </w:r>
          </w:p>
        </w:tc>
        <w:tc>
          <w:tcPr>
            <w:tcW w:type="dxa" w:w="3611"/>
          </w:tcPr>
          <w:p>
            <w:r>
              <w:rPr>
                <w:sz w:val="17"/>
              </w:rPr>
              <w:t>data: add synthetic Uganda-context query set (clearly marked synthetic)</w:t>
            </w:r>
          </w:p>
        </w:tc>
      </w:tr>
      <w:tr>
        <w:tc>
          <w:tcPr>
            <w:tcW w:type="dxa" w:w="1481"/>
          </w:tcPr>
          <w:p>
            <w:r>
              <w:rPr>
                <w:sz w:val="17"/>
              </w:rPr>
              <w:t>e860ff8</w:t>
            </w:r>
          </w:p>
        </w:tc>
        <w:tc>
          <w:tcPr>
            <w:tcW w:type="dxa" w:w="1990"/>
          </w:tcPr>
          <w:p>
            <w:r>
              <w:rPr>
                <w:sz w:val="17"/>
              </w:rPr>
              <w:t>2026-10-20</w:t>
            </w:r>
          </w:p>
        </w:tc>
        <w:tc>
          <w:tcPr>
            <w:tcW w:type="dxa" w:w="2329"/>
          </w:tcPr>
          <w:p>
            <w:r>
              <w:rPr>
                <w:sz w:val="17"/>
              </w:rPr>
              <w:t>sm172620-bit</w:t>
            </w:r>
          </w:p>
        </w:tc>
        <w:tc>
          <w:tcPr>
            <w:tcW w:type="dxa" w:w="3611"/>
          </w:tcPr>
          <w:p>
            <w:r>
              <w:rPr>
                <w:sz w:val="17"/>
              </w:rPr>
              <w:t>data: add Law Stack Exchange download, tag mapping and preprocessing script</w:t>
            </w:r>
          </w:p>
        </w:tc>
      </w:tr>
      <w:tr>
        <w:tc>
          <w:tcPr>
            <w:tcW w:type="dxa" w:w="1481"/>
          </w:tcPr>
          <w:p>
            <w:r>
              <w:rPr>
                <w:sz w:val="17"/>
              </w:rPr>
              <w:t>d13de2c</w:t>
            </w:r>
          </w:p>
        </w:tc>
        <w:tc>
          <w:tcPr>
            <w:tcW w:type="dxa" w:w="1990"/>
          </w:tcPr>
          <w:p>
            <w:r>
              <w:rPr>
                <w:sz w:val="17"/>
              </w:rPr>
              <w:t>2026-10-20</w:t>
            </w:r>
          </w:p>
        </w:tc>
        <w:tc>
          <w:tcPr>
            <w:tcW w:type="dxa" w:w="2329"/>
          </w:tcPr>
          <w:p>
            <w:r>
              <w:rPr>
                <w:sz w:val="17"/>
              </w:rPr>
              <w:t>sm172620-bit</w:t>
            </w:r>
          </w:p>
        </w:tc>
        <w:tc>
          <w:tcPr>
            <w:tcW w:type="dxa" w:w="3611"/>
          </w:tcPr>
          <w:p>
            <w:r>
              <w:rPr>
                <w:sz w:val="17"/>
              </w:rPr>
              <w:t>data: add prepared dataset and data documentation</w:t>
            </w:r>
          </w:p>
        </w:tc>
      </w:tr>
      <w:tr>
        <w:tc>
          <w:tcPr>
            <w:tcW w:type="dxa" w:w="1481"/>
          </w:tcPr>
          <w:p>
            <w:r>
              <w:rPr>
                <w:sz w:val="17"/>
              </w:rPr>
              <w:t>a49f383</w:t>
            </w:r>
          </w:p>
        </w:tc>
        <w:tc>
          <w:tcPr>
            <w:tcW w:type="dxa" w:w="1990"/>
          </w:tcPr>
          <w:p>
            <w:r>
              <w:rPr>
                <w:sz w:val="17"/>
              </w:rPr>
              <w:t>2026-10-20</w:t>
            </w:r>
          </w:p>
        </w:tc>
        <w:tc>
          <w:tcPr>
            <w:tcW w:type="dxa" w:w="2329"/>
          </w:tcPr>
          <w:p>
            <w:r>
              <w:rPr>
                <w:sz w:val="17"/>
              </w:rPr>
              <w:t>sm172620-bit</w:t>
            </w:r>
          </w:p>
        </w:tc>
        <w:tc>
          <w:tcPr>
            <w:tcW w:type="dxa" w:w="3611"/>
          </w:tcPr>
          <w:p>
            <w:r>
              <w:rPr>
                <w:sz w:val="17"/>
              </w:rPr>
              <w:t>model: add baseline training script with validation model selection</w:t>
            </w:r>
          </w:p>
        </w:tc>
      </w:tr>
      <w:tr>
        <w:tc>
          <w:tcPr>
            <w:tcW w:type="dxa" w:w="1481"/>
          </w:tcPr>
          <w:p>
            <w:r>
              <w:rPr>
                <w:sz w:val="17"/>
              </w:rPr>
              <w:t>bddd3e9</w:t>
            </w:r>
          </w:p>
        </w:tc>
        <w:tc>
          <w:tcPr>
            <w:tcW w:type="dxa" w:w="1990"/>
          </w:tcPr>
          <w:p>
            <w:r>
              <w:rPr>
                <w:sz w:val="17"/>
              </w:rPr>
              <w:t>2026-10-20</w:t>
            </w:r>
          </w:p>
        </w:tc>
        <w:tc>
          <w:tcPr>
            <w:tcW w:type="dxa" w:w="2329"/>
          </w:tcPr>
          <w:p>
            <w:r>
              <w:rPr>
                <w:sz w:val="17"/>
              </w:rPr>
              <w:t>sm172620-bit</w:t>
            </w:r>
          </w:p>
        </w:tc>
        <w:tc>
          <w:tcPr>
            <w:tcW w:type="dxa" w:w="3611"/>
          </w:tcPr>
          <w:p>
            <w:r>
              <w:rPr>
                <w:sz w:val="17"/>
              </w:rPr>
              <w:t>model: add saved baseline model bundle (joblib)</w:t>
            </w:r>
          </w:p>
        </w:tc>
      </w:tr>
      <w:tr>
        <w:tc>
          <w:tcPr>
            <w:tcW w:type="dxa" w:w="1481"/>
          </w:tcPr>
          <w:p>
            <w:r>
              <w:rPr>
                <w:sz w:val="17"/>
              </w:rPr>
              <w:t>1de1ad3</w:t>
            </w:r>
          </w:p>
        </w:tc>
        <w:tc>
          <w:tcPr>
            <w:tcW w:type="dxa" w:w="1990"/>
          </w:tcPr>
          <w:p>
            <w:r>
              <w:rPr>
                <w:sz w:val="17"/>
              </w:rPr>
              <w:t>2026-10-20</w:t>
            </w:r>
          </w:p>
        </w:tc>
        <w:tc>
          <w:tcPr>
            <w:tcW w:type="dxa" w:w="2329"/>
          </w:tcPr>
          <w:p>
            <w:r>
              <w:rPr>
                <w:sz w:val="17"/>
              </w:rPr>
              <w:t>sm172620-bit</w:t>
            </w:r>
          </w:p>
        </w:tc>
        <w:tc>
          <w:tcPr>
            <w:tcW w:type="dxa" w:w="3611"/>
          </w:tcPr>
          <w:p>
            <w:r>
              <w:rPr>
                <w:sz w:val="17"/>
              </w:rPr>
              <w:t>eval: add test-set metrics, classification report and confusion matrix</w:t>
            </w:r>
          </w:p>
        </w:tc>
      </w:tr>
      <w:tr>
        <w:tc>
          <w:tcPr>
            <w:tcW w:type="dxa" w:w="1481"/>
          </w:tcPr>
          <w:p>
            <w:r>
              <w:rPr>
                <w:sz w:val="17"/>
              </w:rPr>
              <w:t>cb148f2</w:t>
            </w:r>
          </w:p>
        </w:tc>
        <w:tc>
          <w:tcPr>
            <w:tcW w:type="dxa" w:w="1990"/>
          </w:tcPr>
          <w:p>
            <w:r>
              <w:rPr>
                <w:sz w:val="17"/>
              </w:rPr>
              <w:t>2026-10-20</w:t>
            </w:r>
          </w:p>
        </w:tc>
        <w:tc>
          <w:tcPr>
            <w:tcW w:type="dxa" w:w="2329"/>
          </w:tcPr>
          <w:p>
            <w:r>
              <w:rPr>
                <w:sz w:val="17"/>
              </w:rPr>
              <w:t>sm172620-bit</w:t>
            </w:r>
          </w:p>
        </w:tc>
        <w:tc>
          <w:tcPr>
            <w:tcW w:type="dxa" w:w="3611"/>
          </w:tcPr>
          <w:p>
            <w:r>
              <w:rPr>
                <w:sz w:val="17"/>
              </w:rPr>
              <w:t>notebook: add Colab-compatible baseline notebook</w:t>
            </w:r>
          </w:p>
        </w:tc>
      </w:tr>
      <w:tr>
        <w:tc>
          <w:tcPr>
            <w:tcW w:type="dxa" w:w="1481"/>
          </w:tcPr>
          <w:p>
            <w:r>
              <w:rPr>
                <w:sz w:val="17"/>
              </w:rPr>
              <w:t>9f5ee68</w:t>
            </w:r>
          </w:p>
        </w:tc>
        <w:tc>
          <w:tcPr>
            <w:tcW w:type="dxa" w:w="1990"/>
          </w:tcPr>
          <w:p>
            <w:r>
              <w:rPr>
                <w:sz w:val="17"/>
              </w:rPr>
              <w:t>2026-10-20</w:t>
            </w:r>
          </w:p>
        </w:tc>
        <w:tc>
          <w:tcPr>
            <w:tcW w:type="dxa" w:w="2329"/>
          </w:tcPr>
          <w:p>
            <w:r>
              <w:rPr>
                <w:sz w:val="17"/>
              </w:rPr>
              <w:t>sm172620-bit</w:t>
            </w:r>
          </w:p>
        </w:tc>
        <w:tc>
          <w:tcPr>
            <w:tcW w:type="dxa" w:w="3611"/>
          </w:tcPr>
          <w:p>
            <w:r>
              <w:rPr>
                <w:sz w:val="17"/>
              </w:rPr>
              <w:t>docs: add interpretation, limitations and Week 2 improvements</w:t>
            </w:r>
          </w:p>
        </w:tc>
      </w:tr>
      <w:tr>
        <w:tc>
          <w:tcPr>
            <w:tcW w:type="dxa" w:w="1481"/>
          </w:tcPr>
          <w:p>
            <w:r>
              <w:rPr>
                <w:sz w:val="17"/>
              </w:rPr>
              <w:t>e805dc8</w:t>
            </w:r>
          </w:p>
        </w:tc>
        <w:tc>
          <w:tcPr>
            <w:tcW w:type="dxa" w:w="1990"/>
          </w:tcPr>
          <w:p>
            <w:r>
              <w:rPr>
                <w:sz w:val="17"/>
              </w:rPr>
              <w:t>2026-10-20</w:t>
            </w:r>
          </w:p>
        </w:tc>
        <w:tc>
          <w:tcPr>
            <w:tcW w:type="dxa" w:w="2329"/>
          </w:tcPr>
          <w:p>
            <w:r>
              <w:rPr>
                <w:sz w:val="17"/>
              </w:rPr>
              <w:t>sm172620-bit</w:t>
            </w:r>
          </w:p>
        </w:tc>
        <w:tc>
          <w:tcPr>
            <w:tcW w:type="dxa" w:w="3611"/>
          </w:tcPr>
          <w:p>
            <w:r>
              <w:rPr>
                <w:sz w:val="17"/>
              </w:rPr>
              <w:t>docs: add individual contribution template</w:t>
            </w:r>
          </w:p>
        </w:tc>
      </w:tr>
      <w:tr>
        <w:tc>
          <w:tcPr>
            <w:tcW w:type="dxa" w:w="1481"/>
          </w:tcPr>
          <w:p>
            <w:r>
              <w:rPr>
                <w:sz w:val="17"/>
              </w:rPr>
              <w:t>7af45df</w:t>
            </w:r>
          </w:p>
        </w:tc>
        <w:tc>
          <w:tcPr>
            <w:tcW w:type="dxa" w:w="1990"/>
          </w:tcPr>
          <w:p>
            <w:r>
              <w:rPr>
                <w:sz w:val="17"/>
              </w:rPr>
              <w:t>2026-10-20</w:t>
            </w:r>
          </w:p>
        </w:tc>
        <w:tc>
          <w:tcPr>
            <w:tcW w:type="dxa" w:w="2329"/>
          </w:tcPr>
          <w:p>
            <w:r>
              <w:rPr>
                <w:sz w:val="17"/>
              </w:rPr>
              <w:t>sm172620-bit</w:t>
            </w:r>
          </w:p>
        </w:tc>
        <w:tc>
          <w:tcPr>
            <w:tcW w:type="dxa" w:w="3611"/>
          </w:tcPr>
          <w:p>
            <w:r>
              <w:rPr>
                <w:sz w:val="17"/>
              </w:rPr>
              <w:t>docs: complete README with run, reproduce and structure instructions</w:t>
            </w:r>
          </w:p>
        </w:tc>
      </w:tr>
    </w:tbl>
    <w:p/>
    <w:p>
      <w:r>
        <w:t>All commits carry a 'Co-Authored-By: Claude' line, recording the use of an AI assistant.</w:t>
      </w:r>
    </w:p>
    <w:p>
      <w:r>
        <w:br w:type="page"/>
      </w:r>
    </w:p>
    <w:p>
      <w:pPr>
        <w:pStyle w:val="Heading1"/>
      </w:pPr>
      <w:r>
        <w:t>Appendix A. How to reproduce</w:t>
      </w:r>
    </w:p>
    <w:p>
      <w:pPr>
        <w:pStyle w:val="Heading2"/>
      </w:pPr>
      <w:r>
        <w:t>How to run locally (Windows, Python 3.14)</w:t>
      </w:r>
    </w:p>
    <w:p>
      <w:r>
        <w:rPr>
          <w:rFonts w:ascii="Consolas" w:hAnsi="Consolas"/>
          <w:sz w:val="17"/>
        </w:rPr>
        <w:t>python -m venv .venv</w:t>
        <w:br/>
        <w:t>.venv\Scripts\activate            # Git Bash: source .venv/Scripts/activate</w:t>
        <w:br/>
        <w:t>pip install -r requirements.txt</w:t>
        <w:br/>
        <w:br/>
        <w:t>python src/prepare_data.py        # downloads Law Stack Exchange (~106 MB) and builds data/processed/dataset.csv</w:t>
        <w:br/>
        <w:t>python src/train_baseline.py      # trains, evaluates, writes results/ and models/</w:t>
        <w:br/>
        <w:t>python src/predict.py "My landlord has refused to return my security deposit."</w:t>
        <w:br/>
        <w:t>python src/draw_architecture.py   # redraws docs/architecture.png</w:t>
        <w:br/>
        <w:t>python src/build_report.py        # rebuilds report/Kimuntu_AI_Week1_Report.docx</w:t>
      </w:r>
    </w:p>
    <w:p>
      <w:r>
        <w:rPr>
          <w:rFonts w:ascii="Consolas" w:hAnsi="Consolas"/>
          <w:b w:val="0"/>
        </w:rPr>
        <w:t>data/processed/dataset.csv</w:t>
      </w:r>
      <w:r>
        <w:rPr>
          <w:b w:val="0"/>
        </w:rPr>
        <w:t xml:space="preserve"> is already committed, so </w:t>
      </w:r>
      <w:r>
        <w:rPr>
          <w:rFonts w:ascii="Consolas" w:hAnsi="Consolas"/>
          <w:b w:val="0"/>
        </w:rPr>
        <w:t>prepare_data.py</w:t>
      </w:r>
      <w:r>
        <w:rPr>
          <w:b w:val="0"/>
        </w:rPr>
        <w:t xml:space="preserve"> is only needed to rebuild it.</w:t>
      </w:r>
    </w:p>
    <w:p>
      <w:pPr>
        <w:pStyle w:val="Heading3"/>
      </w:pPr>
      <w:r>
        <w:t>Using the classifier from other code</w:t>
      </w:r>
    </w:p>
    <w:p>
      <w:r>
        <w:rPr>
          <w:rFonts w:ascii="Consolas" w:hAnsi="Consolas"/>
          <w:sz w:val="17"/>
        </w:rPr>
        <w:t>import sys; sys.path.append("src")</w:t>
        <w:br/>
        <w:t>from predict import predict</w:t>
        <w:br/>
        <w:t>predict("My employer has not paid my salary")</w:t>
        <w:br/>
        <w:t># {'category': ..., 'confidence': ..., 'top_3': [...], 'needs_clarification': ..., 'threshold': 0.35}</w:t>
      </w:r>
    </w:p>
    <w:p>
      <w:r>
        <w:rPr>
          <w:rFonts w:ascii="Consolas" w:hAnsi="Consolas"/>
          <w:b w:val="0"/>
        </w:rPr>
        <w:t>needs_clarification</w:t>
      </w:r>
      <w:r>
        <w:rPr>
          <w:b w:val="0"/>
        </w:rPr>
        <w:t xml:space="preserve"> is </w:t>
      </w:r>
      <w:r>
        <w:rPr>
          <w:rFonts w:ascii="Consolas" w:hAnsi="Consolas"/>
          <w:b w:val="0"/>
        </w:rPr>
        <w:t>True</w:t>
      </w:r>
      <w:r>
        <w:rPr>
          <w:b w:val="0"/>
        </w:rPr>
        <w:t xml:space="preserve"> when the query is out of scope or the confidence is below the threshold. The chatbot should then ask the user to rephrase or refer them to a professional.</w:t>
      </w:r>
    </w:p>
    <w:p>
      <w:pPr>
        <w:pStyle w:val="Heading2"/>
      </w:pPr>
      <w:r>
        <w:t>How to run on Google Colab</w:t>
      </w:r>
    </w:p>
    <w:p>
      <w:pPr>
        <w:ind w:left="510" w:hanging="340"/>
      </w:pPr>
      <w:r>
        <w:t xml:space="preserve">1. </w:t>
      </w:r>
      <w:r>
        <w:rPr>
          <w:b w:val="0"/>
        </w:rPr>
        <w:t xml:space="preserve">Open </w:t>
      </w:r>
      <w:r>
        <w:rPr>
          <w:b w:val="0"/>
        </w:rPr>
        <w:t>https://colab.research.google.com</w:t>
      </w:r>
      <w:r>
        <w:rPr>
          <w:b w:val="0"/>
        </w:rPr>
        <w:t xml:space="preserve"> → </w:t>
      </w:r>
      <w:r>
        <w:rPr>
          <w:b w:val="0"/>
          <w:i/>
        </w:rPr>
        <w:t>File → Upload notebook</w:t>
      </w:r>
      <w:r>
        <w:rPr>
          <w:b w:val="0"/>
        </w:rPr>
        <w:t xml:space="preserve"> → choose </w:t>
      </w:r>
      <w:r>
        <w:rPr>
          <w:rFonts w:ascii="Consolas" w:hAnsi="Consolas"/>
          <w:b w:val="0"/>
        </w:rPr>
        <w:t>notebooks/baseline_classifier.ipynb</w:t>
      </w:r>
      <w:r>
        <w:rPr>
          <w:b w:val="0"/>
        </w:rPr>
        <w:t>.</w:t>
      </w:r>
    </w:p>
    <w:p>
      <w:pPr>
        <w:ind w:left="510" w:hanging="340"/>
      </w:pPr>
      <w:r>
        <w:t xml:space="preserve">2. </w:t>
      </w:r>
      <w:r>
        <w:rPr>
          <w:b w:val="0"/>
          <w:i/>
        </w:rPr>
        <w:t>Runtime → Run all</w:t>
      </w:r>
      <w:r>
        <w:rPr>
          <w:b w:val="0"/>
        </w:rPr>
        <w:t xml:space="preserve">. When asked, upload </w:t>
      </w:r>
      <w:r>
        <w:rPr>
          <w:rFonts w:ascii="Consolas" w:hAnsi="Consolas"/>
          <w:b w:val="0"/>
        </w:rPr>
        <w:t>data/processed/dataset.csv</w:t>
      </w:r>
      <w:r>
        <w:rPr>
          <w:b w:val="0"/>
        </w:rPr>
        <w:t>.</w:t>
      </w:r>
    </w:p>
    <w:p>
      <w:r>
        <w:rPr>
          <w:b w:val="0"/>
        </w:rPr>
        <w:t xml:space="preserve">Colab already includes scikit-learn, pandas, numpy, matplotlib and joblib, but its versions may differ from </w:t>
      </w:r>
      <w:r>
        <w:rPr>
          <w:rFonts w:ascii="Consolas" w:hAnsi="Consolas"/>
          <w:b w:val="0"/>
        </w:rPr>
        <w:t>requirements.txt</w:t>
      </w:r>
      <w:r>
        <w:rPr>
          <w:b w:val="0"/>
        </w:rPr>
        <w:t xml:space="preserve">, which can cause very small differences in the numbers. For identical results, first run </w:t>
      </w:r>
      <w:r>
        <w:rPr>
          <w:rFonts w:ascii="Consolas" w:hAnsi="Consolas"/>
          <w:b w:val="0"/>
        </w:rPr>
        <w:t>!pip install scikit-learn==1.9.1 pandas==3.0.6 numpy==2.5.4</w:t>
      </w:r>
      <w:r>
        <w:rPr>
          <w:b w:val="0"/>
        </w:rPr>
        <w:t xml:space="preserve"> in a cell, </w:t>
      </w:r>
      <w:r>
        <w:rPr>
          <w:b w:val="0"/>
          <w:i/>
        </w:rPr>
        <w:t>if</w:t>
      </w:r>
      <w:r>
        <w:rPr>
          <w:b w:val="0"/>
        </w:rPr>
        <w:t xml:space="preserve"> Colab's Python version supports these versions.</w:t>
      </w:r>
    </w:p>
    <w:p>
      <w:pPr>
        <w:pStyle w:val="Heading2"/>
      </w:pPr>
      <w:r>
        <w:t>Reproducibility</w:t>
      </w:r>
    </w:p>
    <w:p>
      <w:pPr>
        <w:pStyle w:val="ListBullet"/>
      </w:pPr>
      <w:r>
        <w:rPr>
          <w:b w:val="0"/>
        </w:rPr>
        <w:t>Random seed 42 for the data split and the model.</w:t>
      </w:r>
    </w:p>
    <w:p>
      <w:pPr>
        <w:pStyle w:val="ListBullet"/>
      </w:pPr>
      <w:r>
        <w:rPr>
          <w:b w:val="0"/>
        </w:rPr>
        <w:t xml:space="preserve">The Law Stack Exchange download is pinned to commit </w:t>
      </w:r>
      <w:r>
        <w:rPr>
          <w:rFonts w:ascii="Consolas" w:hAnsi="Consolas"/>
          <w:b w:val="0"/>
        </w:rPr>
        <w:t>ab2dbaad9a71b6550316994c8fcd69f24f7f16e6</w:t>
      </w:r>
      <w:r>
        <w:rPr>
          <w:b w:val="0"/>
        </w:rPr>
        <w:t>.</w:t>
      </w:r>
    </w:p>
    <w:p>
      <w:pPr>
        <w:pStyle w:val="ListBullet"/>
      </w:pPr>
      <w:r>
        <w:rPr>
          <w:b w:val="0"/>
        </w:rPr>
        <w:t>The test set is used once, after model selection on the validation set.</w:t>
      </w:r>
    </w:p>
    <w:p>
      <w:pPr>
        <w:pStyle w:val="ListBullet"/>
      </w:pPr>
      <w:r>
        <w:rPr>
          <w:rFonts w:ascii="Consolas" w:hAnsi="Consolas"/>
          <w:b w:val="0"/>
        </w:rPr>
        <w:t>notebooks/baseline_classifier.ipynb</w:t>
      </w:r>
      <w:r>
        <w:rPr>
          <w:b w:val="0"/>
        </w:rPr>
        <w:t xml:space="preserve"> was checked to give the same numbers as </w:t>
      </w:r>
      <w:r>
        <w:rPr>
          <w:rFonts w:ascii="Consolas" w:hAnsi="Consolas"/>
          <w:b w:val="0"/>
        </w:rPr>
        <w:t>src/train_baseline.py</w:t>
      </w:r>
      <w:r>
        <w:rPr>
          <w:b w:val="0"/>
        </w:rPr>
        <w:t>.</w:t>
      </w:r>
    </w:p>
    <w:p>
      <w:pPr>
        <w:pStyle w:val="Heading1"/>
      </w:pPr>
      <w:r>
        <w:t>Appendix B. References and data sources</w:t>
      </w:r>
    </w:p>
    <w:p>
      <w:pPr>
        <w:pStyle w:val="ListBullet"/>
      </w:pPr>
      <w:r>
        <w:t>Moslem, Y. (2023). Law-StackExchange Dataset. Hugging Face. https://huggingface.co/datasets/ymoslem/Law-StackExchange. DOI: 10.57967/hf/4792. Licence: CC BY-SA 4.0.</w:t>
      </w:r>
    </w:p>
    <w:p>
      <w:pPr>
        <w:pStyle w:val="ListBullet"/>
      </w:pPr>
      <w:r>
        <w:t>Law Stack Exchange contributors. Questions licensed CC BY-SA 3.0 / 4.0. https://law.stackexchange.com</w:t>
      </w:r>
    </w:p>
    <w:p>
      <w:pPr>
        <w:pStyle w:val="ListBullet"/>
      </w:pPr>
      <w:r>
        <w:t>Uganda Legal Information Institute (ULII), Law Reporting Unit of the Uganda Judiciary. https://ulii.org/ (candidate retrieval source for later weeks, pending Kimuntu approval).</w:t>
      </w:r>
    </w:p>
    <w:p>
      <w:pPr>
        <w:pStyle w:val="ListBullet"/>
      </w:pPr>
      <w:r>
        <w:t>Pedregosa, F. et al. (2011). Scikit-learn: Machine Learning in Python. Journal of Machine Learning Research, 12, 2825-2830.</w:t>
      </w:r>
    </w:p>
    <w:p>
      <w:pPr>
        <w:pStyle w:val="ListBullet"/>
      </w:pPr>
      <w:r>
        <w:t>Assessment brief (AI.pdf) and Kimuntu AI Riipen Project Discussion Note (lecturer guide), course documents.</w:t>
      </w:r>
    </w:p>
    <w:p>
      <w:pPr>
        <w:pStyle w:val="ListBullet"/>
      </w:pPr>
      <w:r>
        <w:t>Synthetic queries: written for this project by an AI assistant (Claude, Anthropic); not real user data.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