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0FA1" w14:textId="01AB0D6A" w:rsidR="00F20055" w:rsidRPr="003C0CB9" w:rsidRDefault="00A80606" w:rsidP="00A80606">
      <w:pPr>
        <w:pStyle w:val="Heading1"/>
        <w:rPr>
          <w:rFonts w:ascii="Arial" w:hAnsi="Arial" w:cs="Arial"/>
        </w:rPr>
      </w:pPr>
      <w:r w:rsidRPr="003C0CB9">
        <w:rPr>
          <w:rFonts w:ascii="Arial" w:hAnsi="Arial" w:cs="Arial"/>
        </w:rPr>
        <w:t>Part 1 – Intro</w:t>
      </w:r>
      <w:r w:rsidR="00184EF9" w:rsidRPr="003C0CB9">
        <w:rPr>
          <w:rFonts w:ascii="Arial" w:hAnsi="Arial" w:cs="Arial"/>
        </w:rPr>
        <w:t>duction</w:t>
      </w:r>
      <w:r w:rsidRPr="003C0CB9">
        <w:rPr>
          <w:rFonts w:ascii="Arial" w:hAnsi="Arial" w:cs="Arial"/>
        </w:rPr>
        <w:t xml:space="preserve"> &amp; Preliminary analysis</w:t>
      </w:r>
    </w:p>
    <w:p w14:paraId="6802476B" w14:textId="63A4D242" w:rsidR="00BD3BF8" w:rsidRPr="003C0CB9" w:rsidRDefault="00A80606" w:rsidP="00A80606">
      <w:pPr>
        <w:rPr>
          <w:rFonts w:ascii="Arial" w:hAnsi="Arial" w:cs="Arial"/>
        </w:rPr>
      </w:pPr>
      <w:r w:rsidRPr="003C0CB9">
        <w:rPr>
          <w:rFonts w:ascii="Arial" w:hAnsi="Arial" w:cs="Arial"/>
        </w:rPr>
        <w:t>Data on 2,700 individuals were collected through an observational study. Information on age, sex</w:t>
      </w:r>
      <w:r w:rsidR="003739C3" w:rsidRPr="003C0CB9">
        <w:rPr>
          <w:rFonts w:ascii="Arial" w:hAnsi="Arial" w:cs="Arial"/>
        </w:rPr>
        <w:t xml:space="preserve">, </w:t>
      </w:r>
      <w:r w:rsidRPr="003C0CB9">
        <w:rPr>
          <w:rFonts w:ascii="Arial" w:hAnsi="Arial" w:cs="Arial"/>
        </w:rPr>
        <w:t>education level</w:t>
      </w:r>
      <w:r w:rsidR="007B6F07">
        <w:rPr>
          <w:rFonts w:ascii="Arial" w:hAnsi="Arial" w:cs="Arial"/>
        </w:rPr>
        <w:t xml:space="preserve"> (a proxy for social class)</w:t>
      </w:r>
      <w:r w:rsidR="003739C3" w:rsidRPr="003C0CB9">
        <w:rPr>
          <w:rFonts w:ascii="Arial" w:hAnsi="Arial" w:cs="Arial"/>
        </w:rPr>
        <w:t xml:space="preserve">, </w:t>
      </w:r>
      <w:r w:rsidRPr="003C0CB9">
        <w:rPr>
          <w:rFonts w:ascii="Arial" w:hAnsi="Arial" w:cs="Arial"/>
        </w:rPr>
        <w:t>smoking status</w:t>
      </w:r>
      <w:r w:rsidR="003739C3" w:rsidRPr="003C0CB9">
        <w:rPr>
          <w:rFonts w:ascii="Arial" w:hAnsi="Arial" w:cs="Arial"/>
        </w:rPr>
        <w:t xml:space="preserve">, </w:t>
      </w:r>
      <w:r w:rsidRPr="003C0CB9">
        <w:rPr>
          <w:rFonts w:ascii="Arial" w:hAnsi="Arial" w:cs="Arial"/>
        </w:rPr>
        <w:t>and waist to hip ratio was recorded for all 2,700 individuals.</w:t>
      </w:r>
      <w:r w:rsidR="003739C3" w:rsidRPr="003C0CB9">
        <w:rPr>
          <w:rFonts w:ascii="Arial" w:hAnsi="Arial" w:cs="Arial"/>
        </w:rPr>
        <w:t xml:space="preserve"> </w:t>
      </w:r>
      <w:r w:rsidRPr="003C0CB9">
        <w:rPr>
          <w:rFonts w:ascii="Arial" w:hAnsi="Arial" w:cs="Arial"/>
        </w:rPr>
        <w:t>There are two outcomes of interest – a binary carotid plaque status (plaque absent or present), and a</w:t>
      </w:r>
      <w:r w:rsidR="001D30B7" w:rsidRPr="003C0CB9">
        <w:rPr>
          <w:rFonts w:ascii="Arial" w:hAnsi="Arial" w:cs="Arial"/>
        </w:rPr>
        <w:t xml:space="preserve"> whole-number </w:t>
      </w:r>
      <w:r w:rsidRPr="003C0CB9">
        <w:rPr>
          <w:rFonts w:ascii="Arial" w:hAnsi="Arial" w:cs="Arial"/>
        </w:rPr>
        <w:t>valued plaque count.</w:t>
      </w:r>
      <w:r w:rsidR="002A2AFC">
        <w:rPr>
          <w:rFonts w:ascii="Arial" w:hAnsi="Arial" w:cs="Arial"/>
        </w:rPr>
        <w:t xml:space="preserve"> Plaque count was recorded for </w:t>
      </w:r>
      <w:r w:rsidR="00A413FA">
        <w:rPr>
          <w:rFonts w:ascii="Arial" w:hAnsi="Arial" w:cs="Arial"/>
        </w:rPr>
        <w:t xml:space="preserve">a random </w:t>
      </w:r>
      <w:r w:rsidR="002A2AFC">
        <w:rPr>
          <w:rFonts w:ascii="Arial" w:hAnsi="Arial" w:cs="Arial"/>
        </w:rPr>
        <w:t>30% of the sample.</w:t>
      </w:r>
      <w:r w:rsidRPr="003C0CB9">
        <w:rPr>
          <w:rFonts w:ascii="Arial" w:hAnsi="Arial" w:cs="Arial"/>
        </w:rPr>
        <w:t xml:space="preserve"> </w:t>
      </w:r>
      <w:r w:rsidR="00803A96" w:rsidRPr="003C0CB9">
        <w:rPr>
          <w:rFonts w:ascii="Arial" w:hAnsi="Arial" w:cs="Arial"/>
        </w:rPr>
        <w:t>Table 1 shows summary</w:t>
      </w:r>
      <w:r w:rsidR="005E3BC8">
        <w:rPr>
          <w:rFonts w:ascii="Arial" w:hAnsi="Arial" w:cs="Arial"/>
        </w:rPr>
        <w:t xml:space="preserve"> statistics.</w:t>
      </w:r>
    </w:p>
    <w:tbl>
      <w:tblPr>
        <w:tblStyle w:val="TableGrid"/>
        <w:tblW w:w="0" w:type="auto"/>
        <w:tblLook w:val="04A0" w:firstRow="1" w:lastRow="0" w:firstColumn="1" w:lastColumn="0" w:noHBand="0" w:noVBand="1"/>
      </w:tblPr>
      <w:tblGrid>
        <w:gridCol w:w="1696"/>
        <w:gridCol w:w="1134"/>
        <w:gridCol w:w="2552"/>
        <w:gridCol w:w="1134"/>
        <w:gridCol w:w="2500"/>
      </w:tblGrid>
      <w:tr w:rsidR="007C17A9" w:rsidRPr="003C0CB9" w14:paraId="0E0E7B70" w14:textId="77777777" w:rsidTr="009115FB">
        <w:tc>
          <w:tcPr>
            <w:tcW w:w="1696" w:type="dxa"/>
          </w:tcPr>
          <w:p w14:paraId="17684606" w14:textId="77777777" w:rsidR="007C17A9" w:rsidRPr="003C0CB9" w:rsidRDefault="007C17A9" w:rsidP="00A80606">
            <w:pPr>
              <w:rPr>
                <w:rFonts w:ascii="Arial" w:hAnsi="Arial" w:cs="Arial"/>
              </w:rPr>
            </w:pPr>
          </w:p>
        </w:tc>
        <w:tc>
          <w:tcPr>
            <w:tcW w:w="3686" w:type="dxa"/>
            <w:gridSpan w:val="2"/>
          </w:tcPr>
          <w:p w14:paraId="419567AD" w14:textId="0C3EF74B" w:rsidR="007C17A9" w:rsidRPr="003C0CB9" w:rsidRDefault="007C17A9" w:rsidP="00A80606">
            <w:pPr>
              <w:rPr>
                <w:rFonts w:ascii="Arial" w:hAnsi="Arial" w:cs="Arial"/>
                <w:i/>
                <w:iCs/>
              </w:rPr>
            </w:pPr>
            <w:r w:rsidRPr="003C0CB9">
              <w:rPr>
                <w:rFonts w:ascii="Arial" w:hAnsi="Arial" w:cs="Arial"/>
                <w:i/>
                <w:iCs/>
              </w:rPr>
              <w:t>Carotid plaque status (N=2700)</w:t>
            </w:r>
          </w:p>
        </w:tc>
        <w:tc>
          <w:tcPr>
            <w:tcW w:w="3634" w:type="dxa"/>
            <w:gridSpan w:val="2"/>
          </w:tcPr>
          <w:p w14:paraId="5CCF0C0F" w14:textId="43DC6EFA" w:rsidR="007C17A9" w:rsidRPr="003C0CB9" w:rsidRDefault="007C17A9" w:rsidP="00A80606">
            <w:pPr>
              <w:rPr>
                <w:rFonts w:ascii="Arial" w:hAnsi="Arial" w:cs="Arial"/>
                <w:i/>
                <w:iCs/>
              </w:rPr>
            </w:pPr>
            <w:r w:rsidRPr="003C0CB9">
              <w:rPr>
                <w:rFonts w:ascii="Arial" w:hAnsi="Arial" w:cs="Arial"/>
                <w:i/>
                <w:iCs/>
              </w:rPr>
              <w:t>Carotid plaque count (N=810)</w:t>
            </w:r>
          </w:p>
        </w:tc>
      </w:tr>
      <w:tr w:rsidR="007C17A9" w:rsidRPr="003C0CB9" w14:paraId="31EE50D7" w14:textId="77777777" w:rsidTr="009115FB">
        <w:tc>
          <w:tcPr>
            <w:tcW w:w="1696" w:type="dxa"/>
          </w:tcPr>
          <w:p w14:paraId="0E2DBD9B" w14:textId="77777777" w:rsidR="007C17A9" w:rsidRPr="003C0CB9" w:rsidRDefault="007C17A9" w:rsidP="00A80606">
            <w:pPr>
              <w:rPr>
                <w:rFonts w:ascii="Arial" w:hAnsi="Arial" w:cs="Arial"/>
              </w:rPr>
            </w:pPr>
          </w:p>
        </w:tc>
        <w:tc>
          <w:tcPr>
            <w:tcW w:w="1134" w:type="dxa"/>
          </w:tcPr>
          <w:p w14:paraId="5CA21EF3" w14:textId="0058CB2F" w:rsidR="007C17A9" w:rsidRPr="003C0CB9" w:rsidRDefault="007C17A9" w:rsidP="009C154D">
            <w:pPr>
              <w:jc w:val="center"/>
              <w:rPr>
                <w:rFonts w:ascii="Arial" w:hAnsi="Arial" w:cs="Arial"/>
                <w:sz w:val="20"/>
                <w:szCs w:val="20"/>
              </w:rPr>
            </w:pPr>
            <w:r w:rsidRPr="003C0CB9">
              <w:rPr>
                <w:rFonts w:ascii="Arial" w:hAnsi="Arial" w:cs="Arial"/>
                <w:sz w:val="20"/>
                <w:szCs w:val="20"/>
              </w:rPr>
              <w:t>N</w:t>
            </w:r>
          </w:p>
        </w:tc>
        <w:tc>
          <w:tcPr>
            <w:tcW w:w="2552" w:type="dxa"/>
          </w:tcPr>
          <w:p w14:paraId="528A3102" w14:textId="4515E560" w:rsidR="007C17A9" w:rsidRPr="003C0CB9" w:rsidRDefault="007C17A9" w:rsidP="009C154D">
            <w:pPr>
              <w:jc w:val="center"/>
              <w:rPr>
                <w:rFonts w:ascii="Arial" w:hAnsi="Arial" w:cs="Arial"/>
                <w:sz w:val="20"/>
                <w:szCs w:val="20"/>
              </w:rPr>
            </w:pPr>
            <w:r w:rsidRPr="003C0CB9">
              <w:rPr>
                <w:rFonts w:ascii="Arial" w:hAnsi="Arial" w:cs="Arial"/>
                <w:sz w:val="20"/>
                <w:szCs w:val="20"/>
              </w:rPr>
              <w:t>Plaque present,</w:t>
            </w:r>
            <w:r w:rsidR="009115FB">
              <w:rPr>
                <w:rFonts w:ascii="Arial" w:hAnsi="Arial" w:cs="Arial"/>
                <w:sz w:val="20"/>
                <w:szCs w:val="20"/>
              </w:rPr>
              <w:t xml:space="preserve"> </w:t>
            </w:r>
            <w:r w:rsidR="00705063" w:rsidRPr="003C0CB9">
              <w:rPr>
                <w:rFonts w:ascii="Arial" w:hAnsi="Arial" w:cs="Arial"/>
                <w:sz w:val="20"/>
                <w:szCs w:val="20"/>
              </w:rPr>
              <w:t>% (N)</w:t>
            </w:r>
          </w:p>
        </w:tc>
        <w:tc>
          <w:tcPr>
            <w:tcW w:w="1134" w:type="dxa"/>
          </w:tcPr>
          <w:p w14:paraId="1A8706AD" w14:textId="259FF859" w:rsidR="007C17A9" w:rsidRPr="003C0CB9" w:rsidRDefault="007C17A9" w:rsidP="009C154D">
            <w:pPr>
              <w:jc w:val="center"/>
              <w:rPr>
                <w:rFonts w:ascii="Arial" w:hAnsi="Arial" w:cs="Arial"/>
                <w:sz w:val="20"/>
                <w:szCs w:val="20"/>
              </w:rPr>
            </w:pPr>
            <w:r w:rsidRPr="003C0CB9">
              <w:rPr>
                <w:rFonts w:ascii="Arial" w:hAnsi="Arial" w:cs="Arial"/>
                <w:sz w:val="20"/>
                <w:szCs w:val="20"/>
              </w:rPr>
              <w:t>N</w:t>
            </w:r>
          </w:p>
        </w:tc>
        <w:tc>
          <w:tcPr>
            <w:tcW w:w="2500" w:type="dxa"/>
          </w:tcPr>
          <w:p w14:paraId="4917D25F" w14:textId="0F997102" w:rsidR="007C17A9" w:rsidRPr="003C0CB9" w:rsidRDefault="007C17A9" w:rsidP="009C154D">
            <w:pPr>
              <w:jc w:val="center"/>
              <w:rPr>
                <w:rFonts w:ascii="Arial" w:hAnsi="Arial" w:cs="Arial"/>
                <w:sz w:val="20"/>
                <w:szCs w:val="20"/>
              </w:rPr>
            </w:pPr>
            <w:r w:rsidRPr="003C0CB9">
              <w:rPr>
                <w:rFonts w:ascii="Arial" w:hAnsi="Arial" w:cs="Arial"/>
                <w:sz w:val="20"/>
                <w:szCs w:val="20"/>
              </w:rPr>
              <w:t>Plaque count, mean (SD)</w:t>
            </w:r>
          </w:p>
        </w:tc>
      </w:tr>
      <w:tr w:rsidR="007C17A9" w:rsidRPr="003C0CB9" w14:paraId="72493230" w14:textId="77777777" w:rsidTr="009115FB">
        <w:tc>
          <w:tcPr>
            <w:tcW w:w="1696" w:type="dxa"/>
          </w:tcPr>
          <w:p w14:paraId="37E67707" w14:textId="315C41D5" w:rsidR="007C17A9" w:rsidRPr="003C0CB9" w:rsidRDefault="007C17A9" w:rsidP="00A80606">
            <w:pPr>
              <w:rPr>
                <w:rFonts w:ascii="Arial" w:hAnsi="Arial" w:cs="Arial"/>
              </w:rPr>
            </w:pPr>
            <w:r w:rsidRPr="003C0CB9">
              <w:rPr>
                <w:rFonts w:ascii="Arial" w:hAnsi="Arial" w:cs="Arial"/>
              </w:rPr>
              <w:t>Age    40-49</w:t>
            </w:r>
          </w:p>
        </w:tc>
        <w:tc>
          <w:tcPr>
            <w:tcW w:w="1134" w:type="dxa"/>
          </w:tcPr>
          <w:p w14:paraId="1EA02924" w14:textId="511354DE" w:rsidR="007C17A9" w:rsidRPr="003C0CB9" w:rsidRDefault="00E505F2" w:rsidP="00E505F2">
            <w:pPr>
              <w:jc w:val="center"/>
              <w:rPr>
                <w:rFonts w:ascii="Arial" w:hAnsi="Arial" w:cs="Arial"/>
              </w:rPr>
            </w:pPr>
            <w:r w:rsidRPr="003C0CB9">
              <w:rPr>
                <w:rFonts w:ascii="Arial" w:hAnsi="Arial" w:cs="Arial"/>
              </w:rPr>
              <w:t xml:space="preserve">  </w:t>
            </w:r>
            <w:r w:rsidR="009C154D" w:rsidRPr="003C0CB9">
              <w:rPr>
                <w:rFonts w:ascii="Arial" w:hAnsi="Arial" w:cs="Arial"/>
              </w:rPr>
              <w:t>803</w:t>
            </w:r>
          </w:p>
        </w:tc>
        <w:tc>
          <w:tcPr>
            <w:tcW w:w="2552" w:type="dxa"/>
          </w:tcPr>
          <w:p w14:paraId="0157062D" w14:textId="580B0396"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42.2%</w:t>
            </w:r>
            <w:r w:rsidRPr="003C0CB9">
              <w:rPr>
                <w:rFonts w:ascii="Arial" w:hAnsi="Arial" w:cs="Arial"/>
              </w:rPr>
              <w:t xml:space="preserve"> </w:t>
            </w:r>
            <w:r w:rsidR="001C4CB4">
              <w:rPr>
                <w:rFonts w:ascii="Arial" w:hAnsi="Arial" w:cs="Arial"/>
              </w:rPr>
              <w:t xml:space="preserve">   </w:t>
            </w:r>
            <w:r w:rsidRPr="003C0CB9">
              <w:rPr>
                <w:rFonts w:ascii="Arial" w:hAnsi="Arial" w:cs="Arial"/>
              </w:rPr>
              <w:t>(339)</w:t>
            </w:r>
          </w:p>
        </w:tc>
        <w:tc>
          <w:tcPr>
            <w:tcW w:w="1134" w:type="dxa"/>
          </w:tcPr>
          <w:p w14:paraId="02949364" w14:textId="7BD16523" w:rsidR="007C17A9" w:rsidRPr="003C0CB9" w:rsidRDefault="00E505F2" w:rsidP="00E505F2">
            <w:pPr>
              <w:jc w:val="center"/>
              <w:rPr>
                <w:rFonts w:ascii="Arial" w:hAnsi="Arial" w:cs="Arial"/>
              </w:rPr>
            </w:pPr>
            <w:r w:rsidRPr="003C0CB9">
              <w:rPr>
                <w:rFonts w:ascii="Arial" w:hAnsi="Arial" w:cs="Arial"/>
              </w:rPr>
              <w:t>245</w:t>
            </w:r>
          </w:p>
        </w:tc>
        <w:tc>
          <w:tcPr>
            <w:tcW w:w="2500" w:type="dxa"/>
          </w:tcPr>
          <w:p w14:paraId="18E708CC" w14:textId="0D985930" w:rsidR="007C17A9" w:rsidRPr="003C0CB9" w:rsidRDefault="00E505F2" w:rsidP="00E505F2">
            <w:pPr>
              <w:jc w:val="center"/>
              <w:rPr>
                <w:rFonts w:ascii="Arial" w:hAnsi="Arial" w:cs="Arial"/>
              </w:rPr>
            </w:pPr>
            <w:r w:rsidRPr="003C0CB9">
              <w:rPr>
                <w:rFonts w:ascii="Arial" w:hAnsi="Arial" w:cs="Arial"/>
              </w:rPr>
              <w:t>0.7 (0.9)</w:t>
            </w:r>
          </w:p>
        </w:tc>
      </w:tr>
      <w:tr w:rsidR="007C17A9" w:rsidRPr="003C0CB9" w14:paraId="1F711689" w14:textId="77777777" w:rsidTr="009115FB">
        <w:tc>
          <w:tcPr>
            <w:tcW w:w="1696" w:type="dxa"/>
          </w:tcPr>
          <w:p w14:paraId="4E408AA2" w14:textId="09E23A82" w:rsidR="007C17A9" w:rsidRPr="003C0CB9" w:rsidRDefault="007C17A9" w:rsidP="00A80606">
            <w:pPr>
              <w:rPr>
                <w:rFonts w:ascii="Arial" w:hAnsi="Arial" w:cs="Arial"/>
              </w:rPr>
            </w:pPr>
            <w:r w:rsidRPr="003C0CB9">
              <w:rPr>
                <w:rFonts w:ascii="Arial" w:hAnsi="Arial" w:cs="Arial"/>
              </w:rPr>
              <w:t>Age    50-59</w:t>
            </w:r>
          </w:p>
        </w:tc>
        <w:tc>
          <w:tcPr>
            <w:tcW w:w="1134" w:type="dxa"/>
          </w:tcPr>
          <w:p w14:paraId="7D175634" w14:textId="1EDAF5C5" w:rsidR="007C17A9" w:rsidRPr="003C0CB9" w:rsidRDefault="00E505F2" w:rsidP="00E505F2">
            <w:pPr>
              <w:jc w:val="center"/>
              <w:rPr>
                <w:rFonts w:ascii="Arial" w:hAnsi="Arial" w:cs="Arial"/>
              </w:rPr>
            </w:pPr>
            <w:r w:rsidRPr="003C0CB9">
              <w:rPr>
                <w:rFonts w:ascii="Arial" w:hAnsi="Arial" w:cs="Arial"/>
              </w:rPr>
              <w:t xml:space="preserve">  </w:t>
            </w:r>
            <w:r w:rsidR="009C154D" w:rsidRPr="003C0CB9">
              <w:rPr>
                <w:rFonts w:ascii="Arial" w:hAnsi="Arial" w:cs="Arial"/>
              </w:rPr>
              <w:t>863</w:t>
            </w:r>
          </w:p>
        </w:tc>
        <w:tc>
          <w:tcPr>
            <w:tcW w:w="2552" w:type="dxa"/>
          </w:tcPr>
          <w:p w14:paraId="03530DBE" w14:textId="0D9B5537"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60.8%</w:t>
            </w:r>
            <w:r w:rsidRPr="003C0CB9">
              <w:rPr>
                <w:rFonts w:ascii="Arial" w:hAnsi="Arial" w:cs="Arial"/>
              </w:rPr>
              <w:t xml:space="preserve"> </w:t>
            </w:r>
            <w:r w:rsidR="001C4CB4">
              <w:rPr>
                <w:rFonts w:ascii="Arial" w:hAnsi="Arial" w:cs="Arial"/>
              </w:rPr>
              <w:t xml:space="preserve">   </w:t>
            </w:r>
            <w:r w:rsidRPr="003C0CB9">
              <w:rPr>
                <w:rFonts w:ascii="Arial" w:hAnsi="Arial" w:cs="Arial"/>
              </w:rPr>
              <w:t>(525)</w:t>
            </w:r>
          </w:p>
        </w:tc>
        <w:tc>
          <w:tcPr>
            <w:tcW w:w="1134" w:type="dxa"/>
          </w:tcPr>
          <w:p w14:paraId="2442E773" w14:textId="37FEB4C4" w:rsidR="007C17A9" w:rsidRPr="003C0CB9" w:rsidRDefault="00E505F2" w:rsidP="00A413FA">
            <w:pPr>
              <w:jc w:val="center"/>
              <w:rPr>
                <w:rFonts w:ascii="Arial" w:hAnsi="Arial" w:cs="Arial"/>
              </w:rPr>
            </w:pPr>
            <w:r w:rsidRPr="003C0CB9">
              <w:rPr>
                <w:rFonts w:ascii="Arial" w:hAnsi="Arial" w:cs="Arial"/>
              </w:rPr>
              <w:t>256</w:t>
            </w:r>
          </w:p>
        </w:tc>
        <w:tc>
          <w:tcPr>
            <w:tcW w:w="2500" w:type="dxa"/>
          </w:tcPr>
          <w:p w14:paraId="35B5EDD0" w14:textId="67A50075" w:rsidR="007C17A9" w:rsidRPr="003C0CB9" w:rsidRDefault="00E505F2" w:rsidP="00A413FA">
            <w:pPr>
              <w:jc w:val="center"/>
              <w:rPr>
                <w:rFonts w:ascii="Arial" w:hAnsi="Arial" w:cs="Arial"/>
              </w:rPr>
            </w:pPr>
            <w:r w:rsidRPr="003C0CB9">
              <w:rPr>
                <w:rFonts w:ascii="Arial" w:hAnsi="Arial" w:cs="Arial"/>
              </w:rPr>
              <w:t>1.3 (1.5)</w:t>
            </w:r>
          </w:p>
        </w:tc>
      </w:tr>
      <w:tr w:rsidR="007C17A9" w:rsidRPr="00A413FA" w14:paraId="2A795AD3" w14:textId="77777777" w:rsidTr="009115FB">
        <w:tc>
          <w:tcPr>
            <w:tcW w:w="1696" w:type="dxa"/>
          </w:tcPr>
          <w:p w14:paraId="05FDFCF8" w14:textId="7C86338C" w:rsidR="007C17A9" w:rsidRPr="003C0CB9" w:rsidRDefault="007C17A9" w:rsidP="00A80606">
            <w:pPr>
              <w:rPr>
                <w:rFonts w:ascii="Arial" w:hAnsi="Arial" w:cs="Arial"/>
              </w:rPr>
            </w:pPr>
            <w:r w:rsidRPr="003C0CB9">
              <w:rPr>
                <w:rFonts w:ascii="Arial" w:hAnsi="Arial" w:cs="Arial"/>
              </w:rPr>
              <w:t>Age    60-69</w:t>
            </w:r>
          </w:p>
        </w:tc>
        <w:tc>
          <w:tcPr>
            <w:tcW w:w="1134" w:type="dxa"/>
          </w:tcPr>
          <w:p w14:paraId="507A54AB" w14:textId="56B98314" w:rsidR="007C17A9" w:rsidRPr="003C0CB9" w:rsidRDefault="009C154D" w:rsidP="00A413FA">
            <w:pPr>
              <w:jc w:val="center"/>
              <w:rPr>
                <w:rFonts w:ascii="Arial" w:hAnsi="Arial" w:cs="Arial"/>
              </w:rPr>
            </w:pPr>
            <w:r w:rsidRPr="003C0CB9">
              <w:rPr>
                <w:rFonts w:ascii="Arial" w:hAnsi="Arial" w:cs="Arial"/>
              </w:rPr>
              <w:t>1,034</w:t>
            </w:r>
          </w:p>
        </w:tc>
        <w:tc>
          <w:tcPr>
            <w:tcW w:w="2552" w:type="dxa"/>
          </w:tcPr>
          <w:p w14:paraId="000F083B" w14:textId="30AA770C" w:rsidR="007C17A9" w:rsidRPr="003C0CB9" w:rsidRDefault="00A413FA" w:rsidP="00A413FA">
            <w:pPr>
              <w:rPr>
                <w:rFonts w:ascii="Arial" w:hAnsi="Arial" w:cs="Arial"/>
              </w:rPr>
            </w:pPr>
            <w:r>
              <w:rPr>
                <w:rFonts w:ascii="Arial" w:hAnsi="Arial" w:cs="Arial"/>
              </w:rPr>
              <w:t xml:space="preserve">       </w:t>
            </w:r>
            <w:r w:rsidR="009C154D" w:rsidRPr="003C0CB9">
              <w:rPr>
                <w:rFonts w:ascii="Arial" w:hAnsi="Arial" w:cs="Arial"/>
              </w:rPr>
              <w:t>79.8%</w:t>
            </w:r>
            <w:r w:rsidR="00705063" w:rsidRPr="003C0CB9">
              <w:rPr>
                <w:rFonts w:ascii="Arial" w:hAnsi="Arial" w:cs="Arial"/>
              </w:rPr>
              <w:t xml:space="preserve"> </w:t>
            </w:r>
            <w:r w:rsidR="001C4CB4">
              <w:rPr>
                <w:rFonts w:ascii="Arial" w:hAnsi="Arial" w:cs="Arial"/>
              </w:rPr>
              <w:t xml:space="preserve">   </w:t>
            </w:r>
            <w:r w:rsidR="00705063" w:rsidRPr="003C0CB9">
              <w:rPr>
                <w:rFonts w:ascii="Arial" w:hAnsi="Arial" w:cs="Arial"/>
              </w:rPr>
              <w:t>(825)</w:t>
            </w:r>
          </w:p>
        </w:tc>
        <w:tc>
          <w:tcPr>
            <w:tcW w:w="1134" w:type="dxa"/>
          </w:tcPr>
          <w:p w14:paraId="5BBB6652" w14:textId="4A0CA36A" w:rsidR="007C17A9" w:rsidRPr="003C0CB9" w:rsidRDefault="00E505F2" w:rsidP="00A413FA">
            <w:pPr>
              <w:jc w:val="center"/>
              <w:rPr>
                <w:rFonts w:ascii="Arial" w:hAnsi="Arial" w:cs="Arial"/>
              </w:rPr>
            </w:pPr>
            <w:r w:rsidRPr="003C0CB9">
              <w:rPr>
                <w:rFonts w:ascii="Arial" w:hAnsi="Arial" w:cs="Arial"/>
              </w:rPr>
              <w:t>309</w:t>
            </w:r>
          </w:p>
        </w:tc>
        <w:tc>
          <w:tcPr>
            <w:tcW w:w="2500" w:type="dxa"/>
          </w:tcPr>
          <w:p w14:paraId="3F513C0B" w14:textId="58ECBEE3" w:rsidR="007C17A9" w:rsidRPr="003C0CB9" w:rsidRDefault="00E505F2" w:rsidP="00A413FA">
            <w:pPr>
              <w:jc w:val="center"/>
              <w:rPr>
                <w:rFonts w:ascii="Arial" w:hAnsi="Arial" w:cs="Arial"/>
              </w:rPr>
            </w:pPr>
            <w:r w:rsidRPr="003C0CB9">
              <w:rPr>
                <w:rFonts w:ascii="Arial" w:hAnsi="Arial" w:cs="Arial"/>
              </w:rPr>
              <w:t>2.1 (1.7)</w:t>
            </w:r>
          </w:p>
        </w:tc>
      </w:tr>
      <w:tr w:rsidR="007C17A9" w:rsidRPr="003C0CB9" w14:paraId="34B09769" w14:textId="77777777" w:rsidTr="009115FB">
        <w:tc>
          <w:tcPr>
            <w:tcW w:w="1696" w:type="dxa"/>
          </w:tcPr>
          <w:p w14:paraId="1F342FD3" w14:textId="231BF551" w:rsidR="007C17A9" w:rsidRPr="003C0CB9" w:rsidRDefault="007C17A9" w:rsidP="00A80606">
            <w:pPr>
              <w:rPr>
                <w:rFonts w:ascii="Arial" w:hAnsi="Arial" w:cs="Arial"/>
              </w:rPr>
            </w:pPr>
            <w:r w:rsidRPr="003C0CB9">
              <w:rPr>
                <w:rFonts w:ascii="Arial" w:hAnsi="Arial" w:cs="Arial"/>
              </w:rPr>
              <w:t>Sex    Female</w:t>
            </w:r>
          </w:p>
        </w:tc>
        <w:tc>
          <w:tcPr>
            <w:tcW w:w="1134" w:type="dxa"/>
          </w:tcPr>
          <w:p w14:paraId="0C9E088D" w14:textId="070AA03A" w:rsidR="007C17A9" w:rsidRPr="003C0CB9" w:rsidRDefault="009C154D" w:rsidP="00E505F2">
            <w:pPr>
              <w:jc w:val="center"/>
              <w:rPr>
                <w:rFonts w:ascii="Arial" w:hAnsi="Arial" w:cs="Arial"/>
              </w:rPr>
            </w:pPr>
            <w:r w:rsidRPr="003C0CB9">
              <w:rPr>
                <w:rFonts w:ascii="Arial" w:hAnsi="Arial" w:cs="Arial"/>
              </w:rPr>
              <w:t>1,550</w:t>
            </w:r>
          </w:p>
        </w:tc>
        <w:tc>
          <w:tcPr>
            <w:tcW w:w="2552" w:type="dxa"/>
          </w:tcPr>
          <w:p w14:paraId="25BAD008" w14:textId="0E1555FC"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55.4%</w:t>
            </w:r>
            <w:r w:rsidRPr="003C0CB9">
              <w:rPr>
                <w:rFonts w:ascii="Arial" w:hAnsi="Arial" w:cs="Arial"/>
              </w:rPr>
              <w:t xml:space="preserve"> </w:t>
            </w:r>
            <w:r w:rsidR="001C4CB4">
              <w:rPr>
                <w:rFonts w:ascii="Arial" w:hAnsi="Arial" w:cs="Arial"/>
              </w:rPr>
              <w:t xml:space="preserve">   </w:t>
            </w:r>
            <w:r w:rsidRPr="003C0CB9">
              <w:rPr>
                <w:rFonts w:ascii="Arial" w:hAnsi="Arial" w:cs="Arial"/>
              </w:rPr>
              <w:t>(858)</w:t>
            </w:r>
          </w:p>
        </w:tc>
        <w:tc>
          <w:tcPr>
            <w:tcW w:w="1134" w:type="dxa"/>
          </w:tcPr>
          <w:p w14:paraId="0ACB8F56" w14:textId="78349AB5" w:rsidR="007C17A9" w:rsidRPr="003C0CB9" w:rsidRDefault="00E505F2" w:rsidP="00E505F2">
            <w:pPr>
              <w:jc w:val="center"/>
              <w:rPr>
                <w:rFonts w:ascii="Arial" w:hAnsi="Arial" w:cs="Arial"/>
              </w:rPr>
            </w:pPr>
            <w:r w:rsidRPr="003C0CB9">
              <w:rPr>
                <w:rFonts w:ascii="Arial" w:hAnsi="Arial" w:cs="Arial"/>
              </w:rPr>
              <w:t>469</w:t>
            </w:r>
          </w:p>
        </w:tc>
        <w:tc>
          <w:tcPr>
            <w:tcW w:w="2500" w:type="dxa"/>
          </w:tcPr>
          <w:p w14:paraId="3E469435" w14:textId="1A32E49B" w:rsidR="007C17A9" w:rsidRPr="003C0CB9" w:rsidRDefault="00E505F2" w:rsidP="00E505F2">
            <w:pPr>
              <w:jc w:val="center"/>
              <w:rPr>
                <w:rFonts w:ascii="Arial" w:hAnsi="Arial" w:cs="Arial"/>
              </w:rPr>
            </w:pPr>
            <w:r w:rsidRPr="003C0CB9">
              <w:rPr>
                <w:rFonts w:ascii="Arial" w:hAnsi="Arial" w:cs="Arial"/>
              </w:rPr>
              <w:t>1.0 (1.2)</w:t>
            </w:r>
          </w:p>
        </w:tc>
      </w:tr>
      <w:tr w:rsidR="007C17A9" w:rsidRPr="003C0CB9" w14:paraId="0C8D10D7" w14:textId="77777777" w:rsidTr="009115FB">
        <w:tc>
          <w:tcPr>
            <w:tcW w:w="1696" w:type="dxa"/>
          </w:tcPr>
          <w:p w14:paraId="288757B1" w14:textId="373F248F" w:rsidR="007C17A9" w:rsidRPr="003C0CB9" w:rsidRDefault="007C17A9" w:rsidP="00A80606">
            <w:pPr>
              <w:rPr>
                <w:rFonts w:ascii="Arial" w:hAnsi="Arial" w:cs="Arial"/>
              </w:rPr>
            </w:pPr>
            <w:r w:rsidRPr="003C0CB9">
              <w:rPr>
                <w:rFonts w:ascii="Arial" w:hAnsi="Arial" w:cs="Arial"/>
              </w:rPr>
              <w:t>Sex    Male</w:t>
            </w:r>
          </w:p>
        </w:tc>
        <w:tc>
          <w:tcPr>
            <w:tcW w:w="1134" w:type="dxa"/>
          </w:tcPr>
          <w:p w14:paraId="75AD6F08" w14:textId="79CB90B2" w:rsidR="007C17A9" w:rsidRPr="003C0CB9" w:rsidRDefault="009C154D" w:rsidP="00E505F2">
            <w:pPr>
              <w:jc w:val="center"/>
              <w:rPr>
                <w:rFonts w:ascii="Arial" w:hAnsi="Arial" w:cs="Arial"/>
              </w:rPr>
            </w:pPr>
            <w:r w:rsidRPr="003C0CB9">
              <w:rPr>
                <w:rFonts w:ascii="Arial" w:hAnsi="Arial" w:cs="Arial"/>
              </w:rPr>
              <w:t>1,150</w:t>
            </w:r>
          </w:p>
        </w:tc>
        <w:tc>
          <w:tcPr>
            <w:tcW w:w="2552" w:type="dxa"/>
          </w:tcPr>
          <w:p w14:paraId="19898895" w14:textId="72FDAC84"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72.3%</w:t>
            </w:r>
            <w:r w:rsidRPr="003C0CB9">
              <w:rPr>
                <w:rFonts w:ascii="Arial" w:hAnsi="Arial" w:cs="Arial"/>
              </w:rPr>
              <w:t xml:space="preserve"> </w:t>
            </w:r>
            <w:r w:rsidR="001C4CB4">
              <w:rPr>
                <w:rFonts w:ascii="Arial" w:hAnsi="Arial" w:cs="Arial"/>
              </w:rPr>
              <w:t xml:space="preserve">   </w:t>
            </w:r>
            <w:r w:rsidRPr="003C0CB9">
              <w:rPr>
                <w:rFonts w:ascii="Arial" w:hAnsi="Arial" w:cs="Arial"/>
              </w:rPr>
              <w:t>(831)</w:t>
            </w:r>
          </w:p>
        </w:tc>
        <w:tc>
          <w:tcPr>
            <w:tcW w:w="1134" w:type="dxa"/>
          </w:tcPr>
          <w:p w14:paraId="4C498D93" w14:textId="601C3AF1" w:rsidR="007C17A9" w:rsidRPr="003C0CB9" w:rsidRDefault="00E505F2" w:rsidP="00E505F2">
            <w:pPr>
              <w:jc w:val="center"/>
              <w:rPr>
                <w:rFonts w:ascii="Arial" w:hAnsi="Arial" w:cs="Arial"/>
              </w:rPr>
            </w:pPr>
            <w:r w:rsidRPr="003C0CB9">
              <w:rPr>
                <w:rFonts w:ascii="Arial" w:hAnsi="Arial" w:cs="Arial"/>
              </w:rPr>
              <w:t>341</w:t>
            </w:r>
          </w:p>
        </w:tc>
        <w:tc>
          <w:tcPr>
            <w:tcW w:w="2500" w:type="dxa"/>
          </w:tcPr>
          <w:p w14:paraId="3CC92B40" w14:textId="7A2EE524" w:rsidR="007C17A9" w:rsidRPr="003C0CB9" w:rsidRDefault="00E505F2" w:rsidP="00E505F2">
            <w:pPr>
              <w:jc w:val="center"/>
              <w:rPr>
                <w:rFonts w:ascii="Arial" w:hAnsi="Arial" w:cs="Arial"/>
              </w:rPr>
            </w:pPr>
            <w:r w:rsidRPr="003C0CB9">
              <w:rPr>
                <w:rFonts w:ascii="Arial" w:hAnsi="Arial" w:cs="Arial"/>
              </w:rPr>
              <w:t>2.0 (1.7)</w:t>
            </w:r>
          </w:p>
        </w:tc>
      </w:tr>
      <w:tr w:rsidR="007C17A9" w:rsidRPr="003C0CB9" w14:paraId="2E655B5D" w14:textId="77777777" w:rsidTr="009115FB">
        <w:tc>
          <w:tcPr>
            <w:tcW w:w="1696" w:type="dxa"/>
          </w:tcPr>
          <w:p w14:paraId="76B12AA9" w14:textId="1D14A3E9" w:rsidR="007C17A9" w:rsidRPr="003C0CB9" w:rsidRDefault="007C17A9" w:rsidP="00A80606">
            <w:pPr>
              <w:rPr>
                <w:rFonts w:ascii="Arial" w:hAnsi="Arial" w:cs="Arial"/>
              </w:rPr>
            </w:pPr>
            <w:r w:rsidRPr="003C0CB9">
              <w:rPr>
                <w:rFonts w:ascii="Arial" w:hAnsi="Arial" w:cs="Arial"/>
              </w:rPr>
              <w:t>Edu.   &gt;= Univ.</w:t>
            </w:r>
          </w:p>
        </w:tc>
        <w:tc>
          <w:tcPr>
            <w:tcW w:w="1134" w:type="dxa"/>
          </w:tcPr>
          <w:p w14:paraId="1ACBD2BD" w14:textId="105291E7" w:rsidR="007C17A9" w:rsidRPr="003C0CB9" w:rsidRDefault="00E505F2" w:rsidP="00E505F2">
            <w:pPr>
              <w:jc w:val="center"/>
              <w:rPr>
                <w:rFonts w:ascii="Arial" w:hAnsi="Arial" w:cs="Arial"/>
              </w:rPr>
            </w:pPr>
            <w:r w:rsidRPr="003C0CB9">
              <w:rPr>
                <w:rFonts w:ascii="Arial" w:hAnsi="Arial" w:cs="Arial"/>
              </w:rPr>
              <w:t>1,725</w:t>
            </w:r>
          </w:p>
        </w:tc>
        <w:tc>
          <w:tcPr>
            <w:tcW w:w="2552" w:type="dxa"/>
          </w:tcPr>
          <w:p w14:paraId="18604CD7" w14:textId="63B7E890" w:rsidR="007C17A9" w:rsidRPr="003C0CB9" w:rsidRDefault="001C4CB4" w:rsidP="001C4CB4">
            <w:pPr>
              <w:rPr>
                <w:rFonts w:ascii="Arial" w:hAnsi="Arial" w:cs="Arial"/>
              </w:rPr>
            </w:pPr>
            <w:r>
              <w:rPr>
                <w:rFonts w:ascii="Arial" w:hAnsi="Arial" w:cs="Arial"/>
              </w:rPr>
              <w:t xml:space="preserve">       </w:t>
            </w:r>
            <w:r w:rsidR="00E505F2" w:rsidRPr="003C0CB9">
              <w:rPr>
                <w:rFonts w:ascii="Arial" w:hAnsi="Arial" w:cs="Arial"/>
              </w:rPr>
              <w:t>66.2%</w:t>
            </w:r>
            <w:r w:rsidR="00705063" w:rsidRPr="003C0CB9">
              <w:rPr>
                <w:rFonts w:ascii="Arial" w:hAnsi="Arial" w:cs="Arial"/>
              </w:rPr>
              <w:t xml:space="preserve"> (1,142)</w:t>
            </w:r>
          </w:p>
        </w:tc>
        <w:tc>
          <w:tcPr>
            <w:tcW w:w="1134" w:type="dxa"/>
          </w:tcPr>
          <w:p w14:paraId="4170A614" w14:textId="460A29E5" w:rsidR="007C17A9" w:rsidRPr="003C0CB9" w:rsidRDefault="00E505F2" w:rsidP="00E505F2">
            <w:pPr>
              <w:jc w:val="center"/>
              <w:rPr>
                <w:rFonts w:ascii="Arial" w:hAnsi="Arial" w:cs="Arial"/>
              </w:rPr>
            </w:pPr>
            <w:r w:rsidRPr="003C0CB9">
              <w:rPr>
                <w:rFonts w:ascii="Arial" w:hAnsi="Arial" w:cs="Arial"/>
              </w:rPr>
              <w:t>510</w:t>
            </w:r>
          </w:p>
        </w:tc>
        <w:tc>
          <w:tcPr>
            <w:tcW w:w="2500" w:type="dxa"/>
          </w:tcPr>
          <w:p w14:paraId="19A01C2B" w14:textId="01DEDA3B" w:rsidR="007C17A9" w:rsidRPr="003C0CB9" w:rsidRDefault="00E505F2" w:rsidP="00E505F2">
            <w:pPr>
              <w:jc w:val="center"/>
              <w:rPr>
                <w:rFonts w:ascii="Arial" w:hAnsi="Arial" w:cs="Arial"/>
              </w:rPr>
            </w:pPr>
            <w:r w:rsidRPr="003C0CB9">
              <w:rPr>
                <w:rFonts w:ascii="Arial" w:hAnsi="Arial" w:cs="Arial"/>
              </w:rPr>
              <w:t>1.6 (1.6)</w:t>
            </w:r>
          </w:p>
        </w:tc>
      </w:tr>
      <w:tr w:rsidR="007C17A9" w:rsidRPr="003C0CB9" w14:paraId="71276F7A" w14:textId="77777777" w:rsidTr="009115FB">
        <w:tc>
          <w:tcPr>
            <w:tcW w:w="1696" w:type="dxa"/>
          </w:tcPr>
          <w:p w14:paraId="7BE55BAB" w14:textId="4894183F" w:rsidR="007C17A9" w:rsidRPr="003C0CB9" w:rsidRDefault="007C17A9" w:rsidP="00A80606">
            <w:pPr>
              <w:rPr>
                <w:rFonts w:ascii="Arial" w:hAnsi="Arial" w:cs="Arial"/>
              </w:rPr>
            </w:pPr>
            <w:r w:rsidRPr="003C0CB9">
              <w:rPr>
                <w:rFonts w:ascii="Arial" w:hAnsi="Arial" w:cs="Arial"/>
              </w:rPr>
              <w:t>Edu.   &lt; Univ.</w:t>
            </w:r>
          </w:p>
        </w:tc>
        <w:tc>
          <w:tcPr>
            <w:tcW w:w="1134" w:type="dxa"/>
          </w:tcPr>
          <w:p w14:paraId="016ECC0A" w14:textId="6B74535E" w:rsidR="007C17A9" w:rsidRPr="003C0CB9" w:rsidRDefault="00E505F2" w:rsidP="00E505F2">
            <w:pPr>
              <w:jc w:val="center"/>
              <w:rPr>
                <w:rFonts w:ascii="Arial" w:hAnsi="Arial" w:cs="Arial"/>
              </w:rPr>
            </w:pPr>
            <w:r w:rsidRPr="003C0CB9">
              <w:rPr>
                <w:rFonts w:ascii="Arial" w:hAnsi="Arial" w:cs="Arial"/>
              </w:rPr>
              <w:t xml:space="preserve">  975</w:t>
            </w:r>
          </w:p>
        </w:tc>
        <w:tc>
          <w:tcPr>
            <w:tcW w:w="2552" w:type="dxa"/>
          </w:tcPr>
          <w:p w14:paraId="12965987" w14:textId="02413435"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56.1%</w:t>
            </w:r>
            <w:r w:rsidRPr="003C0CB9">
              <w:rPr>
                <w:rFonts w:ascii="Arial" w:hAnsi="Arial" w:cs="Arial"/>
              </w:rPr>
              <w:t xml:space="preserve"> </w:t>
            </w:r>
            <w:r w:rsidR="001C4CB4">
              <w:rPr>
                <w:rFonts w:ascii="Arial" w:hAnsi="Arial" w:cs="Arial"/>
              </w:rPr>
              <w:t xml:space="preserve">   </w:t>
            </w:r>
            <w:r w:rsidRPr="003C0CB9">
              <w:rPr>
                <w:rFonts w:ascii="Arial" w:hAnsi="Arial" w:cs="Arial"/>
              </w:rPr>
              <w:t>(547)</w:t>
            </w:r>
          </w:p>
        </w:tc>
        <w:tc>
          <w:tcPr>
            <w:tcW w:w="1134" w:type="dxa"/>
          </w:tcPr>
          <w:p w14:paraId="2CF544DF" w14:textId="13AA7756" w:rsidR="007C17A9" w:rsidRPr="003C0CB9" w:rsidRDefault="00E505F2" w:rsidP="00E505F2">
            <w:pPr>
              <w:jc w:val="center"/>
              <w:rPr>
                <w:rFonts w:ascii="Arial" w:hAnsi="Arial" w:cs="Arial"/>
              </w:rPr>
            </w:pPr>
            <w:r w:rsidRPr="003C0CB9">
              <w:rPr>
                <w:rFonts w:ascii="Arial" w:hAnsi="Arial" w:cs="Arial"/>
              </w:rPr>
              <w:t>300</w:t>
            </w:r>
          </w:p>
        </w:tc>
        <w:tc>
          <w:tcPr>
            <w:tcW w:w="2500" w:type="dxa"/>
          </w:tcPr>
          <w:p w14:paraId="585FE029" w14:textId="0E3730ED" w:rsidR="007C17A9" w:rsidRPr="003C0CB9" w:rsidRDefault="00E505F2" w:rsidP="00E505F2">
            <w:pPr>
              <w:jc w:val="center"/>
              <w:rPr>
                <w:rFonts w:ascii="Arial" w:hAnsi="Arial" w:cs="Arial"/>
              </w:rPr>
            </w:pPr>
            <w:r w:rsidRPr="003C0CB9">
              <w:rPr>
                <w:rFonts w:ascii="Arial" w:hAnsi="Arial" w:cs="Arial"/>
              </w:rPr>
              <w:t>1.2 (1.4)</w:t>
            </w:r>
          </w:p>
        </w:tc>
      </w:tr>
      <w:tr w:rsidR="007C17A9" w:rsidRPr="003C0CB9" w14:paraId="60C08E53" w14:textId="77777777" w:rsidTr="009115FB">
        <w:tc>
          <w:tcPr>
            <w:tcW w:w="1696" w:type="dxa"/>
          </w:tcPr>
          <w:p w14:paraId="35E260EE" w14:textId="5F1BCCFE" w:rsidR="007C17A9" w:rsidRPr="003C0CB9" w:rsidRDefault="007C17A9" w:rsidP="00A80606">
            <w:pPr>
              <w:rPr>
                <w:rFonts w:ascii="Arial" w:hAnsi="Arial" w:cs="Arial"/>
              </w:rPr>
            </w:pPr>
            <w:r w:rsidRPr="003C0CB9">
              <w:rPr>
                <w:rFonts w:ascii="Arial" w:hAnsi="Arial" w:cs="Arial"/>
              </w:rPr>
              <w:t>Smk.  Never</w:t>
            </w:r>
          </w:p>
        </w:tc>
        <w:tc>
          <w:tcPr>
            <w:tcW w:w="1134" w:type="dxa"/>
          </w:tcPr>
          <w:p w14:paraId="10EC971B" w14:textId="06E4C48B" w:rsidR="007C17A9" w:rsidRPr="003C0CB9" w:rsidRDefault="00E505F2" w:rsidP="00E505F2">
            <w:pPr>
              <w:jc w:val="center"/>
              <w:rPr>
                <w:rFonts w:ascii="Arial" w:hAnsi="Arial" w:cs="Arial"/>
              </w:rPr>
            </w:pPr>
            <w:r w:rsidRPr="003C0CB9">
              <w:rPr>
                <w:rFonts w:ascii="Arial" w:hAnsi="Arial" w:cs="Arial"/>
              </w:rPr>
              <w:t>1,392</w:t>
            </w:r>
          </w:p>
        </w:tc>
        <w:tc>
          <w:tcPr>
            <w:tcW w:w="2552" w:type="dxa"/>
          </w:tcPr>
          <w:p w14:paraId="5F6D9CFB" w14:textId="0F81DBA2"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57.6%</w:t>
            </w:r>
            <w:r w:rsidRPr="003C0CB9">
              <w:rPr>
                <w:rFonts w:ascii="Arial" w:hAnsi="Arial" w:cs="Arial"/>
              </w:rPr>
              <w:t xml:space="preserve"> </w:t>
            </w:r>
            <w:r w:rsidR="001C4CB4">
              <w:rPr>
                <w:rFonts w:ascii="Arial" w:hAnsi="Arial" w:cs="Arial"/>
              </w:rPr>
              <w:t xml:space="preserve">   </w:t>
            </w:r>
            <w:r w:rsidRPr="003C0CB9">
              <w:rPr>
                <w:rFonts w:ascii="Arial" w:hAnsi="Arial" w:cs="Arial"/>
              </w:rPr>
              <w:t>(802)</w:t>
            </w:r>
          </w:p>
        </w:tc>
        <w:tc>
          <w:tcPr>
            <w:tcW w:w="1134" w:type="dxa"/>
          </w:tcPr>
          <w:p w14:paraId="0B2C2F8A" w14:textId="3735A108" w:rsidR="007C17A9" w:rsidRPr="003C0CB9" w:rsidRDefault="00E505F2" w:rsidP="00E505F2">
            <w:pPr>
              <w:jc w:val="center"/>
              <w:rPr>
                <w:rFonts w:ascii="Arial" w:hAnsi="Arial" w:cs="Arial"/>
              </w:rPr>
            </w:pPr>
            <w:r w:rsidRPr="003C0CB9">
              <w:rPr>
                <w:rFonts w:ascii="Arial" w:hAnsi="Arial" w:cs="Arial"/>
              </w:rPr>
              <w:t>424</w:t>
            </w:r>
          </w:p>
        </w:tc>
        <w:tc>
          <w:tcPr>
            <w:tcW w:w="2500" w:type="dxa"/>
          </w:tcPr>
          <w:p w14:paraId="39287941" w14:textId="7CC67AB1" w:rsidR="007C17A9" w:rsidRPr="003C0CB9" w:rsidRDefault="00E505F2" w:rsidP="00E505F2">
            <w:pPr>
              <w:jc w:val="center"/>
              <w:rPr>
                <w:rFonts w:ascii="Arial" w:hAnsi="Arial" w:cs="Arial"/>
              </w:rPr>
            </w:pPr>
            <w:r w:rsidRPr="003C0CB9">
              <w:rPr>
                <w:rFonts w:ascii="Arial" w:hAnsi="Arial" w:cs="Arial"/>
              </w:rPr>
              <w:t>1.1 (1.3)</w:t>
            </w:r>
          </w:p>
        </w:tc>
      </w:tr>
      <w:tr w:rsidR="007C17A9" w:rsidRPr="003C0CB9" w14:paraId="5397B50E" w14:textId="77777777" w:rsidTr="009115FB">
        <w:tc>
          <w:tcPr>
            <w:tcW w:w="1696" w:type="dxa"/>
          </w:tcPr>
          <w:p w14:paraId="3D35E36F" w14:textId="540DE472" w:rsidR="007C17A9" w:rsidRPr="003C0CB9" w:rsidRDefault="007C17A9" w:rsidP="00A80606">
            <w:pPr>
              <w:rPr>
                <w:rFonts w:ascii="Arial" w:hAnsi="Arial" w:cs="Arial"/>
              </w:rPr>
            </w:pPr>
            <w:r w:rsidRPr="003C0CB9">
              <w:rPr>
                <w:rFonts w:ascii="Arial" w:hAnsi="Arial" w:cs="Arial"/>
              </w:rPr>
              <w:t>Smk.  Ex</w:t>
            </w:r>
          </w:p>
        </w:tc>
        <w:tc>
          <w:tcPr>
            <w:tcW w:w="1134" w:type="dxa"/>
          </w:tcPr>
          <w:p w14:paraId="5620EC94" w14:textId="21312CBA" w:rsidR="007C17A9" w:rsidRPr="003C0CB9" w:rsidRDefault="00E505F2" w:rsidP="00E505F2">
            <w:pPr>
              <w:jc w:val="center"/>
              <w:rPr>
                <w:rFonts w:ascii="Arial" w:hAnsi="Arial" w:cs="Arial"/>
              </w:rPr>
            </w:pPr>
            <w:r w:rsidRPr="003C0CB9">
              <w:rPr>
                <w:rFonts w:ascii="Arial" w:hAnsi="Arial" w:cs="Arial"/>
              </w:rPr>
              <w:t xml:space="preserve">  661</w:t>
            </w:r>
          </w:p>
        </w:tc>
        <w:tc>
          <w:tcPr>
            <w:tcW w:w="2552" w:type="dxa"/>
          </w:tcPr>
          <w:p w14:paraId="4820CF38" w14:textId="4866779F"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64.0%</w:t>
            </w:r>
            <w:r w:rsidRPr="003C0CB9">
              <w:rPr>
                <w:rFonts w:ascii="Arial" w:hAnsi="Arial" w:cs="Arial"/>
              </w:rPr>
              <w:t xml:space="preserve"> </w:t>
            </w:r>
            <w:r w:rsidR="001C4CB4">
              <w:rPr>
                <w:rFonts w:ascii="Arial" w:hAnsi="Arial" w:cs="Arial"/>
              </w:rPr>
              <w:t xml:space="preserve">   </w:t>
            </w:r>
            <w:r w:rsidRPr="003C0CB9">
              <w:rPr>
                <w:rFonts w:ascii="Arial" w:hAnsi="Arial" w:cs="Arial"/>
              </w:rPr>
              <w:t>(423)</w:t>
            </w:r>
          </w:p>
        </w:tc>
        <w:tc>
          <w:tcPr>
            <w:tcW w:w="1134" w:type="dxa"/>
          </w:tcPr>
          <w:p w14:paraId="2DBA6EF0" w14:textId="282FBA4C" w:rsidR="007C17A9" w:rsidRPr="003C0CB9" w:rsidRDefault="00E505F2" w:rsidP="00E505F2">
            <w:pPr>
              <w:jc w:val="center"/>
              <w:rPr>
                <w:rFonts w:ascii="Arial" w:hAnsi="Arial" w:cs="Arial"/>
              </w:rPr>
            </w:pPr>
            <w:r w:rsidRPr="003C0CB9">
              <w:rPr>
                <w:rFonts w:ascii="Arial" w:hAnsi="Arial" w:cs="Arial"/>
              </w:rPr>
              <w:t>202</w:t>
            </w:r>
          </w:p>
        </w:tc>
        <w:tc>
          <w:tcPr>
            <w:tcW w:w="2500" w:type="dxa"/>
          </w:tcPr>
          <w:p w14:paraId="643EADA0" w14:textId="2322ECB4" w:rsidR="007C17A9" w:rsidRPr="003C0CB9" w:rsidRDefault="00E505F2" w:rsidP="00E505F2">
            <w:pPr>
              <w:jc w:val="center"/>
              <w:rPr>
                <w:rFonts w:ascii="Arial" w:hAnsi="Arial" w:cs="Arial"/>
              </w:rPr>
            </w:pPr>
            <w:r w:rsidRPr="003C0CB9">
              <w:rPr>
                <w:rFonts w:ascii="Arial" w:hAnsi="Arial" w:cs="Arial"/>
              </w:rPr>
              <w:t>1.5 (1.6)</w:t>
            </w:r>
          </w:p>
        </w:tc>
      </w:tr>
      <w:tr w:rsidR="007C17A9" w:rsidRPr="003C0CB9" w14:paraId="64191D75" w14:textId="77777777" w:rsidTr="009115FB">
        <w:tc>
          <w:tcPr>
            <w:tcW w:w="1696" w:type="dxa"/>
            <w:tcBorders>
              <w:bottom w:val="single" w:sz="4" w:space="0" w:color="auto"/>
            </w:tcBorders>
          </w:tcPr>
          <w:p w14:paraId="06C76A16" w14:textId="1D8E4644" w:rsidR="007C17A9" w:rsidRPr="003C0CB9" w:rsidRDefault="007C17A9" w:rsidP="00A80606">
            <w:pPr>
              <w:rPr>
                <w:rFonts w:ascii="Arial" w:hAnsi="Arial" w:cs="Arial"/>
              </w:rPr>
            </w:pPr>
            <w:r w:rsidRPr="003C0CB9">
              <w:rPr>
                <w:rFonts w:ascii="Arial" w:hAnsi="Arial" w:cs="Arial"/>
              </w:rPr>
              <w:t>Smk.  Current</w:t>
            </w:r>
          </w:p>
        </w:tc>
        <w:tc>
          <w:tcPr>
            <w:tcW w:w="1134" w:type="dxa"/>
            <w:tcBorders>
              <w:bottom w:val="single" w:sz="4" w:space="0" w:color="auto"/>
            </w:tcBorders>
          </w:tcPr>
          <w:p w14:paraId="7E09C36F" w14:textId="322B14B6" w:rsidR="007C17A9" w:rsidRPr="003C0CB9" w:rsidRDefault="00E505F2" w:rsidP="00E505F2">
            <w:pPr>
              <w:jc w:val="center"/>
              <w:rPr>
                <w:rFonts w:ascii="Arial" w:hAnsi="Arial" w:cs="Arial"/>
              </w:rPr>
            </w:pPr>
            <w:r w:rsidRPr="003C0CB9">
              <w:rPr>
                <w:rFonts w:ascii="Arial" w:hAnsi="Arial" w:cs="Arial"/>
              </w:rPr>
              <w:t xml:space="preserve">  647</w:t>
            </w:r>
          </w:p>
        </w:tc>
        <w:tc>
          <w:tcPr>
            <w:tcW w:w="2552" w:type="dxa"/>
            <w:tcBorders>
              <w:bottom w:val="single" w:sz="4" w:space="0" w:color="auto"/>
            </w:tcBorders>
          </w:tcPr>
          <w:p w14:paraId="579B61FF" w14:textId="6EF7EDBA"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71.7%</w:t>
            </w:r>
            <w:r w:rsidRPr="003C0CB9">
              <w:rPr>
                <w:rFonts w:ascii="Arial" w:hAnsi="Arial" w:cs="Arial"/>
              </w:rPr>
              <w:t xml:space="preserve"> </w:t>
            </w:r>
            <w:r w:rsidR="001C4CB4">
              <w:rPr>
                <w:rFonts w:ascii="Arial" w:hAnsi="Arial" w:cs="Arial"/>
              </w:rPr>
              <w:t xml:space="preserve">   </w:t>
            </w:r>
            <w:r w:rsidRPr="003C0CB9">
              <w:rPr>
                <w:rFonts w:ascii="Arial" w:hAnsi="Arial" w:cs="Arial"/>
              </w:rPr>
              <w:t>(464)</w:t>
            </w:r>
          </w:p>
        </w:tc>
        <w:tc>
          <w:tcPr>
            <w:tcW w:w="1134" w:type="dxa"/>
            <w:tcBorders>
              <w:bottom w:val="single" w:sz="4" w:space="0" w:color="auto"/>
            </w:tcBorders>
          </w:tcPr>
          <w:p w14:paraId="7F0B6A65" w14:textId="1CB98163" w:rsidR="007C17A9" w:rsidRPr="003C0CB9" w:rsidRDefault="00E505F2" w:rsidP="00E505F2">
            <w:pPr>
              <w:jc w:val="center"/>
              <w:rPr>
                <w:rFonts w:ascii="Arial" w:hAnsi="Arial" w:cs="Arial"/>
              </w:rPr>
            </w:pPr>
            <w:r w:rsidRPr="003C0CB9">
              <w:rPr>
                <w:rFonts w:ascii="Arial" w:hAnsi="Arial" w:cs="Arial"/>
              </w:rPr>
              <w:t>184</w:t>
            </w:r>
          </w:p>
        </w:tc>
        <w:tc>
          <w:tcPr>
            <w:tcW w:w="2500" w:type="dxa"/>
            <w:tcBorders>
              <w:bottom w:val="single" w:sz="4" w:space="0" w:color="auto"/>
            </w:tcBorders>
          </w:tcPr>
          <w:p w14:paraId="73FDA112" w14:textId="11E0B029" w:rsidR="007C17A9" w:rsidRPr="003C0CB9" w:rsidRDefault="00E505F2" w:rsidP="00E505F2">
            <w:pPr>
              <w:jc w:val="center"/>
              <w:rPr>
                <w:rFonts w:ascii="Arial" w:hAnsi="Arial" w:cs="Arial"/>
              </w:rPr>
            </w:pPr>
            <w:r w:rsidRPr="003C0CB9">
              <w:rPr>
                <w:rFonts w:ascii="Arial" w:hAnsi="Arial" w:cs="Arial"/>
              </w:rPr>
              <w:t>2.0 (1.8)</w:t>
            </w:r>
          </w:p>
        </w:tc>
      </w:tr>
      <w:tr w:rsidR="00A413FA" w:rsidRPr="003C0CB9" w14:paraId="0AE87A65" w14:textId="77777777" w:rsidTr="00A413FA">
        <w:tc>
          <w:tcPr>
            <w:tcW w:w="9016" w:type="dxa"/>
            <w:gridSpan w:val="5"/>
            <w:tcBorders>
              <w:left w:val="nil"/>
              <w:bottom w:val="nil"/>
              <w:right w:val="nil"/>
            </w:tcBorders>
          </w:tcPr>
          <w:p w14:paraId="52B538A9" w14:textId="77777777" w:rsidR="00A413FA" w:rsidRPr="00A413FA" w:rsidRDefault="00A413FA" w:rsidP="00A413FA">
            <w:pPr>
              <w:rPr>
                <w:rFonts w:ascii="Arial" w:hAnsi="Arial" w:cs="Arial"/>
                <w:color w:val="7F7F7F" w:themeColor="text1" w:themeTint="80"/>
              </w:rPr>
            </w:pPr>
            <w:r w:rsidRPr="00A413FA">
              <w:rPr>
                <w:rFonts w:ascii="Arial" w:hAnsi="Arial" w:cs="Arial"/>
                <w:b/>
                <w:bCs/>
                <w:color w:val="7F7F7F" w:themeColor="text1" w:themeTint="80"/>
                <w:u w:val="single"/>
              </w:rPr>
              <w:t>Table 1</w:t>
            </w:r>
            <w:r w:rsidRPr="00A413FA">
              <w:rPr>
                <w:rFonts w:ascii="Arial" w:hAnsi="Arial" w:cs="Arial"/>
                <w:color w:val="7F7F7F" w:themeColor="text1" w:themeTint="80"/>
              </w:rPr>
              <w:t>: Descriptive statistics</w:t>
            </w:r>
          </w:p>
          <w:p w14:paraId="3D554297" w14:textId="47703EAA" w:rsidR="00A413FA" w:rsidRPr="003C0CB9" w:rsidRDefault="00A413FA" w:rsidP="00A413FA">
            <w:pPr>
              <w:rPr>
                <w:rFonts w:ascii="Arial" w:hAnsi="Arial" w:cs="Arial"/>
              </w:rPr>
            </w:pPr>
            <w:r w:rsidRPr="00A413FA">
              <w:rPr>
                <w:rFonts w:ascii="Arial" w:hAnsi="Arial" w:cs="Arial"/>
                <w:color w:val="7F7F7F" w:themeColor="text1" w:themeTint="80"/>
              </w:rPr>
              <w:t>Note: Age has been aggregated from 5-year groups to 10-year groups.</w:t>
            </w:r>
          </w:p>
        </w:tc>
      </w:tr>
    </w:tbl>
    <w:p w14:paraId="56A4B3BB" w14:textId="0DF9B48B" w:rsidR="00545FB7" w:rsidRDefault="003739C3" w:rsidP="00A80606">
      <w:pPr>
        <w:rPr>
          <w:rFonts w:ascii="Arial" w:hAnsi="Arial" w:cs="Arial"/>
        </w:rPr>
      </w:pPr>
      <w:r w:rsidRPr="003C0CB9">
        <w:rPr>
          <w:rFonts w:ascii="Arial" w:hAnsi="Arial" w:cs="Arial"/>
        </w:rPr>
        <w:br/>
      </w:r>
      <w:r w:rsidR="00A52A03">
        <w:rPr>
          <w:rFonts w:ascii="Arial" w:hAnsi="Arial" w:cs="Arial"/>
        </w:rPr>
        <w:t>P</w:t>
      </w:r>
      <w:r w:rsidR="00545FB7" w:rsidRPr="003C0CB9">
        <w:rPr>
          <w:rFonts w:ascii="Arial" w:hAnsi="Arial" w:cs="Arial"/>
        </w:rPr>
        <w:t>resence</w:t>
      </w:r>
      <w:r w:rsidR="00A413FA">
        <w:rPr>
          <w:rFonts w:ascii="Arial" w:hAnsi="Arial" w:cs="Arial"/>
        </w:rPr>
        <w:t xml:space="preserve"> &amp; count</w:t>
      </w:r>
      <w:r w:rsidR="00545FB7" w:rsidRPr="003C0CB9">
        <w:rPr>
          <w:rFonts w:ascii="Arial" w:hAnsi="Arial" w:cs="Arial"/>
        </w:rPr>
        <w:t xml:space="preserve"> of carotid plaque increases with age, is more frequent</w:t>
      </w:r>
      <w:r w:rsidR="00A413FA">
        <w:rPr>
          <w:rFonts w:ascii="Arial" w:hAnsi="Arial" w:cs="Arial"/>
        </w:rPr>
        <w:t xml:space="preserve"> (higher</w:t>
      </w:r>
      <w:r w:rsidR="007B6F07">
        <w:rPr>
          <w:rFonts w:ascii="Arial" w:hAnsi="Arial" w:cs="Arial"/>
        </w:rPr>
        <w:t xml:space="preserve"> count</w:t>
      </w:r>
      <w:r w:rsidR="00A413FA">
        <w:rPr>
          <w:rFonts w:ascii="Arial" w:hAnsi="Arial" w:cs="Arial"/>
        </w:rPr>
        <w:t>)</w:t>
      </w:r>
      <w:r w:rsidR="00545FB7" w:rsidRPr="003C0CB9">
        <w:rPr>
          <w:rFonts w:ascii="Arial" w:hAnsi="Arial" w:cs="Arial"/>
        </w:rPr>
        <w:t xml:space="preserve"> in males compared to females, and more frequent</w:t>
      </w:r>
      <w:r w:rsidR="00A413FA">
        <w:rPr>
          <w:rFonts w:ascii="Arial" w:hAnsi="Arial" w:cs="Arial"/>
        </w:rPr>
        <w:t xml:space="preserve"> (higher)</w:t>
      </w:r>
      <w:r w:rsidR="00545FB7" w:rsidRPr="003C0CB9">
        <w:rPr>
          <w:rFonts w:ascii="Arial" w:hAnsi="Arial" w:cs="Arial"/>
        </w:rPr>
        <w:t xml:space="preserve"> in current &amp; ex-smokers compared to never smokers. In this sample males are significantly more likely to smoke than females, the proportion of university educated individuals is significantly lower in older age groups, and a significantly </w:t>
      </w:r>
      <w:r w:rsidR="00DF2D7C">
        <w:rPr>
          <w:rFonts w:ascii="Arial" w:hAnsi="Arial" w:cs="Arial"/>
        </w:rPr>
        <w:t>lower</w:t>
      </w:r>
      <w:r w:rsidR="00545FB7" w:rsidRPr="003C0CB9">
        <w:rPr>
          <w:rFonts w:ascii="Arial" w:hAnsi="Arial" w:cs="Arial"/>
        </w:rPr>
        <w:t xml:space="preserve"> proportion of the older age groups smoke compared </w:t>
      </w:r>
      <w:r w:rsidRPr="003C0CB9">
        <w:rPr>
          <w:rFonts w:ascii="Arial" w:hAnsi="Arial" w:cs="Arial"/>
        </w:rPr>
        <w:t xml:space="preserve">to younger groups. </w:t>
      </w:r>
      <w:r w:rsidR="00A413FA">
        <w:rPr>
          <w:rFonts w:ascii="Arial" w:hAnsi="Arial" w:cs="Arial"/>
        </w:rPr>
        <w:t xml:space="preserve">Higher values of waist to hip ratio (W2H) are associated with higher chances of plaque presence and higher plaque counts, with correlations of 0.25 and 0.30 respectively. </w:t>
      </w:r>
      <w:r w:rsidRPr="003C0CB9">
        <w:rPr>
          <w:rFonts w:ascii="Arial" w:hAnsi="Arial" w:cs="Arial"/>
        </w:rPr>
        <w:t>There is overdispersion in plaque count, which is addressed in part 4.</w:t>
      </w:r>
    </w:p>
    <w:p w14:paraId="577545BD" w14:textId="370BCEB4" w:rsidR="00BD3BF8" w:rsidRPr="003C0CB9" w:rsidRDefault="00BD3BF8" w:rsidP="00BD3BF8">
      <w:pPr>
        <w:pStyle w:val="Heading1"/>
        <w:rPr>
          <w:rFonts w:ascii="Arial" w:hAnsi="Arial" w:cs="Arial"/>
        </w:rPr>
      </w:pPr>
      <w:r w:rsidRPr="003C0CB9">
        <w:rPr>
          <w:rFonts w:ascii="Arial" w:hAnsi="Arial" w:cs="Arial"/>
        </w:rPr>
        <w:t>Part 2 – Smoking &amp; presence of carotid plaque</w:t>
      </w:r>
    </w:p>
    <w:p w14:paraId="5B05AFAC" w14:textId="74FE809A" w:rsidR="00BD3BF8" w:rsidRPr="003C0CB9" w:rsidRDefault="00BD3BF8" w:rsidP="00BD3BF8">
      <w:pPr>
        <w:rPr>
          <w:rFonts w:ascii="Arial" w:hAnsi="Arial" w:cs="Arial"/>
        </w:rPr>
      </w:pPr>
      <w:r w:rsidRPr="003C0CB9">
        <w:rPr>
          <w:rFonts w:ascii="Arial" w:hAnsi="Arial" w:cs="Arial"/>
        </w:rPr>
        <w:t>This section examines the relation between smoking and presence of carotid plaque.</w:t>
      </w:r>
      <w:r w:rsidR="00E97BF4">
        <w:rPr>
          <w:rFonts w:ascii="Arial" w:hAnsi="Arial" w:cs="Arial"/>
        </w:rPr>
        <w:t xml:space="preserve"> </w:t>
      </w:r>
      <w:r w:rsidR="00E97BF4">
        <w:rPr>
          <w:rFonts w:ascii="Arial" w:hAnsi="Arial" w:cs="Arial"/>
        </w:rPr>
        <w:br/>
      </w:r>
      <w:r w:rsidR="00E97BF4" w:rsidRPr="00E97BF4">
        <w:rPr>
          <w:rFonts w:ascii="Arial" w:hAnsi="Arial" w:cs="Arial"/>
          <w:b/>
          <w:bCs/>
        </w:rPr>
        <w:t>Methods:</w:t>
      </w:r>
      <w:r w:rsidR="00E97BF4">
        <w:rPr>
          <w:rFonts w:ascii="Arial" w:hAnsi="Arial" w:cs="Arial"/>
        </w:rPr>
        <w:t xml:space="preserve"> T</w:t>
      </w:r>
      <w:r w:rsidR="00E97BF4" w:rsidRPr="003C0CB9">
        <w:rPr>
          <w:rFonts w:ascii="Arial" w:hAnsi="Arial" w:cs="Arial"/>
        </w:rPr>
        <w:t>he data is aggregated by the confounders</w:t>
      </w:r>
      <w:r w:rsidR="00E97BF4">
        <w:rPr>
          <w:rFonts w:ascii="Arial" w:hAnsi="Arial" w:cs="Arial"/>
        </w:rPr>
        <w:t xml:space="preserve"> age, sex, and education.</w:t>
      </w:r>
      <w:r w:rsidRPr="003C0CB9">
        <w:rPr>
          <w:rFonts w:ascii="Arial" w:hAnsi="Arial" w:cs="Arial"/>
        </w:rPr>
        <w:t xml:space="preserve"> A logistic regression model</w:t>
      </w:r>
      <w:r w:rsidR="007B6F07">
        <w:rPr>
          <w:rFonts w:ascii="Arial" w:hAnsi="Arial" w:cs="Arial"/>
        </w:rPr>
        <w:t xml:space="preserve"> (Model 1)</w:t>
      </w:r>
      <w:r w:rsidR="00E97BF4">
        <w:rPr>
          <w:rFonts w:ascii="Arial" w:hAnsi="Arial" w:cs="Arial"/>
        </w:rPr>
        <w:t xml:space="preserve"> of smoking status and the confounders is fit</w:t>
      </w:r>
      <w:r w:rsidR="0002660E">
        <w:rPr>
          <w:rFonts w:ascii="Arial" w:hAnsi="Arial" w:cs="Arial"/>
        </w:rPr>
        <w:t xml:space="preserve"> to the aggregated data</w:t>
      </w:r>
      <w:r w:rsidR="00E97BF4">
        <w:rPr>
          <w:rFonts w:ascii="Arial" w:hAnsi="Arial" w:cs="Arial"/>
        </w:rPr>
        <w:t xml:space="preserve"> – see table 3, model 1</w:t>
      </w:r>
      <w:r w:rsidR="009115FB">
        <w:rPr>
          <w:rFonts w:ascii="Arial" w:hAnsi="Arial" w:cs="Arial"/>
        </w:rPr>
        <w:t xml:space="preserve"> &amp; table footnotes for detail</w:t>
      </w:r>
      <w:r w:rsidR="00E97BF4">
        <w:rPr>
          <w:rFonts w:ascii="Arial" w:hAnsi="Arial" w:cs="Arial"/>
        </w:rPr>
        <w:t>.</w:t>
      </w:r>
      <w:r w:rsidRPr="003C0CB9">
        <w:rPr>
          <w:rFonts w:ascii="Arial" w:hAnsi="Arial" w:cs="Arial"/>
        </w:rPr>
        <w:t xml:space="preserve"> </w:t>
      </w:r>
      <w:r w:rsidR="00640625" w:rsidRPr="003C0CB9">
        <w:rPr>
          <w:rFonts w:ascii="Arial" w:hAnsi="Arial" w:cs="Arial"/>
        </w:rPr>
        <w:t xml:space="preserve">Deviance is used to assess model fit, and more complex forms of the linear predictor are assessed through likelihood ratio tests. </w:t>
      </w:r>
      <w:r w:rsidR="0002660E">
        <w:rPr>
          <w:rFonts w:ascii="Arial" w:hAnsi="Arial" w:cs="Arial"/>
        </w:rPr>
        <w:t xml:space="preserve">Model 1 </w:t>
      </w:r>
      <w:r w:rsidR="00640625" w:rsidRPr="003C0CB9">
        <w:rPr>
          <w:rFonts w:ascii="Arial" w:hAnsi="Arial" w:cs="Arial"/>
        </w:rPr>
        <w:t>was than fit to the individual level data</w:t>
      </w:r>
      <w:r w:rsidR="001D30B7" w:rsidRPr="003C0CB9">
        <w:rPr>
          <w:rFonts w:ascii="Arial" w:hAnsi="Arial" w:cs="Arial"/>
        </w:rPr>
        <w:t xml:space="preserve"> and used to estimate marginal odds ratios of carotid plaque presence in ex-smoker</w:t>
      </w:r>
      <w:r w:rsidR="009F33EE" w:rsidRPr="003C0CB9">
        <w:rPr>
          <w:rFonts w:ascii="Arial" w:hAnsi="Arial" w:cs="Arial"/>
        </w:rPr>
        <w:t>s</w:t>
      </w:r>
      <w:r w:rsidR="001D30B7" w:rsidRPr="003C0CB9">
        <w:rPr>
          <w:rFonts w:ascii="Arial" w:hAnsi="Arial" w:cs="Arial"/>
        </w:rPr>
        <w:t xml:space="preserve"> and current smokers, compared to never smokers. </w:t>
      </w:r>
      <w:r w:rsidR="0088506E" w:rsidRPr="003C0CB9">
        <w:rPr>
          <w:rFonts w:ascii="Arial" w:hAnsi="Arial" w:cs="Arial"/>
        </w:rPr>
        <w:t xml:space="preserve">Finally, </w:t>
      </w:r>
      <w:r w:rsidR="0002660E">
        <w:rPr>
          <w:rFonts w:ascii="Arial" w:hAnsi="Arial" w:cs="Arial"/>
        </w:rPr>
        <w:t>m</w:t>
      </w:r>
      <w:r w:rsidR="0088506E" w:rsidRPr="003C0CB9">
        <w:rPr>
          <w:rFonts w:ascii="Arial" w:hAnsi="Arial" w:cs="Arial"/>
        </w:rPr>
        <w:t xml:space="preserve">odel </w:t>
      </w:r>
      <w:r w:rsidR="0002660E">
        <w:rPr>
          <w:rFonts w:ascii="Arial" w:hAnsi="Arial" w:cs="Arial"/>
        </w:rPr>
        <w:t xml:space="preserve">1 </w:t>
      </w:r>
      <w:r w:rsidR="0088506E" w:rsidRPr="003C0CB9">
        <w:rPr>
          <w:rFonts w:ascii="Arial" w:hAnsi="Arial" w:cs="Arial"/>
        </w:rPr>
        <w:t>was used to estimate prevalence of carotid plaque presence if everyone in the sample never smoked.</w:t>
      </w:r>
    </w:p>
    <w:p w14:paraId="07896634" w14:textId="6BE42014" w:rsidR="00012DAF" w:rsidRPr="003C0CB9" w:rsidRDefault="0002660E" w:rsidP="00BD3BF8">
      <w:pPr>
        <w:rPr>
          <w:rFonts w:ascii="Arial" w:eastAsiaTheme="minorEastAsia" w:hAnsi="Arial" w:cs="Arial"/>
        </w:rPr>
      </w:pPr>
      <w:r w:rsidRPr="0002660E">
        <w:rPr>
          <w:rFonts w:ascii="Arial" w:hAnsi="Arial" w:cs="Arial"/>
          <w:b/>
          <w:bCs/>
        </w:rPr>
        <w:t>Results:</w:t>
      </w:r>
      <w:r>
        <w:rPr>
          <w:rFonts w:ascii="Arial" w:hAnsi="Arial" w:cs="Arial"/>
        </w:rPr>
        <w:t xml:space="preserve"> Model 1</w:t>
      </w:r>
      <w:r w:rsidR="00012DAF" w:rsidRPr="003C0CB9">
        <w:rPr>
          <w:rFonts w:ascii="Arial" w:hAnsi="Arial" w:cs="Arial"/>
        </w:rPr>
        <w:t xml:space="preserve"> </w:t>
      </w:r>
      <w:r w:rsidR="0088752D">
        <w:rPr>
          <w:rFonts w:ascii="Arial" w:hAnsi="Arial" w:cs="Arial"/>
        </w:rPr>
        <w:t xml:space="preserve">relates </w:t>
      </w:r>
      <w:r w:rsidR="0003056E" w:rsidRPr="003C0CB9">
        <w:rPr>
          <w:rFonts w:ascii="Arial" w:hAnsi="Arial" w:cs="Arial"/>
        </w:rPr>
        <w:t>smoking status</w:t>
      </w:r>
      <w:r w:rsidR="0088752D">
        <w:rPr>
          <w:rFonts w:ascii="Arial" w:hAnsi="Arial" w:cs="Arial"/>
        </w:rPr>
        <w:t xml:space="preserve"> to</w:t>
      </w:r>
      <w:r w:rsidR="0003056E" w:rsidRPr="003C0CB9">
        <w:rPr>
          <w:rFonts w:ascii="Arial" w:hAnsi="Arial" w:cs="Arial"/>
        </w:rPr>
        <w:t xml:space="preserve"> age, sex, and level of education (all encoded as categorical variables), with no interactions between any of the variables. The deviance of this model is 63.6 on 62 degrees of freedom, comparing this to a </w:t>
      </w:r>
      <m:oMath>
        <m:sSubSup>
          <m:sSubSupPr>
            <m:ctrlPr>
              <w:rPr>
                <w:rFonts w:ascii="Cambria Math" w:hAnsi="Cambria Math" w:cs="Arial"/>
                <w:i/>
              </w:rPr>
            </m:ctrlPr>
          </m:sSubSupPr>
          <m:e>
            <m:r>
              <w:rPr>
                <w:rFonts w:ascii="Cambria Math" w:hAnsi="Cambria Math" w:cs="Arial"/>
              </w:rPr>
              <m:t>χ</m:t>
            </m:r>
            <m:ctrlPr>
              <w:rPr>
                <w:rFonts w:ascii="Cambria Math" w:hAnsi="Cambria Math" w:cs="Arial"/>
              </w:rPr>
            </m:ctrlPr>
          </m:e>
          <m:sub>
            <m:r>
              <w:rPr>
                <w:rFonts w:ascii="Cambria Math" w:hAnsi="Cambria Math" w:cs="Arial"/>
              </w:rPr>
              <m:t>62</m:t>
            </m:r>
          </m:sub>
          <m:sup>
            <m:r>
              <w:rPr>
                <w:rFonts w:ascii="Cambria Math" w:hAnsi="Cambria Math" w:cs="Arial"/>
              </w:rPr>
              <m:t>2</m:t>
            </m:r>
          </m:sup>
        </m:sSubSup>
      </m:oMath>
      <w:r w:rsidR="009D4BEC" w:rsidRPr="003C0CB9">
        <w:rPr>
          <w:rFonts w:ascii="Arial" w:eastAsiaTheme="minorEastAsia" w:hAnsi="Arial" w:cs="Arial"/>
        </w:rPr>
        <w:t xml:space="preserve"> </w:t>
      </w:r>
      <w:r w:rsidR="0003056E" w:rsidRPr="003C0CB9">
        <w:rPr>
          <w:rFonts w:ascii="Arial" w:eastAsiaTheme="minorEastAsia" w:hAnsi="Arial" w:cs="Arial"/>
        </w:rPr>
        <w:t>distribution gives a p-value of 0.42</w:t>
      </w:r>
      <w:r w:rsidR="009D4BEC" w:rsidRPr="003C0CB9">
        <w:rPr>
          <w:rFonts w:ascii="Arial" w:eastAsiaTheme="minorEastAsia" w:hAnsi="Arial" w:cs="Arial"/>
        </w:rPr>
        <w:t xml:space="preserve"> – there is no evidence of poor model fit.</w:t>
      </w:r>
      <w:r>
        <w:rPr>
          <w:rFonts w:ascii="Arial" w:eastAsiaTheme="minorEastAsia" w:hAnsi="Arial" w:cs="Arial"/>
        </w:rPr>
        <w:t xml:space="preserve"> </w:t>
      </w:r>
      <w:r w:rsidR="000E1E76">
        <w:rPr>
          <w:rFonts w:ascii="Arial" w:eastAsiaTheme="minorEastAsia" w:hAnsi="Arial" w:cs="Arial"/>
        </w:rPr>
        <w:t xml:space="preserve"> </w:t>
      </w:r>
      <w:r w:rsidR="009D4BEC" w:rsidRPr="003C0CB9">
        <w:rPr>
          <w:rFonts w:ascii="Arial" w:eastAsiaTheme="minorEastAsia" w:hAnsi="Arial" w:cs="Arial"/>
        </w:rPr>
        <w:t xml:space="preserve">More complex models were </w:t>
      </w:r>
      <w:r w:rsidR="00785A9A" w:rsidRPr="003C0CB9">
        <w:rPr>
          <w:rFonts w:ascii="Arial" w:eastAsiaTheme="minorEastAsia" w:hAnsi="Arial" w:cs="Arial"/>
        </w:rPr>
        <w:t xml:space="preserve">also </w:t>
      </w:r>
      <w:r w:rsidR="009D4BEC" w:rsidRPr="003C0CB9">
        <w:rPr>
          <w:rFonts w:ascii="Arial" w:eastAsiaTheme="minorEastAsia" w:hAnsi="Arial" w:cs="Arial"/>
        </w:rPr>
        <w:t xml:space="preserve">considered. </w:t>
      </w:r>
      <w:r w:rsidR="00820C98" w:rsidRPr="003C0CB9">
        <w:rPr>
          <w:rFonts w:ascii="Arial" w:eastAsiaTheme="minorEastAsia" w:hAnsi="Arial" w:cs="Arial"/>
        </w:rPr>
        <w:t xml:space="preserve">Three interaction terms were separately added to </w:t>
      </w:r>
      <w:r w:rsidR="0088752D">
        <w:rPr>
          <w:rFonts w:ascii="Arial" w:eastAsiaTheme="minorEastAsia" w:hAnsi="Arial" w:cs="Arial"/>
        </w:rPr>
        <w:t>model 1</w:t>
      </w:r>
      <w:r w:rsidR="00820C98" w:rsidRPr="003C0CB9">
        <w:rPr>
          <w:rFonts w:ascii="Arial" w:eastAsiaTheme="minorEastAsia" w:hAnsi="Arial" w:cs="Arial"/>
        </w:rPr>
        <w:t xml:space="preserve"> – an interaction between smoking and age, between age and education, and between smoking and sex. A fourth model with interactions between all variables was also tried.  None of the models </w:t>
      </w:r>
      <w:r w:rsidR="00452DD7" w:rsidRPr="003C0CB9">
        <w:rPr>
          <w:rFonts w:ascii="Arial" w:eastAsiaTheme="minorEastAsia" w:hAnsi="Arial" w:cs="Arial"/>
        </w:rPr>
        <w:t xml:space="preserve">had </w:t>
      </w:r>
      <w:r w:rsidR="00452DD7" w:rsidRPr="003C0CB9">
        <w:rPr>
          <w:rFonts w:ascii="Arial" w:eastAsiaTheme="minorEastAsia" w:hAnsi="Arial" w:cs="Arial"/>
        </w:rPr>
        <w:lastRenderedPageBreak/>
        <w:t xml:space="preserve">significantly better fit </w:t>
      </w:r>
      <w:r w:rsidR="003453C5" w:rsidRPr="003C0CB9">
        <w:rPr>
          <w:rFonts w:ascii="Arial" w:eastAsiaTheme="minorEastAsia" w:hAnsi="Arial" w:cs="Arial"/>
        </w:rPr>
        <w:t>relative</w:t>
      </w:r>
      <w:r w:rsidR="00452DD7" w:rsidRPr="003C0CB9">
        <w:rPr>
          <w:rFonts w:ascii="Arial" w:eastAsiaTheme="minorEastAsia" w:hAnsi="Arial" w:cs="Arial"/>
        </w:rPr>
        <w:t xml:space="preserve"> </w:t>
      </w:r>
      <w:r w:rsidR="007B6F07">
        <w:rPr>
          <w:rFonts w:ascii="Arial" w:eastAsiaTheme="minorEastAsia" w:hAnsi="Arial" w:cs="Arial"/>
        </w:rPr>
        <w:t xml:space="preserve">to </w:t>
      </w:r>
      <w:r w:rsidR="00452DD7" w:rsidRPr="003C0CB9">
        <w:rPr>
          <w:rFonts w:ascii="Arial" w:eastAsiaTheme="minorEastAsia" w:hAnsi="Arial" w:cs="Arial"/>
        </w:rPr>
        <w:t>model</w:t>
      </w:r>
      <w:r w:rsidR="007B6F07">
        <w:rPr>
          <w:rFonts w:ascii="Arial" w:eastAsiaTheme="minorEastAsia" w:hAnsi="Arial" w:cs="Arial"/>
        </w:rPr>
        <w:t xml:space="preserve"> 1</w:t>
      </w:r>
      <w:r w:rsidR="00452DD7" w:rsidRPr="003C0CB9">
        <w:rPr>
          <w:rFonts w:ascii="Arial" w:eastAsiaTheme="minorEastAsia" w:hAnsi="Arial" w:cs="Arial"/>
        </w:rPr>
        <w:t xml:space="preserve">, so the </w:t>
      </w:r>
      <w:r w:rsidR="00C4646F" w:rsidRPr="003C0CB9">
        <w:rPr>
          <w:rFonts w:ascii="Arial" w:eastAsiaTheme="minorEastAsia" w:hAnsi="Arial" w:cs="Arial"/>
        </w:rPr>
        <w:t>additional terms were not included</w:t>
      </w:r>
      <w:r w:rsidR="004D2FA8">
        <w:rPr>
          <w:rFonts w:ascii="Arial" w:eastAsiaTheme="minorEastAsia" w:hAnsi="Arial" w:cs="Arial"/>
        </w:rPr>
        <w:t xml:space="preserve">. </w:t>
      </w:r>
      <w:r w:rsidR="00452DD7" w:rsidRPr="003C0CB9">
        <w:rPr>
          <w:rFonts w:ascii="Arial" w:eastAsiaTheme="minorEastAsia" w:hAnsi="Arial" w:cs="Arial"/>
        </w:rPr>
        <w:t>p-values from likelihood ratio tests were 0.66, 0.89, 0.16, and 0.42 respectively.</w:t>
      </w:r>
    </w:p>
    <w:p w14:paraId="64EB304E" w14:textId="39DB89C1" w:rsidR="006E58CF" w:rsidRPr="003C0CB9" w:rsidRDefault="007B6F07" w:rsidP="00BD3BF8">
      <w:pPr>
        <w:rPr>
          <w:rFonts w:ascii="Arial" w:eastAsiaTheme="minorEastAsia" w:hAnsi="Arial" w:cs="Arial"/>
        </w:rPr>
      </w:pPr>
      <w:r>
        <w:rPr>
          <w:rFonts w:ascii="Arial" w:eastAsiaTheme="minorEastAsia" w:hAnsi="Arial" w:cs="Arial"/>
        </w:rPr>
        <w:t>Model 1 estimates that</w:t>
      </w:r>
      <w:r w:rsidR="004D2FA8">
        <w:rPr>
          <w:rFonts w:ascii="Arial" w:eastAsiaTheme="minorEastAsia" w:hAnsi="Arial" w:cs="Arial"/>
        </w:rPr>
        <w:t>, relative to never-smokers of the same age, sex, and education,</w:t>
      </w:r>
      <w:r>
        <w:rPr>
          <w:rFonts w:ascii="Arial" w:eastAsiaTheme="minorEastAsia" w:hAnsi="Arial" w:cs="Arial"/>
        </w:rPr>
        <w:t xml:space="preserve"> </w:t>
      </w:r>
      <w:r w:rsidR="00F427A4">
        <w:rPr>
          <w:rFonts w:ascii="Arial" w:eastAsiaTheme="minorEastAsia" w:hAnsi="Arial" w:cs="Arial"/>
        </w:rPr>
        <w:t>there is no significant difference in the odds of plaque presence in ex-smokers</w:t>
      </w:r>
      <w:r>
        <w:rPr>
          <w:rFonts w:ascii="Arial" w:eastAsiaTheme="minorEastAsia" w:hAnsi="Arial" w:cs="Arial"/>
        </w:rPr>
        <w:t xml:space="preserve"> </w:t>
      </w:r>
      <w:r w:rsidR="004D2FA8">
        <w:rPr>
          <w:rFonts w:ascii="Arial" w:eastAsiaTheme="minorEastAsia" w:hAnsi="Arial" w:cs="Arial"/>
        </w:rPr>
        <w:t>and being a current smoker significantly increases the odds of carotid plaque by 92%</w:t>
      </w:r>
      <w:r w:rsidR="00A543A9">
        <w:rPr>
          <w:rFonts w:ascii="Arial" w:eastAsiaTheme="minorEastAsia" w:hAnsi="Arial" w:cs="Arial"/>
        </w:rPr>
        <w:t xml:space="preserve">. </w:t>
      </w:r>
      <w:r w:rsidR="004D2FA8">
        <w:rPr>
          <w:rFonts w:ascii="Arial" w:eastAsiaTheme="minorEastAsia" w:hAnsi="Arial" w:cs="Arial"/>
        </w:rPr>
        <w:t>See table 3</w:t>
      </w:r>
      <w:r w:rsidR="00874034">
        <w:rPr>
          <w:rFonts w:ascii="Arial" w:eastAsiaTheme="minorEastAsia" w:hAnsi="Arial" w:cs="Arial"/>
        </w:rPr>
        <w:t>, model 1</w:t>
      </w:r>
      <w:r w:rsidR="0088752D">
        <w:rPr>
          <w:rFonts w:ascii="Arial" w:eastAsiaTheme="minorEastAsia" w:hAnsi="Arial" w:cs="Arial"/>
        </w:rPr>
        <w:t xml:space="preserve"> in part 5</w:t>
      </w:r>
      <w:r w:rsidR="004D2FA8">
        <w:rPr>
          <w:rFonts w:ascii="Arial" w:eastAsiaTheme="minorEastAsia" w:hAnsi="Arial" w:cs="Arial"/>
        </w:rPr>
        <w:t xml:space="preserve"> for p-values</w:t>
      </w:r>
      <w:r w:rsidR="00A543A9">
        <w:rPr>
          <w:rFonts w:ascii="Arial" w:eastAsiaTheme="minorEastAsia" w:hAnsi="Arial" w:cs="Arial"/>
        </w:rPr>
        <w:t xml:space="preserve"> and confidence intervals</w:t>
      </w:r>
      <w:r w:rsidR="004D2FA8">
        <w:rPr>
          <w:rFonts w:ascii="Arial" w:eastAsiaTheme="minorEastAsia" w:hAnsi="Arial" w:cs="Arial"/>
        </w:rPr>
        <w:t xml:space="preserve">. </w:t>
      </w:r>
      <w:r w:rsidR="004D2FA8">
        <w:rPr>
          <w:rFonts w:ascii="Arial" w:eastAsiaTheme="minorEastAsia" w:hAnsi="Arial" w:cs="Arial"/>
        </w:rPr>
        <w:br/>
      </w:r>
      <w:r w:rsidR="0002660E">
        <w:rPr>
          <w:rFonts w:ascii="Arial" w:eastAsiaTheme="minorEastAsia" w:hAnsi="Arial" w:cs="Arial"/>
        </w:rPr>
        <w:t>M</w:t>
      </w:r>
      <w:r w:rsidR="003C3B2D" w:rsidRPr="003C0CB9">
        <w:rPr>
          <w:rFonts w:ascii="Arial" w:eastAsiaTheme="minorEastAsia" w:hAnsi="Arial" w:cs="Arial"/>
        </w:rPr>
        <w:t>odel</w:t>
      </w:r>
      <w:r w:rsidR="0002660E">
        <w:rPr>
          <w:rFonts w:ascii="Arial" w:eastAsiaTheme="minorEastAsia" w:hAnsi="Arial" w:cs="Arial"/>
        </w:rPr>
        <w:t xml:space="preserve"> 1</w:t>
      </w:r>
      <w:r w:rsidR="003C3B2D" w:rsidRPr="003C0CB9">
        <w:rPr>
          <w:rFonts w:ascii="Arial" w:eastAsiaTheme="minorEastAsia" w:hAnsi="Arial" w:cs="Arial"/>
        </w:rPr>
        <w:t xml:space="preserve"> was fit to the individual data and used to produce marginal probabilities of plaque presence. Marginal odds ratios are also calculated and are shown in </w:t>
      </w:r>
      <w:r w:rsidR="001252A4" w:rsidRPr="003C0CB9">
        <w:rPr>
          <w:rFonts w:ascii="Arial" w:eastAsiaTheme="minorEastAsia" w:hAnsi="Arial" w:cs="Arial"/>
        </w:rPr>
        <w:t>t</w:t>
      </w:r>
      <w:r w:rsidR="003C3B2D" w:rsidRPr="003C0CB9">
        <w:rPr>
          <w:rFonts w:ascii="Arial" w:eastAsiaTheme="minorEastAsia" w:hAnsi="Arial" w:cs="Arial"/>
        </w:rPr>
        <w:t>able 2.</w:t>
      </w:r>
    </w:p>
    <w:tbl>
      <w:tblPr>
        <w:tblStyle w:val="TableGrid"/>
        <w:tblW w:w="0" w:type="auto"/>
        <w:tblInd w:w="518" w:type="dxa"/>
        <w:tblLook w:val="04A0" w:firstRow="1" w:lastRow="0" w:firstColumn="1" w:lastColumn="0" w:noHBand="0" w:noVBand="1"/>
      </w:tblPr>
      <w:tblGrid>
        <w:gridCol w:w="2656"/>
        <w:gridCol w:w="2656"/>
        <w:gridCol w:w="2660"/>
      </w:tblGrid>
      <w:tr w:rsidR="006E58CF" w:rsidRPr="003C0CB9" w14:paraId="16A84578" w14:textId="77777777" w:rsidTr="00332FA0">
        <w:trPr>
          <w:trHeight w:val="280"/>
        </w:trPr>
        <w:tc>
          <w:tcPr>
            <w:tcW w:w="2656" w:type="dxa"/>
          </w:tcPr>
          <w:p w14:paraId="5710689C" w14:textId="752DD759" w:rsidR="006E58CF" w:rsidRPr="003C0CB9" w:rsidRDefault="006E58CF" w:rsidP="00250BD1">
            <w:pPr>
              <w:jc w:val="center"/>
              <w:rPr>
                <w:rFonts w:ascii="Arial" w:eastAsiaTheme="minorEastAsia" w:hAnsi="Arial" w:cs="Arial"/>
              </w:rPr>
            </w:pPr>
            <w:r w:rsidRPr="003C0CB9">
              <w:rPr>
                <w:rFonts w:ascii="Arial" w:eastAsiaTheme="minorEastAsia" w:hAnsi="Arial" w:cs="Arial"/>
              </w:rPr>
              <w:t>Smoking status</w:t>
            </w:r>
          </w:p>
        </w:tc>
        <w:tc>
          <w:tcPr>
            <w:tcW w:w="2656" w:type="dxa"/>
          </w:tcPr>
          <w:p w14:paraId="2B8A104D" w14:textId="5E8CEDAD" w:rsidR="006E58CF" w:rsidRPr="003C0CB9" w:rsidRDefault="006E58CF" w:rsidP="00250BD1">
            <w:pPr>
              <w:jc w:val="center"/>
              <w:rPr>
                <w:rFonts w:ascii="Arial" w:eastAsiaTheme="minorEastAsia" w:hAnsi="Arial" w:cs="Arial"/>
              </w:rPr>
            </w:pPr>
            <w:r w:rsidRPr="003C0CB9">
              <w:rPr>
                <w:rFonts w:ascii="Arial" w:eastAsiaTheme="minorEastAsia" w:hAnsi="Arial" w:cs="Arial"/>
              </w:rPr>
              <w:t>Marginal probability</w:t>
            </w:r>
          </w:p>
        </w:tc>
        <w:tc>
          <w:tcPr>
            <w:tcW w:w="2660" w:type="dxa"/>
          </w:tcPr>
          <w:p w14:paraId="6AA01577" w14:textId="53F22043" w:rsidR="006E58CF" w:rsidRPr="003C0CB9" w:rsidRDefault="006E58CF" w:rsidP="00250BD1">
            <w:pPr>
              <w:jc w:val="center"/>
              <w:rPr>
                <w:rFonts w:ascii="Arial" w:eastAsiaTheme="minorEastAsia" w:hAnsi="Arial" w:cs="Arial"/>
              </w:rPr>
            </w:pPr>
            <w:r w:rsidRPr="003C0CB9">
              <w:rPr>
                <w:rFonts w:ascii="Arial" w:eastAsiaTheme="minorEastAsia" w:hAnsi="Arial" w:cs="Arial"/>
              </w:rPr>
              <w:t>Marginal odds ratio</w:t>
            </w:r>
          </w:p>
        </w:tc>
      </w:tr>
      <w:tr w:rsidR="006E58CF" w:rsidRPr="003C0CB9" w14:paraId="01450B9E" w14:textId="77777777" w:rsidTr="00332FA0">
        <w:trPr>
          <w:trHeight w:val="280"/>
        </w:trPr>
        <w:tc>
          <w:tcPr>
            <w:tcW w:w="2656" w:type="dxa"/>
          </w:tcPr>
          <w:p w14:paraId="507DDC8B" w14:textId="79BB8C7A" w:rsidR="006E58CF" w:rsidRPr="003C0CB9" w:rsidRDefault="006E58CF" w:rsidP="00BD3BF8">
            <w:pPr>
              <w:rPr>
                <w:rFonts w:ascii="Arial" w:eastAsiaTheme="minorEastAsia" w:hAnsi="Arial" w:cs="Arial"/>
              </w:rPr>
            </w:pPr>
            <w:r w:rsidRPr="003C0CB9">
              <w:rPr>
                <w:rFonts w:ascii="Arial" w:eastAsiaTheme="minorEastAsia" w:hAnsi="Arial" w:cs="Arial"/>
              </w:rPr>
              <w:t>Never smoker</w:t>
            </w:r>
          </w:p>
        </w:tc>
        <w:tc>
          <w:tcPr>
            <w:tcW w:w="2656" w:type="dxa"/>
          </w:tcPr>
          <w:p w14:paraId="07829312" w14:textId="6DE96392" w:rsidR="006E58CF" w:rsidRPr="003C0CB9" w:rsidRDefault="006E58CF" w:rsidP="00250BD1">
            <w:pPr>
              <w:jc w:val="center"/>
              <w:rPr>
                <w:rFonts w:ascii="Arial" w:eastAsiaTheme="minorEastAsia" w:hAnsi="Arial" w:cs="Arial"/>
              </w:rPr>
            </w:pPr>
            <w:r w:rsidRPr="003C0CB9">
              <w:rPr>
                <w:rFonts w:ascii="Arial" w:eastAsiaTheme="minorEastAsia" w:hAnsi="Arial" w:cs="Arial"/>
              </w:rPr>
              <w:t>0.</w:t>
            </w:r>
            <w:r w:rsidR="00DC2284" w:rsidRPr="003C0CB9">
              <w:rPr>
                <w:rFonts w:ascii="Arial" w:eastAsiaTheme="minorEastAsia" w:hAnsi="Arial" w:cs="Arial"/>
              </w:rPr>
              <w:t>59</w:t>
            </w:r>
            <w:r w:rsidRPr="003C0CB9">
              <w:rPr>
                <w:rFonts w:ascii="Arial" w:eastAsiaTheme="minorEastAsia" w:hAnsi="Arial" w:cs="Arial"/>
              </w:rPr>
              <w:t xml:space="preserve"> [</w:t>
            </w:r>
            <w:r w:rsidR="00DC2284" w:rsidRPr="003C0CB9">
              <w:rPr>
                <w:rFonts w:ascii="Arial" w:eastAsiaTheme="minorEastAsia" w:hAnsi="Arial" w:cs="Arial"/>
              </w:rPr>
              <w:t>0.57, 0.62</w:t>
            </w:r>
            <w:r w:rsidRPr="003C0CB9">
              <w:rPr>
                <w:rFonts w:ascii="Arial" w:eastAsiaTheme="minorEastAsia" w:hAnsi="Arial" w:cs="Arial"/>
              </w:rPr>
              <w:t>]</w:t>
            </w:r>
          </w:p>
        </w:tc>
        <w:tc>
          <w:tcPr>
            <w:tcW w:w="2660" w:type="dxa"/>
          </w:tcPr>
          <w:p w14:paraId="3750D376" w14:textId="35150ED7" w:rsidR="006E58CF" w:rsidRPr="003C0CB9" w:rsidRDefault="00E97BF4" w:rsidP="00250BD1">
            <w:pPr>
              <w:jc w:val="center"/>
              <w:rPr>
                <w:rFonts w:ascii="Arial" w:eastAsiaTheme="minorEastAsia" w:hAnsi="Arial" w:cs="Arial"/>
              </w:rPr>
            </w:pPr>
            <w:r>
              <w:rPr>
                <w:rFonts w:ascii="Arial" w:eastAsiaTheme="minorEastAsia" w:hAnsi="Arial" w:cs="Arial"/>
              </w:rPr>
              <w:t>REF</w:t>
            </w:r>
          </w:p>
        </w:tc>
      </w:tr>
      <w:tr w:rsidR="006E58CF" w:rsidRPr="003C0CB9" w14:paraId="182E9B65" w14:textId="77777777" w:rsidTr="00332FA0">
        <w:trPr>
          <w:trHeight w:val="280"/>
        </w:trPr>
        <w:tc>
          <w:tcPr>
            <w:tcW w:w="2656" w:type="dxa"/>
          </w:tcPr>
          <w:p w14:paraId="50DB4E1E" w14:textId="2169D428" w:rsidR="006E58CF" w:rsidRPr="003C0CB9" w:rsidRDefault="006E58CF" w:rsidP="00BD3BF8">
            <w:pPr>
              <w:rPr>
                <w:rFonts w:ascii="Arial" w:eastAsiaTheme="minorEastAsia" w:hAnsi="Arial" w:cs="Arial"/>
              </w:rPr>
            </w:pPr>
            <w:r w:rsidRPr="003C0CB9">
              <w:rPr>
                <w:rFonts w:ascii="Arial" w:eastAsiaTheme="minorEastAsia" w:hAnsi="Arial" w:cs="Arial"/>
              </w:rPr>
              <w:t>Ex-smoker</w:t>
            </w:r>
          </w:p>
        </w:tc>
        <w:tc>
          <w:tcPr>
            <w:tcW w:w="2656" w:type="dxa"/>
          </w:tcPr>
          <w:p w14:paraId="0850A4B4" w14:textId="6F981C62" w:rsidR="006E58CF" w:rsidRPr="003C0CB9" w:rsidRDefault="006E58CF" w:rsidP="00250BD1">
            <w:pPr>
              <w:jc w:val="center"/>
              <w:rPr>
                <w:rFonts w:ascii="Arial" w:eastAsiaTheme="minorEastAsia" w:hAnsi="Arial" w:cs="Arial"/>
              </w:rPr>
            </w:pPr>
            <w:r w:rsidRPr="003C0CB9">
              <w:rPr>
                <w:rFonts w:ascii="Arial" w:eastAsiaTheme="minorEastAsia" w:hAnsi="Arial" w:cs="Arial"/>
              </w:rPr>
              <w:t>0.</w:t>
            </w:r>
            <w:r w:rsidR="00DC2284" w:rsidRPr="003C0CB9">
              <w:rPr>
                <w:rFonts w:ascii="Arial" w:eastAsiaTheme="minorEastAsia" w:hAnsi="Arial" w:cs="Arial"/>
              </w:rPr>
              <w:t>61 [0.58, 0.65]</w:t>
            </w:r>
          </w:p>
        </w:tc>
        <w:tc>
          <w:tcPr>
            <w:tcW w:w="2660" w:type="dxa"/>
          </w:tcPr>
          <w:p w14:paraId="18CB3721" w14:textId="1A2B8FB1" w:rsidR="006E58CF" w:rsidRPr="003C0CB9" w:rsidRDefault="006E58CF" w:rsidP="00250BD1">
            <w:pPr>
              <w:jc w:val="center"/>
              <w:rPr>
                <w:rFonts w:ascii="Arial" w:eastAsiaTheme="minorEastAsia" w:hAnsi="Arial" w:cs="Arial"/>
              </w:rPr>
            </w:pPr>
            <w:r w:rsidRPr="003C0CB9">
              <w:rPr>
                <w:rFonts w:ascii="Arial" w:eastAsiaTheme="minorEastAsia" w:hAnsi="Arial" w:cs="Arial"/>
              </w:rPr>
              <w:t>1.1</w:t>
            </w:r>
            <w:r w:rsidR="004D2FA8">
              <w:rPr>
                <w:rFonts w:ascii="Arial" w:eastAsiaTheme="minorEastAsia" w:hAnsi="Arial" w:cs="Arial"/>
              </w:rPr>
              <w:t>0</w:t>
            </w:r>
            <w:r w:rsidR="00FB5329" w:rsidRPr="003C0CB9">
              <w:rPr>
                <w:rFonts w:ascii="Arial" w:eastAsiaTheme="minorEastAsia" w:hAnsi="Arial" w:cs="Arial"/>
              </w:rPr>
              <w:t xml:space="preserve"> [0.90, 1.33]</w:t>
            </w:r>
          </w:p>
        </w:tc>
      </w:tr>
      <w:tr w:rsidR="006E58CF" w:rsidRPr="003C0CB9" w14:paraId="7AAB319C" w14:textId="77777777" w:rsidTr="00332FA0">
        <w:trPr>
          <w:trHeight w:val="280"/>
        </w:trPr>
        <w:tc>
          <w:tcPr>
            <w:tcW w:w="2656" w:type="dxa"/>
            <w:tcBorders>
              <w:bottom w:val="single" w:sz="4" w:space="0" w:color="auto"/>
            </w:tcBorders>
          </w:tcPr>
          <w:p w14:paraId="4F0C3593" w14:textId="3AB280C5" w:rsidR="006E58CF" w:rsidRPr="003C0CB9" w:rsidRDefault="006E58CF" w:rsidP="00BD3BF8">
            <w:pPr>
              <w:rPr>
                <w:rFonts w:ascii="Arial" w:eastAsiaTheme="minorEastAsia" w:hAnsi="Arial" w:cs="Arial"/>
              </w:rPr>
            </w:pPr>
            <w:r w:rsidRPr="003C0CB9">
              <w:rPr>
                <w:rFonts w:ascii="Arial" w:eastAsiaTheme="minorEastAsia" w:hAnsi="Arial" w:cs="Arial"/>
              </w:rPr>
              <w:t>Current smoker</w:t>
            </w:r>
          </w:p>
        </w:tc>
        <w:tc>
          <w:tcPr>
            <w:tcW w:w="2656" w:type="dxa"/>
            <w:tcBorders>
              <w:bottom w:val="single" w:sz="4" w:space="0" w:color="auto"/>
            </w:tcBorders>
          </w:tcPr>
          <w:p w14:paraId="227037F9" w14:textId="49399E46" w:rsidR="006E58CF" w:rsidRPr="003C0CB9" w:rsidRDefault="006E58CF" w:rsidP="00250BD1">
            <w:pPr>
              <w:jc w:val="center"/>
              <w:rPr>
                <w:rFonts w:ascii="Arial" w:eastAsiaTheme="minorEastAsia" w:hAnsi="Arial" w:cs="Arial"/>
              </w:rPr>
            </w:pPr>
            <w:r w:rsidRPr="003C0CB9">
              <w:rPr>
                <w:rFonts w:ascii="Arial" w:eastAsiaTheme="minorEastAsia" w:hAnsi="Arial" w:cs="Arial"/>
              </w:rPr>
              <w:t>0.</w:t>
            </w:r>
            <w:r w:rsidR="00DC2284" w:rsidRPr="003C0CB9">
              <w:rPr>
                <w:rFonts w:ascii="Arial" w:eastAsiaTheme="minorEastAsia" w:hAnsi="Arial" w:cs="Arial"/>
              </w:rPr>
              <w:t>72 [0.68, 0.75]</w:t>
            </w:r>
          </w:p>
        </w:tc>
        <w:tc>
          <w:tcPr>
            <w:tcW w:w="2660" w:type="dxa"/>
            <w:tcBorders>
              <w:bottom w:val="single" w:sz="4" w:space="0" w:color="auto"/>
            </w:tcBorders>
          </w:tcPr>
          <w:p w14:paraId="462010B1" w14:textId="63A6FDA4" w:rsidR="006E58CF" w:rsidRPr="003C0CB9" w:rsidRDefault="006E58CF" w:rsidP="00250BD1">
            <w:pPr>
              <w:jc w:val="center"/>
              <w:rPr>
                <w:rFonts w:ascii="Arial" w:eastAsiaTheme="minorEastAsia" w:hAnsi="Arial" w:cs="Arial"/>
              </w:rPr>
            </w:pPr>
            <w:r w:rsidRPr="003C0CB9">
              <w:rPr>
                <w:rFonts w:ascii="Arial" w:eastAsiaTheme="minorEastAsia" w:hAnsi="Arial" w:cs="Arial"/>
              </w:rPr>
              <w:t>1.</w:t>
            </w:r>
            <w:r w:rsidR="004D2FA8">
              <w:rPr>
                <w:rFonts w:ascii="Arial" w:eastAsiaTheme="minorEastAsia" w:hAnsi="Arial" w:cs="Arial"/>
              </w:rPr>
              <w:t>74</w:t>
            </w:r>
            <w:r w:rsidR="00FB5329" w:rsidRPr="003C0CB9">
              <w:rPr>
                <w:rFonts w:ascii="Arial" w:eastAsiaTheme="minorEastAsia" w:hAnsi="Arial" w:cs="Arial"/>
              </w:rPr>
              <w:t xml:space="preserve"> [1.43, 2.17]</w:t>
            </w:r>
          </w:p>
        </w:tc>
      </w:tr>
      <w:tr w:rsidR="006E58CF" w:rsidRPr="003C0CB9" w14:paraId="25E03D6A" w14:textId="77777777" w:rsidTr="00332FA0">
        <w:trPr>
          <w:trHeight w:val="226"/>
        </w:trPr>
        <w:tc>
          <w:tcPr>
            <w:tcW w:w="7972" w:type="dxa"/>
            <w:gridSpan w:val="3"/>
            <w:tcBorders>
              <w:left w:val="nil"/>
              <w:bottom w:val="nil"/>
              <w:right w:val="nil"/>
            </w:tcBorders>
          </w:tcPr>
          <w:p w14:paraId="51397F94" w14:textId="7FEEBA07" w:rsidR="00C4646F" w:rsidRPr="007B6F07" w:rsidRDefault="006E58CF" w:rsidP="00BD3BF8">
            <w:pPr>
              <w:rPr>
                <w:rFonts w:ascii="Arial" w:eastAsiaTheme="minorEastAsia" w:hAnsi="Arial" w:cs="Arial"/>
                <w:color w:val="595959" w:themeColor="text1" w:themeTint="A6"/>
              </w:rPr>
            </w:pPr>
            <w:r w:rsidRPr="007B6F07">
              <w:rPr>
                <w:rFonts w:ascii="Arial" w:eastAsiaTheme="minorEastAsia" w:hAnsi="Arial" w:cs="Arial"/>
                <w:b/>
                <w:bCs/>
                <w:color w:val="595959" w:themeColor="text1" w:themeTint="A6"/>
                <w:u w:val="single"/>
              </w:rPr>
              <w:t>Table 2</w:t>
            </w:r>
            <w:r w:rsidR="00184EF9" w:rsidRPr="007B6F07">
              <w:rPr>
                <w:rFonts w:ascii="Arial" w:eastAsiaTheme="minorEastAsia" w:hAnsi="Arial" w:cs="Arial"/>
                <w:color w:val="595959" w:themeColor="text1" w:themeTint="A6"/>
              </w:rPr>
              <w:t>:</w:t>
            </w:r>
            <w:r w:rsidR="00C4646F" w:rsidRPr="007B6F07">
              <w:rPr>
                <w:rFonts w:ascii="Arial" w:eastAsiaTheme="minorEastAsia" w:hAnsi="Arial" w:cs="Arial"/>
                <w:color w:val="595959" w:themeColor="text1" w:themeTint="A6"/>
              </w:rPr>
              <w:t xml:space="preserve"> Estimated marginal probability of plaque presence by smoking status</w:t>
            </w:r>
            <w:r w:rsidR="00250BD1" w:rsidRPr="007B6F07">
              <w:rPr>
                <w:rFonts w:ascii="Arial" w:eastAsiaTheme="minorEastAsia" w:hAnsi="Arial" w:cs="Arial"/>
                <w:color w:val="595959" w:themeColor="text1" w:themeTint="A6"/>
              </w:rPr>
              <w:t>.</w:t>
            </w:r>
            <w:r w:rsidR="00250BD1" w:rsidRPr="007B6F07">
              <w:rPr>
                <w:rFonts w:ascii="Arial" w:eastAsiaTheme="minorEastAsia" w:hAnsi="Arial" w:cs="Arial"/>
                <w:color w:val="595959" w:themeColor="text1" w:themeTint="A6"/>
              </w:rPr>
              <w:br/>
              <w:t>Notes: 95% confidence intervals shown in square brackets. Estimates are adjusted for age, sex, and education. Estimates are rounded</w:t>
            </w:r>
            <w:r w:rsidR="003702D8">
              <w:rPr>
                <w:rFonts w:ascii="Arial" w:eastAsiaTheme="minorEastAsia" w:hAnsi="Arial" w:cs="Arial"/>
                <w:color w:val="595959" w:themeColor="text1" w:themeTint="A6"/>
              </w:rPr>
              <w:t xml:space="preserve"> to 2 decimals</w:t>
            </w:r>
            <w:r w:rsidR="00250BD1" w:rsidRPr="007B6F07">
              <w:rPr>
                <w:rFonts w:ascii="Arial" w:eastAsiaTheme="minorEastAsia" w:hAnsi="Arial" w:cs="Arial"/>
                <w:color w:val="595959" w:themeColor="text1" w:themeTint="A6"/>
              </w:rPr>
              <w:t>.</w:t>
            </w:r>
            <w:r w:rsidR="00613911">
              <w:rPr>
                <w:rFonts w:ascii="Arial" w:eastAsiaTheme="minorEastAsia" w:hAnsi="Arial" w:cs="Arial"/>
                <w:color w:val="595959" w:themeColor="text1" w:themeTint="A6"/>
              </w:rPr>
              <w:t xml:space="preserve"> </w:t>
            </w:r>
            <w:r w:rsidR="00FB5329" w:rsidRPr="007B6F07">
              <w:rPr>
                <w:rFonts w:ascii="Arial" w:eastAsiaTheme="minorEastAsia" w:hAnsi="Arial" w:cs="Arial"/>
                <w:color w:val="595959" w:themeColor="text1" w:themeTint="A6"/>
              </w:rPr>
              <w:t>Odds ratio CIs based on percentile bootstrap estimates.</w:t>
            </w:r>
          </w:p>
        </w:tc>
      </w:tr>
    </w:tbl>
    <w:p w14:paraId="52B9F7B3" w14:textId="77777777" w:rsidR="00A543A9" w:rsidRDefault="00A543A9" w:rsidP="00BD3BF8">
      <w:pPr>
        <w:rPr>
          <w:rFonts w:ascii="Arial" w:eastAsiaTheme="minorEastAsia" w:hAnsi="Arial" w:cs="Arial"/>
        </w:rPr>
      </w:pPr>
    </w:p>
    <w:p w14:paraId="43F076D2" w14:textId="4DAD5AA3" w:rsidR="00C4646F" w:rsidRPr="003C0CB9" w:rsidRDefault="00C4646F" w:rsidP="00BD3BF8">
      <w:pPr>
        <w:rPr>
          <w:rFonts w:ascii="Arial" w:eastAsiaTheme="minorEastAsia" w:hAnsi="Arial" w:cs="Arial"/>
        </w:rPr>
      </w:pPr>
      <w:r w:rsidRPr="003C0CB9">
        <w:rPr>
          <w:rFonts w:ascii="Arial" w:eastAsiaTheme="minorEastAsia" w:hAnsi="Arial" w:cs="Arial"/>
        </w:rPr>
        <w:t>The marginal probabilities in table 2 can be interpreted as prevalence of carotid plaque in the situation where all study participants have the same smoking status.</w:t>
      </w:r>
      <w:r w:rsidR="00B7499C" w:rsidRPr="003C0CB9">
        <w:rPr>
          <w:rFonts w:ascii="Arial" w:eastAsiaTheme="minorEastAsia" w:hAnsi="Arial" w:cs="Arial"/>
        </w:rPr>
        <w:t xml:space="preserve"> For </w:t>
      </w:r>
      <w:r w:rsidR="00E56379" w:rsidRPr="003C0CB9">
        <w:rPr>
          <w:rFonts w:ascii="Arial" w:eastAsiaTheme="minorEastAsia" w:hAnsi="Arial" w:cs="Arial"/>
        </w:rPr>
        <w:t>example,</w:t>
      </w:r>
      <w:r w:rsidR="00B7499C" w:rsidRPr="003C0CB9">
        <w:rPr>
          <w:rFonts w:ascii="Arial" w:eastAsiaTheme="minorEastAsia" w:hAnsi="Arial" w:cs="Arial"/>
        </w:rPr>
        <w:t xml:space="preserve"> the prevalence </w:t>
      </w:r>
      <w:r w:rsidR="0088752D">
        <w:rPr>
          <w:rFonts w:ascii="Arial" w:eastAsiaTheme="minorEastAsia" w:hAnsi="Arial" w:cs="Arial"/>
        </w:rPr>
        <w:t>is estimated to be</w:t>
      </w:r>
      <w:r w:rsidR="00B7499C" w:rsidRPr="003C0CB9">
        <w:rPr>
          <w:rFonts w:ascii="Arial" w:eastAsiaTheme="minorEastAsia" w:hAnsi="Arial" w:cs="Arial"/>
        </w:rPr>
        <w:t xml:space="preserve"> </w:t>
      </w:r>
      <w:r w:rsidR="0088752D">
        <w:rPr>
          <w:rFonts w:ascii="Arial" w:eastAsiaTheme="minorEastAsia" w:hAnsi="Arial" w:cs="Arial"/>
        </w:rPr>
        <w:t xml:space="preserve">59% </w:t>
      </w:r>
      <w:r w:rsidR="00B7499C" w:rsidRPr="003C0CB9">
        <w:rPr>
          <w:rFonts w:ascii="Arial" w:eastAsiaTheme="minorEastAsia" w:hAnsi="Arial" w:cs="Arial"/>
        </w:rPr>
        <w:t>if no one in the study smoked. Assuming smoking has a causal effect on carotid plaque, this means that 3.</w:t>
      </w:r>
      <w:r w:rsidR="000C4097" w:rsidRPr="003C0CB9">
        <w:rPr>
          <w:rFonts w:ascii="Arial" w:eastAsiaTheme="minorEastAsia" w:hAnsi="Arial" w:cs="Arial"/>
        </w:rPr>
        <w:t>5</w:t>
      </w:r>
      <w:r w:rsidR="00B7499C" w:rsidRPr="003C0CB9">
        <w:rPr>
          <w:rFonts w:ascii="Arial" w:eastAsiaTheme="minorEastAsia" w:hAnsi="Arial" w:cs="Arial"/>
        </w:rPr>
        <w:t>% (95% CI [1.</w:t>
      </w:r>
      <w:r w:rsidR="000C4097" w:rsidRPr="003C0CB9">
        <w:rPr>
          <w:rFonts w:ascii="Arial" w:eastAsiaTheme="minorEastAsia" w:hAnsi="Arial" w:cs="Arial"/>
        </w:rPr>
        <w:t>0</w:t>
      </w:r>
      <w:r w:rsidR="00B7499C" w:rsidRPr="003C0CB9">
        <w:rPr>
          <w:rFonts w:ascii="Arial" w:eastAsiaTheme="minorEastAsia" w:hAnsi="Arial" w:cs="Arial"/>
        </w:rPr>
        <w:t>%, 6.</w:t>
      </w:r>
      <w:r w:rsidR="000C4097" w:rsidRPr="003C0CB9">
        <w:rPr>
          <w:rFonts w:ascii="Arial" w:eastAsiaTheme="minorEastAsia" w:hAnsi="Arial" w:cs="Arial"/>
        </w:rPr>
        <w:t>0</w:t>
      </w:r>
      <w:r w:rsidR="00B7499C" w:rsidRPr="003C0CB9">
        <w:rPr>
          <w:rFonts w:ascii="Arial" w:eastAsiaTheme="minorEastAsia" w:hAnsi="Arial" w:cs="Arial"/>
        </w:rPr>
        <w:t xml:space="preserve">%]) of carotid plaque prevalence is due to smoking. </w:t>
      </w:r>
      <w:r w:rsidR="000E1E76">
        <w:rPr>
          <w:rFonts w:ascii="Arial" w:eastAsiaTheme="minorEastAsia" w:hAnsi="Arial" w:cs="Arial"/>
        </w:rPr>
        <w:t>If</w:t>
      </w:r>
      <w:r w:rsidR="00B7499C" w:rsidRPr="003C0CB9">
        <w:rPr>
          <w:rFonts w:ascii="Arial" w:eastAsiaTheme="minorEastAsia" w:hAnsi="Arial" w:cs="Arial"/>
        </w:rPr>
        <w:t xml:space="preserve"> no one in the study ever smoked</w:t>
      </w:r>
      <w:r w:rsidR="00A543A9">
        <w:rPr>
          <w:rFonts w:ascii="Arial" w:eastAsiaTheme="minorEastAsia" w:hAnsi="Arial" w:cs="Arial"/>
        </w:rPr>
        <w:t xml:space="preserve"> </w:t>
      </w:r>
      <w:r w:rsidR="00B7499C" w:rsidRPr="003C0CB9">
        <w:rPr>
          <w:rFonts w:ascii="Arial" w:eastAsiaTheme="minorEastAsia" w:hAnsi="Arial" w:cs="Arial"/>
        </w:rPr>
        <w:t xml:space="preserve">there would be between </w:t>
      </w:r>
      <w:r w:rsidR="000C4097" w:rsidRPr="003C0CB9">
        <w:rPr>
          <w:rFonts w:ascii="Arial" w:eastAsiaTheme="minorEastAsia" w:hAnsi="Arial" w:cs="Arial"/>
        </w:rPr>
        <w:t>27</w:t>
      </w:r>
      <w:r w:rsidR="00B7499C" w:rsidRPr="003C0CB9">
        <w:rPr>
          <w:rFonts w:ascii="Arial" w:eastAsiaTheme="minorEastAsia" w:hAnsi="Arial" w:cs="Arial"/>
        </w:rPr>
        <w:t xml:space="preserve"> and 16</w:t>
      </w:r>
      <w:r w:rsidR="000C4097" w:rsidRPr="003C0CB9">
        <w:rPr>
          <w:rFonts w:ascii="Arial" w:eastAsiaTheme="minorEastAsia" w:hAnsi="Arial" w:cs="Arial"/>
        </w:rPr>
        <w:t>3</w:t>
      </w:r>
      <w:r w:rsidR="00B7499C" w:rsidRPr="003C0CB9">
        <w:rPr>
          <w:rFonts w:ascii="Arial" w:eastAsiaTheme="minorEastAsia" w:hAnsi="Arial" w:cs="Arial"/>
        </w:rPr>
        <w:t xml:space="preserve"> fewer carotid plaque cases.</w:t>
      </w:r>
    </w:p>
    <w:p w14:paraId="5A59B87C" w14:textId="2DDAA5D7" w:rsidR="00B7499C" w:rsidRPr="003C0CB9" w:rsidRDefault="00B7499C" w:rsidP="00B7499C">
      <w:pPr>
        <w:pStyle w:val="Heading1"/>
        <w:rPr>
          <w:rFonts w:ascii="Arial" w:eastAsiaTheme="minorEastAsia" w:hAnsi="Arial" w:cs="Arial"/>
        </w:rPr>
      </w:pPr>
      <w:r w:rsidRPr="003C0CB9">
        <w:rPr>
          <w:rFonts w:ascii="Arial" w:eastAsiaTheme="minorEastAsia" w:hAnsi="Arial" w:cs="Arial"/>
        </w:rPr>
        <w:t>Part 3 – Waist to hip ratio &amp; presence of carotid plaque</w:t>
      </w:r>
    </w:p>
    <w:p w14:paraId="1BE3BB3A" w14:textId="17B5F262" w:rsidR="00FB67AC" w:rsidRPr="003C0CB9" w:rsidRDefault="00613911" w:rsidP="00B7499C">
      <w:pPr>
        <w:rPr>
          <w:rFonts w:ascii="Arial" w:hAnsi="Arial" w:cs="Arial"/>
        </w:rPr>
      </w:pPr>
      <w:r>
        <w:rPr>
          <w:rFonts w:ascii="Arial" w:hAnsi="Arial" w:cs="Arial"/>
        </w:rPr>
        <w:t xml:space="preserve">This section examines the effect of waist to hip ratio (W2H) on carotid plaque prevalence. </w:t>
      </w:r>
      <w:r>
        <w:rPr>
          <w:rFonts w:ascii="Arial" w:hAnsi="Arial" w:cs="Arial"/>
        </w:rPr>
        <w:br/>
      </w:r>
      <w:r w:rsidRPr="00613911">
        <w:rPr>
          <w:rFonts w:ascii="Arial" w:hAnsi="Arial" w:cs="Arial"/>
          <w:b/>
          <w:bCs/>
        </w:rPr>
        <w:t>Methods:</w:t>
      </w:r>
      <w:r>
        <w:rPr>
          <w:rFonts w:ascii="Arial" w:hAnsi="Arial" w:cs="Arial"/>
        </w:rPr>
        <w:t xml:space="preserve"> W2H </w:t>
      </w:r>
      <w:r w:rsidR="00C85CE5" w:rsidRPr="003C0CB9">
        <w:rPr>
          <w:rFonts w:ascii="Arial" w:hAnsi="Arial" w:cs="Arial"/>
        </w:rPr>
        <w:t xml:space="preserve">is added to </w:t>
      </w:r>
      <w:r>
        <w:rPr>
          <w:rFonts w:ascii="Arial" w:hAnsi="Arial" w:cs="Arial"/>
        </w:rPr>
        <w:t>model 1 to form model 2.</w:t>
      </w:r>
      <w:r w:rsidR="00FB67AC" w:rsidRPr="003C0CB9">
        <w:rPr>
          <w:rFonts w:ascii="Arial" w:hAnsi="Arial" w:cs="Arial"/>
        </w:rPr>
        <w:t xml:space="preserve"> </w:t>
      </w:r>
      <w:r>
        <w:rPr>
          <w:rFonts w:ascii="Arial" w:hAnsi="Arial" w:cs="Arial"/>
        </w:rPr>
        <w:t>T</w:t>
      </w:r>
      <w:r w:rsidR="00965401" w:rsidRPr="003C0CB9">
        <w:rPr>
          <w:rFonts w:ascii="Arial" w:hAnsi="Arial" w:cs="Arial"/>
        </w:rPr>
        <w:t>he effect of adding W2H is quantified using a likelihood ratio test</w:t>
      </w:r>
      <w:r w:rsidR="008816AE">
        <w:rPr>
          <w:rFonts w:ascii="Arial" w:hAnsi="Arial" w:cs="Arial"/>
        </w:rPr>
        <w:t>, and</w:t>
      </w:r>
      <w:r w:rsidR="001B0784">
        <w:rPr>
          <w:rFonts w:ascii="Arial" w:hAnsi="Arial" w:cs="Arial"/>
        </w:rPr>
        <w:t xml:space="preserve"> interaction terms were examined using likelihood ratio tests.</w:t>
      </w:r>
      <w:r w:rsidR="00965401" w:rsidRPr="003C0CB9">
        <w:rPr>
          <w:rFonts w:ascii="Arial" w:hAnsi="Arial" w:cs="Arial"/>
        </w:rPr>
        <w:t xml:space="preserve"> </w:t>
      </w:r>
      <w:r w:rsidR="001B0784">
        <w:rPr>
          <w:rFonts w:ascii="Arial" w:hAnsi="Arial" w:cs="Arial"/>
        </w:rPr>
        <w:t>Model 2</w:t>
      </w:r>
      <w:r w:rsidR="00965401" w:rsidRPr="003C0CB9">
        <w:rPr>
          <w:rFonts w:ascii="Arial" w:hAnsi="Arial" w:cs="Arial"/>
        </w:rPr>
        <w:t xml:space="preserve"> is used to quantify the effect of increasing W2H </w:t>
      </w:r>
      <w:r w:rsidR="00E56379" w:rsidRPr="003C0CB9">
        <w:rPr>
          <w:rFonts w:ascii="Arial" w:hAnsi="Arial" w:cs="Arial"/>
        </w:rPr>
        <w:t>on presence of carotid plaque</w:t>
      </w:r>
      <w:r w:rsidR="00FB67AC" w:rsidRPr="003C0CB9">
        <w:rPr>
          <w:rFonts w:ascii="Arial" w:hAnsi="Arial" w:cs="Arial"/>
        </w:rPr>
        <w:t>.</w:t>
      </w:r>
      <w:r w:rsidR="001B0784">
        <w:rPr>
          <w:rFonts w:ascii="Arial" w:hAnsi="Arial" w:cs="Arial"/>
        </w:rPr>
        <w:t xml:space="preserve"> </w:t>
      </w:r>
      <w:r w:rsidR="00FB67AC" w:rsidRPr="003C0CB9">
        <w:rPr>
          <w:rFonts w:ascii="Arial" w:hAnsi="Arial" w:cs="Arial"/>
        </w:rPr>
        <w:t xml:space="preserve">An interaction term between W2H and sex is </w:t>
      </w:r>
      <w:r w:rsidR="007C249B" w:rsidRPr="003C0CB9">
        <w:rPr>
          <w:rFonts w:ascii="Arial" w:hAnsi="Arial" w:cs="Arial"/>
        </w:rPr>
        <w:t xml:space="preserve">then </w:t>
      </w:r>
      <w:r w:rsidR="00FB67AC" w:rsidRPr="003C0CB9">
        <w:rPr>
          <w:rFonts w:ascii="Arial" w:hAnsi="Arial" w:cs="Arial"/>
        </w:rPr>
        <w:t>added</w:t>
      </w:r>
      <w:r w:rsidR="001B0784">
        <w:rPr>
          <w:rFonts w:ascii="Arial" w:hAnsi="Arial" w:cs="Arial"/>
        </w:rPr>
        <w:t xml:space="preserve"> to</w:t>
      </w:r>
      <w:r w:rsidR="001C4CB4">
        <w:rPr>
          <w:rFonts w:ascii="Arial" w:hAnsi="Arial" w:cs="Arial"/>
        </w:rPr>
        <w:t xml:space="preserve"> model 2, to</w:t>
      </w:r>
      <w:r w:rsidR="001B0784">
        <w:rPr>
          <w:rFonts w:ascii="Arial" w:hAnsi="Arial" w:cs="Arial"/>
        </w:rPr>
        <w:t xml:space="preserve"> form model 3.</w:t>
      </w:r>
      <w:r w:rsidR="00FB67AC" w:rsidRPr="003C0CB9">
        <w:rPr>
          <w:rFonts w:ascii="Arial" w:hAnsi="Arial" w:cs="Arial"/>
        </w:rPr>
        <w:t xml:space="preserve"> </w:t>
      </w:r>
      <w:r w:rsidR="001B0784">
        <w:rPr>
          <w:rFonts w:ascii="Arial" w:hAnsi="Arial" w:cs="Arial"/>
        </w:rPr>
        <w:t>Model 3 is used to quantify (1) how the relation between W2H and carotid plaque prevalence varies by sex, and (2) the effect that following WHO obesity guidelines would have on carotid plaque prevalence in the study sample</w:t>
      </w:r>
      <w:r w:rsidR="00FB67AC" w:rsidRPr="003C0CB9">
        <w:rPr>
          <w:rFonts w:ascii="Arial" w:hAnsi="Arial" w:cs="Arial"/>
        </w:rPr>
        <w:t>.</w:t>
      </w:r>
      <w:r w:rsidR="003B0F5A">
        <w:rPr>
          <w:rFonts w:ascii="Arial" w:hAnsi="Arial" w:cs="Arial"/>
        </w:rPr>
        <w:t xml:space="preserve"> Differences in the effect of W2H by sex are examined using a Wald test on the interaction term in model 3.</w:t>
      </w:r>
    </w:p>
    <w:p w14:paraId="3819044B" w14:textId="2EC68BC4" w:rsidR="00B7499C" w:rsidRPr="003C0CB9" w:rsidRDefault="001B0784" w:rsidP="00B7499C">
      <w:pPr>
        <w:rPr>
          <w:rFonts w:ascii="Arial" w:hAnsi="Arial" w:cs="Arial"/>
        </w:rPr>
      </w:pPr>
      <w:r w:rsidRPr="001B0784">
        <w:rPr>
          <w:rFonts w:ascii="Arial" w:hAnsi="Arial" w:cs="Arial"/>
          <w:b/>
          <w:bCs/>
        </w:rPr>
        <w:t>Results:</w:t>
      </w:r>
      <w:r>
        <w:rPr>
          <w:rFonts w:ascii="Arial" w:hAnsi="Arial" w:cs="Arial"/>
        </w:rPr>
        <w:t xml:space="preserve"> </w:t>
      </w:r>
      <w:r w:rsidR="001252A4" w:rsidRPr="003C0CB9">
        <w:rPr>
          <w:rFonts w:ascii="Arial" w:hAnsi="Arial" w:cs="Arial"/>
        </w:rPr>
        <w:t>A likelihood ratio test between model</w:t>
      </w:r>
      <w:r w:rsidR="00D31C3F" w:rsidRPr="003C0CB9">
        <w:rPr>
          <w:rFonts w:ascii="Arial" w:hAnsi="Arial" w:cs="Arial"/>
        </w:rPr>
        <w:t>s</w:t>
      </w:r>
      <w:r w:rsidR="001252A4" w:rsidRPr="003C0CB9">
        <w:rPr>
          <w:rFonts w:ascii="Arial" w:hAnsi="Arial" w:cs="Arial"/>
        </w:rPr>
        <w:t xml:space="preserve"> </w:t>
      </w:r>
      <w:r w:rsidR="001C4CB4">
        <w:rPr>
          <w:rFonts w:ascii="Arial" w:hAnsi="Arial" w:cs="Arial"/>
        </w:rPr>
        <w:t>1 and 2</w:t>
      </w:r>
      <w:r w:rsidR="001252A4" w:rsidRPr="003C0CB9">
        <w:rPr>
          <w:rFonts w:ascii="Arial" w:hAnsi="Arial" w:cs="Arial"/>
        </w:rPr>
        <w:t xml:space="preserve"> was highly significant (19.9 on 1 degree of freedom, p &lt; 0.0001), there is strong evidence that adding W2H improved model fit. </w:t>
      </w:r>
      <w:r w:rsidR="00586617" w:rsidRPr="003C0CB9">
        <w:rPr>
          <w:rFonts w:ascii="Arial" w:hAnsi="Arial" w:cs="Arial"/>
        </w:rPr>
        <w:t>There is no evidence that model fit is improved by including interaction terms between W2H and smoking, or W2H and age (likelihood ratio test p-values 0.4</w:t>
      </w:r>
      <w:r w:rsidR="00F70A83">
        <w:rPr>
          <w:rFonts w:ascii="Arial" w:hAnsi="Arial" w:cs="Arial"/>
        </w:rPr>
        <w:t>1</w:t>
      </w:r>
      <w:r w:rsidR="00586617" w:rsidRPr="003C0CB9">
        <w:rPr>
          <w:rFonts w:ascii="Arial" w:hAnsi="Arial" w:cs="Arial"/>
        </w:rPr>
        <w:t xml:space="preserve"> and 0.83 respectively). As such, interaction terms were not added to </w:t>
      </w:r>
      <w:r>
        <w:rPr>
          <w:rFonts w:ascii="Arial" w:hAnsi="Arial" w:cs="Arial"/>
        </w:rPr>
        <w:t>Model 2.</w:t>
      </w:r>
    </w:p>
    <w:p w14:paraId="397ACC59" w14:textId="172AF4D1" w:rsidR="00DC779B" w:rsidRPr="003C0CB9" w:rsidRDefault="001B0784" w:rsidP="00B7499C">
      <w:pPr>
        <w:rPr>
          <w:rFonts w:ascii="Arial" w:hAnsi="Arial" w:cs="Arial"/>
        </w:rPr>
      </w:pPr>
      <w:r>
        <w:rPr>
          <w:rFonts w:ascii="Arial" w:hAnsi="Arial" w:cs="Arial"/>
        </w:rPr>
        <w:t>Model 2</w:t>
      </w:r>
      <w:r w:rsidR="0055367D" w:rsidRPr="003C0CB9">
        <w:rPr>
          <w:rFonts w:ascii="Arial" w:hAnsi="Arial" w:cs="Arial"/>
        </w:rPr>
        <w:t xml:space="preserve"> estimates that an increase in W2H of 0.1 leads to a</w:t>
      </w:r>
      <w:r w:rsidR="008816AE">
        <w:rPr>
          <w:rFonts w:ascii="Arial" w:hAnsi="Arial" w:cs="Arial"/>
        </w:rPr>
        <w:t xml:space="preserve"> significant </w:t>
      </w:r>
      <w:r w:rsidR="0055367D" w:rsidRPr="003C0CB9">
        <w:rPr>
          <w:rFonts w:ascii="Arial" w:hAnsi="Arial" w:cs="Arial"/>
        </w:rPr>
        <w:t>increase in the odds ratio of having carotid plaque</w:t>
      </w:r>
      <w:r w:rsidR="008816AE">
        <w:rPr>
          <w:rFonts w:ascii="Arial" w:hAnsi="Arial" w:cs="Arial"/>
        </w:rPr>
        <w:t>. Increasing W2H by 0.1 while holding age, sex, education, and smoking status constant increases the odds of carotid plaque presence by</w:t>
      </w:r>
      <w:r w:rsidR="0055367D" w:rsidRPr="003C0CB9">
        <w:rPr>
          <w:rFonts w:ascii="Arial" w:hAnsi="Arial" w:cs="Arial"/>
        </w:rPr>
        <w:t xml:space="preserve"> </w:t>
      </w:r>
      <w:r w:rsidR="008816AE">
        <w:rPr>
          <w:rFonts w:ascii="Arial" w:hAnsi="Arial" w:cs="Arial"/>
        </w:rPr>
        <w:t>30%. See table 3</w:t>
      </w:r>
      <w:r w:rsidR="00485019">
        <w:rPr>
          <w:rFonts w:ascii="Arial" w:hAnsi="Arial" w:cs="Arial"/>
        </w:rPr>
        <w:t>, model 2</w:t>
      </w:r>
      <w:r w:rsidR="008816AE">
        <w:rPr>
          <w:rFonts w:ascii="Arial" w:hAnsi="Arial" w:cs="Arial"/>
        </w:rPr>
        <w:t xml:space="preserve"> for confidence intervals and p-values.</w:t>
      </w:r>
      <w:r w:rsidR="00485019">
        <w:rPr>
          <w:rFonts w:ascii="Arial" w:hAnsi="Arial" w:cs="Arial"/>
        </w:rPr>
        <w:t xml:space="preserve"> Residual plots &amp; calibration curves show no evidence of poor model fit.</w:t>
      </w:r>
      <w:r w:rsidR="00874034">
        <w:rPr>
          <w:rFonts w:ascii="Arial" w:hAnsi="Arial" w:cs="Arial"/>
        </w:rPr>
        <w:t xml:space="preserve"> </w:t>
      </w:r>
      <w:r w:rsidR="0055367D" w:rsidRPr="003C0CB9">
        <w:rPr>
          <w:rFonts w:ascii="Arial" w:hAnsi="Arial" w:cs="Arial"/>
        </w:rPr>
        <w:t xml:space="preserve">Including an interaction between sex and W2H </w:t>
      </w:r>
      <w:r w:rsidR="003D5784" w:rsidRPr="003C0CB9">
        <w:rPr>
          <w:rFonts w:ascii="Arial" w:hAnsi="Arial" w:cs="Arial"/>
        </w:rPr>
        <w:t>does not significantly</w:t>
      </w:r>
      <w:r w:rsidR="0055367D" w:rsidRPr="003C0CB9">
        <w:rPr>
          <w:rFonts w:ascii="Arial" w:hAnsi="Arial" w:cs="Arial"/>
        </w:rPr>
        <w:t xml:space="preserve"> </w:t>
      </w:r>
      <w:r w:rsidR="003D5784" w:rsidRPr="003C0CB9">
        <w:rPr>
          <w:rFonts w:ascii="Arial" w:hAnsi="Arial" w:cs="Arial"/>
        </w:rPr>
        <w:t>improve</w:t>
      </w:r>
      <w:r w:rsidR="0055367D" w:rsidRPr="003C0CB9">
        <w:rPr>
          <w:rFonts w:ascii="Arial" w:hAnsi="Arial" w:cs="Arial"/>
        </w:rPr>
        <w:t xml:space="preserve"> model fit (LR test p-value = </w:t>
      </w:r>
      <w:r w:rsidR="003D5784" w:rsidRPr="003C0CB9">
        <w:rPr>
          <w:rFonts w:ascii="Arial" w:hAnsi="Arial" w:cs="Arial"/>
        </w:rPr>
        <w:t>0.69</w:t>
      </w:r>
      <w:r w:rsidR="00E56379" w:rsidRPr="003C0CB9">
        <w:rPr>
          <w:rFonts w:ascii="Arial" w:hAnsi="Arial" w:cs="Arial"/>
        </w:rPr>
        <w:t>) but</w:t>
      </w:r>
      <w:r w:rsidR="003D5784" w:rsidRPr="003C0CB9">
        <w:rPr>
          <w:rFonts w:ascii="Arial" w:hAnsi="Arial" w:cs="Arial"/>
        </w:rPr>
        <w:t xml:space="preserve"> is included </w:t>
      </w:r>
      <w:r w:rsidR="00874034">
        <w:rPr>
          <w:rFonts w:ascii="Arial" w:hAnsi="Arial" w:cs="Arial"/>
        </w:rPr>
        <w:t xml:space="preserve">in model 3 </w:t>
      </w:r>
      <w:r w:rsidR="00DF5CD3" w:rsidRPr="003C0CB9">
        <w:rPr>
          <w:rFonts w:ascii="Arial" w:hAnsi="Arial" w:cs="Arial"/>
        </w:rPr>
        <w:t>to quantify how</w:t>
      </w:r>
      <w:r w:rsidR="00ED44DD" w:rsidRPr="003C0CB9">
        <w:rPr>
          <w:rFonts w:ascii="Arial" w:hAnsi="Arial" w:cs="Arial"/>
        </w:rPr>
        <w:t xml:space="preserve"> the effect of W2H varies by sex. </w:t>
      </w:r>
      <w:r w:rsidR="00485019">
        <w:rPr>
          <w:rFonts w:ascii="Arial" w:hAnsi="Arial" w:cs="Arial"/>
        </w:rPr>
        <w:t>M</w:t>
      </w:r>
      <w:r w:rsidR="00ED44DD" w:rsidRPr="003C0CB9">
        <w:rPr>
          <w:rFonts w:ascii="Arial" w:hAnsi="Arial" w:cs="Arial"/>
        </w:rPr>
        <w:t>odel</w:t>
      </w:r>
      <w:r w:rsidR="00485019">
        <w:rPr>
          <w:rFonts w:ascii="Arial" w:hAnsi="Arial" w:cs="Arial"/>
        </w:rPr>
        <w:t xml:space="preserve"> 3</w:t>
      </w:r>
      <w:r w:rsidR="00ED44DD" w:rsidRPr="003C0CB9">
        <w:rPr>
          <w:rFonts w:ascii="Arial" w:hAnsi="Arial" w:cs="Arial"/>
        </w:rPr>
        <w:t xml:space="preserve"> estimates a 0.1 unit increase in W2H</w:t>
      </w:r>
      <w:r w:rsidR="00874034">
        <w:rPr>
          <w:rFonts w:ascii="Arial" w:hAnsi="Arial" w:cs="Arial"/>
        </w:rPr>
        <w:t xml:space="preserve"> – holding age, sex, education, and smoking status constant –</w:t>
      </w:r>
      <w:r w:rsidR="00ED44DD" w:rsidRPr="003C0CB9">
        <w:rPr>
          <w:rFonts w:ascii="Arial" w:hAnsi="Arial" w:cs="Arial"/>
        </w:rPr>
        <w:t xml:space="preserve"> leads to a</w:t>
      </w:r>
      <w:r w:rsidR="00485019">
        <w:rPr>
          <w:rFonts w:ascii="Arial" w:hAnsi="Arial" w:cs="Arial"/>
        </w:rPr>
        <w:t xml:space="preserve"> significant</w:t>
      </w:r>
      <w:r w:rsidR="00ED44DD" w:rsidRPr="003C0CB9">
        <w:rPr>
          <w:rFonts w:ascii="Arial" w:hAnsi="Arial" w:cs="Arial"/>
        </w:rPr>
        <w:t xml:space="preserve"> increase in the </w:t>
      </w:r>
      <w:r w:rsidR="00ED44DD" w:rsidRPr="003C0CB9">
        <w:rPr>
          <w:rFonts w:ascii="Arial" w:hAnsi="Arial" w:cs="Arial"/>
        </w:rPr>
        <w:lastRenderedPageBreak/>
        <w:t>odds ratio of having carotid plaque</w:t>
      </w:r>
      <w:r w:rsidR="00485019">
        <w:rPr>
          <w:rFonts w:ascii="Arial" w:hAnsi="Arial" w:cs="Arial"/>
        </w:rPr>
        <w:t xml:space="preserve"> in both sexes</w:t>
      </w:r>
      <w:r w:rsidR="00874034">
        <w:rPr>
          <w:rFonts w:ascii="Arial" w:hAnsi="Arial" w:cs="Arial"/>
        </w:rPr>
        <w:t>. The odds ratio increases</w:t>
      </w:r>
      <w:r w:rsidR="00ED44DD" w:rsidRPr="003C0CB9">
        <w:rPr>
          <w:rFonts w:ascii="Arial" w:hAnsi="Arial" w:cs="Arial"/>
        </w:rPr>
        <w:t xml:space="preserve"> by </w:t>
      </w:r>
      <w:r w:rsidR="00485019">
        <w:rPr>
          <w:rFonts w:ascii="Arial" w:hAnsi="Arial" w:cs="Arial"/>
        </w:rPr>
        <w:t>28%</w:t>
      </w:r>
      <w:r w:rsidR="00ED44DD" w:rsidRPr="003C0CB9">
        <w:rPr>
          <w:rFonts w:ascii="Arial" w:hAnsi="Arial" w:cs="Arial"/>
        </w:rPr>
        <w:t xml:space="preserve"> in females, and by </w:t>
      </w:r>
      <w:r w:rsidR="00485019">
        <w:rPr>
          <w:rFonts w:ascii="Arial" w:hAnsi="Arial" w:cs="Arial"/>
        </w:rPr>
        <w:t>34%</w:t>
      </w:r>
      <w:r w:rsidR="00ED44DD" w:rsidRPr="003C0CB9">
        <w:rPr>
          <w:rFonts w:ascii="Arial" w:hAnsi="Arial" w:cs="Arial"/>
        </w:rPr>
        <w:t xml:space="preserve"> in males.</w:t>
      </w:r>
      <w:r w:rsidR="00485019">
        <w:rPr>
          <w:rFonts w:ascii="Arial" w:hAnsi="Arial" w:cs="Arial"/>
        </w:rPr>
        <w:t xml:space="preserve"> See table 3, model 3 for confidence intervals and p-values</w:t>
      </w:r>
      <w:r w:rsidR="00B472C2" w:rsidRPr="003C0CB9">
        <w:rPr>
          <w:rFonts w:ascii="Arial" w:hAnsi="Arial" w:cs="Arial"/>
        </w:rPr>
        <w:t xml:space="preserve">. There is </w:t>
      </w:r>
      <w:r w:rsidR="007C249B" w:rsidRPr="003C0CB9">
        <w:rPr>
          <w:rFonts w:ascii="Arial" w:hAnsi="Arial" w:cs="Arial"/>
        </w:rPr>
        <w:t>no evidence that the effect of W2H varies by sex (Wald test p-value = 0.69)</w:t>
      </w:r>
      <w:r w:rsidR="00B472C2" w:rsidRPr="003C0CB9">
        <w:rPr>
          <w:rFonts w:ascii="Arial" w:hAnsi="Arial" w:cs="Arial"/>
        </w:rPr>
        <w:t>.</w:t>
      </w:r>
    </w:p>
    <w:p w14:paraId="4CA778AD" w14:textId="513BAA0F" w:rsidR="004576FF" w:rsidRPr="003C0CB9" w:rsidRDefault="00874034" w:rsidP="00B7499C">
      <w:pPr>
        <w:rPr>
          <w:rFonts w:ascii="Arial" w:hAnsi="Arial" w:cs="Arial"/>
        </w:rPr>
      </w:pPr>
      <w:r>
        <w:rPr>
          <w:rFonts w:ascii="Arial" w:hAnsi="Arial" w:cs="Arial"/>
        </w:rPr>
        <w:t>Model 3 was used to quantify the effect</w:t>
      </w:r>
      <w:r w:rsidR="00E37143" w:rsidRPr="003C0CB9">
        <w:rPr>
          <w:rFonts w:ascii="Arial" w:hAnsi="Arial" w:cs="Arial"/>
        </w:rPr>
        <w:t xml:space="preserve"> of reducing levels of obesity</w:t>
      </w:r>
      <w:r w:rsidR="007C249B" w:rsidRPr="003C0CB9">
        <w:rPr>
          <w:rFonts w:ascii="Arial" w:hAnsi="Arial" w:cs="Arial"/>
        </w:rPr>
        <w:t>. Values of W2H which are classed</w:t>
      </w:r>
      <w:r w:rsidR="00E37143" w:rsidRPr="003C0CB9">
        <w:rPr>
          <w:rFonts w:ascii="Arial" w:hAnsi="Arial" w:cs="Arial"/>
        </w:rPr>
        <w:t xml:space="preserve"> by WHO</w:t>
      </w:r>
      <w:r w:rsidR="007C249B" w:rsidRPr="003C0CB9">
        <w:rPr>
          <w:rFonts w:ascii="Arial" w:hAnsi="Arial" w:cs="Arial"/>
        </w:rPr>
        <w:t xml:space="preserve"> as obese were reduced – males with W2H above 0.9</w:t>
      </w:r>
      <w:r w:rsidR="00E37143" w:rsidRPr="003C0CB9">
        <w:rPr>
          <w:rFonts w:ascii="Arial" w:hAnsi="Arial" w:cs="Arial"/>
        </w:rPr>
        <w:t xml:space="preserve"> had their W2H value set to 0.9, and females with W2H above 0.85 had their W2H values set to 0.85. </w:t>
      </w:r>
      <w:r w:rsidR="00485019">
        <w:rPr>
          <w:rFonts w:ascii="Arial" w:hAnsi="Arial" w:cs="Arial"/>
        </w:rPr>
        <w:t xml:space="preserve">Model 3 </w:t>
      </w:r>
      <w:r w:rsidR="00E37143" w:rsidRPr="003C0CB9">
        <w:rPr>
          <w:rFonts w:ascii="Arial" w:hAnsi="Arial" w:cs="Arial"/>
        </w:rPr>
        <w:t>was used</w:t>
      </w:r>
      <w:r w:rsidR="00713555" w:rsidRPr="003C0CB9">
        <w:rPr>
          <w:rFonts w:ascii="Arial" w:hAnsi="Arial" w:cs="Arial"/>
        </w:rPr>
        <w:t xml:space="preserve"> as </w:t>
      </w:r>
      <w:r w:rsidR="00E37143" w:rsidRPr="003C0CB9">
        <w:rPr>
          <w:rFonts w:ascii="Arial" w:hAnsi="Arial" w:cs="Arial"/>
        </w:rPr>
        <w:t>the WHO guidance varies by sex.</w:t>
      </w:r>
      <w:r w:rsidR="00713555" w:rsidRPr="003C0CB9">
        <w:rPr>
          <w:rFonts w:ascii="Arial" w:hAnsi="Arial" w:cs="Arial"/>
        </w:rPr>
        <w:t xml:space="preserve"> If no one in the study was obese, the prevalence of carotid plaque presence is estimated at 60.6% (95% CI [58.6%, 62.5%]).</w:t>
      </w:r>
      <w:r w:rsidR="00572B5E">
        <w:rPr>
          <w:rFonts w:ascii="Arial" w:hAnsi="Arial" w:cs="Arial"/>
        </w:rPr>
        <w:t xml:space="preserve"> Assuming the effect of W2H is causal, reducing obesity levels would </w:t>
      </w:r>
      <w:r w:rsidR="00F749C8">
        <w:rPr>
          <w:rFonts w:ascii="Arial" w:hAnsi="Arial" w:cs="Arial"/>
        </w:rPr>
        <w:t>decrease plaque prevalence by 2.0% (95% CI [0</w:t>
      </w:r>
      <w:r w:rsidR="00D02409">
        <w:rPr>
          <w:rFonts w:ascii="Arial" w:hAnsi="Arial" w:cs="Arial"/>
        </w:rPr>
        <w:t>.0</w:t>
      </w:r>
      <w:r w:rsidR="00F749C8">
        <w:rPr>
          <w:rFonts w:ascii="Arial" w:hAnsi="Arial" w:cs="Arial"/>
        </w:rPr>
        <w:t xml:space="preserve">%, 3.9%]) and </w:t>
      </w:r>
      <w:r w:rsidR="00264621">
        <w:rPr>
          <w:rFonts w:ascii="Arial" w:hAnsi="Arial" w:cs="Arial"/>
        </w:rPr>
        <w:t>prevent up to</w:t>
      </w:r>
      <w:r w:rsidR="00F749C8">
        <w:rPr>
          <w:rFonts w:ascii="Arial" w:hAnsi="Arial" w:cs="Arial"/>
        </w:rPr>
        <w:t xml:space="preserve"> 106 cases.</w:t>
      </w:r>
    </w:p>
    <w:p w14:paraId="19E98E18" w14:textId="3E32DD66" w:rsidR="00B472C2" w:rsidRPr="003C0CB9" w:rsidRDefault="00B472C2" w:rsidP="00B472C2">
      <w:pPr>
        <w:pStyle w:val="Heading1"/>
        <w:rPr>
          <w:rFonts w:ascii="Arial" w:hAnsi="Arial" w:cs="Arial"/>
        </w:rPr>
      </w:pPr>
      <w:r w:rsidRPr="003C0CB9">
        <w:rPr>
          <w:rFonts w:ascii="Arial" w:hAnsi="Arial" w:cs="Arial"/>
        </w:rPr>
        <w:t>Part 4 – Smoking and waist to hip ratio &amp; plaque count</w:t>
      </w:r>
    </w:p>
    <w:p w14:paraId="406464A0" w14:textId="600DDAC7" w:rsidR="00B472C2" w:rsidRPr="003C0CB9" w:rsidRDefault="00B814E2" w:rsidP="00B472C2">
      <w:pPr>
        <w:rPr>
          <w:rFonts w:ascii="Arial" w:hAnsi="Arial" w:cs="Arial"/>
        </w:rPr>
      </w:pPr>
      <w:r w:rsidRPr="003C0CB9">
        <w:rPr>
          <w:rFonts w:ascii="Arial" w:hAnsi="Arial" w:cs="Arial"/>
        </w:rPr>
        <w:t>This section looks at the 810 study participants with plaque count recorded.</w:t>
      </w:r>
      <w:r w:rsidR="00485019">
        <w:rPr>
          <w:rFonts w:ascii="Arial" w:hAnsi="Arial" w:cs="Arial"/>
        </w:rPr>
        <w:br/>
      </w:r>
      <w:r w:rsidR="00485019" w:rsidRPr="00485019">
        <w:rPr>
          <w:rFonts w:ascii="Arial" w:hAnsi="Arial" w:cs="Arial"/>
          <w:b/>
          <w:bCs/>
        </w:rPr>
        <w:t>Methods:</w:t>
      </w:r>
      <w:r w:rsidR="00485019">
        <w:rPr>
          <w:rFonts w:ascii="Arial" w:hAnsi="Arial" w:cs="Arial"/>
        </w:rPr>
        <w:t xml:space="preserve"> </w:t>
      </w:r>
      <w:r w:rsidR="00254B6C" w:rsidRPr="003C0CB9">
        <w:rPr>
          <w:rFonts w:ascii="Arial" w:hAnsi="Arial" w:cs="Arial"/>
        </w:rPr>
        <w:t xml:space="preserve">Three negative binomial models </w:t>
      </w:r>
      <w:r w:rsidR="008159C2" w:rsidRPr="003C0CB9">
        <w:rPr>
          <w:rFonts w:ascii="Arial" w:hAnsi="Arial" w:cs="Arial"/>
        </w:rPr>
        <w:t xml:space="preserve">of plaque count </w:t>
      </w:r>
      <w:r w:rsidR="00254B6C" w:rsidRPr="003C0CB9">
        <w:rPr>
          <w:rFonts w:ascii="Arial" w:hAnsi="Arial" w:cs="Arial"/>
        </w:rPr>
        <w:t>are fit – (</w:t>
      </w:r>
      <w:r w:rsidR="00485019">
        <w:rPr>
          <w:rFonts w:ascii="Arial" w:hAnsi="Arial" w:cs="Arial"/>
        </w:rPr>
        <w:t>model 4</w:t>
      </w:r>
      <w:r w:rsidR="00254B6C" w:rsidRPr="003C0CB9">
        <w:rPr>
          <w:rFonts w:ascii="Arial" w:hAnsi="Arial" w:cs="Arial"/>
        </w:rPr>
        <w:t>) age, sex, education, and smoking, (</w:t>
      </w:r>
      <w:r w:rsidR="00485019">
        <w:rPr>
          <w:rFonts w:ascii="Arial" w:hAnsi="Arial" w:cs="Arial"/>
        </w:rPr>
        <w:t>model 5)</w:t>
      </w:r>
      <w:r w:rsidR="00254B6C" w:rsidRPr="003C0CB9">
        <w:rPr>
          <w:rFonts w:ascii="Arial" w:hAnsi="Arial" w:cs="Arial"/>
        </w:rPr>
        <w:t xml:space="preserve"> age, sex, education, smoking, and W2H, and (</w:t>
      </w:r>
      <w:r w:rsidR="00485019">
        <w:rPr>
          <w:rFonts w:ascii="Arial" w:hAnsi="Arial" w:cs="Arial"/>
        </w:rPr>
        <w:t>model 6</w:t>
      </w:r>
      <w:r w:rsidR="00254B6C" w:rsidRPr="003C0CB9">
        <w:rPr>
          <w:rFonts w:ascii="Arial" w:hAnsi="Arial" w:cs="Arial"/>
        </w:rPr>
        <w:t xml:space="preserve">) model </w:t>
      </w:r>
      <w:r w:rsidR="00485019">
        <w:rPr>
          <w:rFonts w:ascii="Arial" w:hAnsi="Arial" w:cs="Arial"/>
        </w:rPr>
        <w:t>5</w:t>
      </w:r>
      <w:r w:rsidR="00254B6C" w:rsidRPr="003C0CB9">
        <w:rPr>
          <w:rFonts w:ascii="Arial" w:hAnsi="Arial" w:cs="Arial"/>
        </w:rPr>
        <w:t xml:space="preserve"> with an interaction between W2H &amp; sex</w:t>
      </w:r>
      <w:r w:rsidR="001E2D02" w:rsidRPr="003C0CB9">
        <w:rPr>
          <w:rFonts w:ascii="Arial" w:hAnsi="Arial" w:cs="Arial"/>
        </w:rPr>
        <w:t>.</w:t>
      </w:r>
      <w:r w:rsidRPr="003C0CB9">
        <w:rPr>
          <w:rFonts w:ascii="Arial" w:hAnsi="Arial" w:cs="Arial"/>
        </w:rPr>
        <w:t xml:space="preserve"> </w:t>
      </w:r>
      <w:r w:rsidR="00254B6C" w:rsidRPr="003C0CB9">
        <w:rPr>
          <w:rFonts w:ascii="Arial" w:hAnsi="Arial" w:cs="Arial"/>
        </w:rPr>
        <w:t>Negative binomial models are used due to the overdispersion noted in part 1.</w:t>
      </w:r>
      <w:r w:rsidR="0079437B" w:rsidRPr="003C0CB9">
        <w:rPr>
          <w:rFonts w:ascii="Arial" w:hAnsi="Arial" w:cs="Arial"/>
        </w:rPr>
        <w:t xml:space="preserve"> Interactions between </w:t>
      </w:r>
      <w:r w:rsidR="000E7E02" w:rsidRPr="003C0CB9">
        <w:rPr>
          <w:rFonts w:ascii="Arial" w:hAnsi="Arial" w:cs="Arial"/>
        </w:rPr>
        <w:t>age</w:t>
      </w:r>
      <w:r w:rsidR="0079437B" w:rsidRPr="003C0CB9">
        <w:rPr>
          <w:rFonts w:ascii="Arial" w:hAnsi="Arial" w:cs="Arial"/>
        </w:rPr>
        <w:t xml:space="preserve"> </w:t>
      </w:r>
      <w:r w:rsidR="000E7E02" w:rsidRPr="003C0CB9">
        <w:rPr>
          <w:rFonts w:ascii="Arial" w:hAnsi="Arial" w:cs="Arial"/>
        </w:rPr>
        <w:t>&amp; sex, and age &amp; smoking status</w:t>
      </w:r>
      <w:r w:rsidR="0079437B" w:rsidRPr="003C0CB9">
        <w:rPr>
          <w:rFonts w:ascii="Arial" w:hAnsi="Arial" w:cs="Arial"/>
        </w:rPr>
        <w:t xml:space="preserve"> were tested using likelihood ratio tests</w:t>
      </w:r>
      <w:r w:rsidR="00E17525">
        <w:rPr>
          <w:rFonts w:ascii="Arial" w:hAnsi="Arial" w:cs="Arial"/>
        </w:rPr>
        <w:t>.</w:t>
      </w:r>
    </w:p>
    <w:p w14:paraId="7585F81E" w14:textId="32D004D3" w:rsidR="00FC1A9E" w:rsidRPr="003C0CB9" w:rsidRDefault="00572B5E" w:rsidP="00B472C2">
      <w:pPr>
        <w:rPr>
          <w:rFonts w:ascii="Arial" w:hAnsi="Arial" w:cs="Arial"/>
        </w:rPr>
      </w:pPr>
      <w:r w:rsidRPr="00572B5E">
        <w:rPr>
          <w:rFonts w:ascii="Arial" w:hAnsi="Arial" w:cs="Arial"/>
          <w:b/>
          <w:bCs/>
        </w:rPr>
        <w:t>Results:</w:t>
      </w:r>
      <w:r>
        <w:rPr>
          <w:rFonts w:ascii="Arial" w:hAnsi="Arial" w:cs="Arial"/>
        </w:rPr>
        <w:t xml:space="preserve"> </w:t>
      </w:r>
      <w:r w:rsidR="005A12DE">
        <w:rPr>
          <w:rFonts w:ascii="Arial" w:hAnsi="Arial" w:cs="Arial"/>
        </w:rPr>
        <w:t xml:space="preserve">The likelihood ratio tests found evidence (p-value = 0.005) that the interaction between age and smoking improved model fit. However, the interaction term was not added in favour of model parsimony and to simplify the reporting of coefficient estimates. </w:t>
      </w:r>
      <w:r w:rsidR="00705063" w:rsidRPr="003C0CB9">
        <w:rPr>
          <w:rFonts w:ascii="Arial" w:hAnsi="Arial" w:cs="Arial"/>
        </w:rPr>
        <w:t>Table 3 shows the coefficient estimates, 95% confidence intervals, and p-values from the three models</w:t>
      </w:r>
      <w:r w:rsidR="00FC1A9E" w:rsidRPr="003C0CB9">
        <w:rPr>
          <w:rFonts w:ascii="Arial" w:hAnsi="Arial" w:cs="Arial"/>
        </w:rPr>
        <w:t>.</w:t>
      </w:r>
      <w:r w:rsidR="005A12DE">
        <w:rPr>
          <w:rFonts w:ascii="Arial" w:hAnsi="Arial" w:cs="Arial"/>
        </w:rPr>
        <w:t xml:space="preserve"> Model 4 estimates that </w:t>
      </w:r>
      <w:r w:rsidR="002C588E">
        <w:rPr>
          <w:rFonts w:ascii="Arial" w:hAnsi="Arial" w:cs="Arial"/>
        </w:rPr>
        <w:t>there is no significant difference in plaque count of ex-smokers and never-smokers of the same age, sex, and education</w:t>
      </w:r>
      <w:r w:rsidR="00294031">
        <w:rPr>
          <w:rFonts w:ascii="Arial" w:hAnsi="Arial" w:cs="Arial"/>
        </w:rPr>
        <w:t>. Current smokers have a significantly higher plaque count (</w:t>
      </w:r>
      <w:r w:rsidR="00C87C74">
        <w:rPr>
          <w:rFonts w:ascii="Arial" w:hAnsi="Arial" w:cs="Arial"/>
        </w:rPr>
        <w:t>50%</w:t>
      </w:r>
      <w:r w:rsidR="00294031">
        <w:rPr>
          <w:rFonts w:ascii="Arial" w:hAnsi="Arial" w:cs="Arial"/>
        </w:rPr>
        <w:t xml:space="preserve"> </w:t>
      </w:r>
      <w:r w:rsidR="00C87C74">
        <w:rPr>
          <w:rFonts w:ascii="Arial" w:hAnsi="Arial" w:cs="Arial"/>
        </w:rPr>
        <w:t xml:space="preserve">higher </w:t>
      </w:r>
      <w:r w:rsidR="00294031">
        <w:rPr>
          <w:rFonts w:ascii="Arial" w:hAnsi="Arial" w:cs="Arial"/>
        </w:rPr>
        <w:t>on average</w:t>
      </w:r>
      <w:r w:rsidR="00523598">
        <w:rPr>
          <w:rFonts w:ascii="Arial" w:hAnsi="Arial" w:cs="Arial"/>
        </w:rPr>
        <w:t xml:space="preserve"> compared to similar never-smokers</w:t>
      </w:r>
      <w:r w:rsidR="00294031">
        <w:rPr>
          <w:rFonts w:ascii="Arial" w:hAnsi="Arial" w:cs="Arial"/>
        </w:rPr>
        <w:t>). Model 5 shows that a 0.1 unit increase in W2H, while holding age, sex, education, and smoking status constant, leads to a significant increase in mean plaque count of 11</w:t>
      </w:r>
      <w:r w:rsidR="00C87C74">
        <w:rPr>
          <w:rFonts w:ascii="Arial" w:hAnsi="Arial" w:cs="Arial"/>
        </w:rPr>
        <w:t>%</w:t>
      </w:r>
      <w:r w:rsidR="00294031">
        <w:rPr>
          <w:rFonts w:ascii="Arial" w:hAnsi="Arial" w:cs="Arial"/>
        </w:rPr>
        <w:t xml:space="preserve">. Model 6 looks to see if </w:t>
      </w:r>
      <w:r w:rsidR="002C588E">
        <w:rPr>
          <w:rFonts w:ascii="Arial" w:hAnsi="Arial" w:cs="Arial"/>
        </w:rPr>
        <w:t>this effect</w:t>
      </w:r>
      <w:r w:rsidR="00294031">
        <w:rPr>
          <w:rFonts w:ascii="Arial" w:hAnsi="Arial" w:cs="Arial"/>
        </w:rPr>
        <w:t xml:space="preserve"> varies by sex. Increasing W2H leads to </w:t>
      </w:r>
      <w:r w:rsidR="002C588E">
        <w:rPr>
          <w:rFonts w:ascii="Arial" w:hAnsi="Arial" w:cs="Arial"/>
        </w:rPr>
        <w:t xml:space="preserve">a </w:t>
      </w:r>
      <w:r w:rsidR="00294031">
        <w:rPr>
          <w:rFonts w:ascii="Arial" w:hAnsi="Arial" w:cs="Arial"/>
        </w:rPr>
        <w:t>significant increase in mean plaque count in females</w:t>
      </w:r>
      <w:r w:rsidR="002C588E">
        <w:rPr>
          <w:rFonts w:ascii="Arial" w:hAnsi="Arial" w:cs="Arial"/>
        </w:rPr>
        <w:t xml:space="preserve"> only</w:t>
      </w:r>
      <w:r w:rsidR="00294031">
        <w:rPr>
          <w:rFonts w:ascii="Arial" w:hAnsi="Arial" w:cs="Arial"/>
        </w:rPr>
        <w:t xml:space="preserve"> </w:t>
      </w:r>
      <w:r w:rsidR="002C588E">
        <w:rPr>
          <w:rFonts w:ascii="Arial" w:hAnsi="Arial" w:cs="Arial"/>
        </w:rPr>
        <w:t>(up</w:t>
      </w:r>
      <w:r w:rsidR="00294031">
        <w:rPr>
          <w:rFonts w:ascii="Arial" w:hAnsi="Arial" w:cs="Arial"/>
        </w:rPr>
        <w:t xml:space="preserve"> 22</w:t>
      </w:r>
      <w:r w:rsidR="002C588E">
        <w:rPr>
          <w:rFonts w:ascii="Arial" w:hAnsi="Arial" w:cs="Arial"/>
        </w:rPr>
        <w:t>%</w:t>
      </w:r>
      <w:r w:rsidR="00523598">
        <w:rPr>
          <w:rFonts w:ascii="Arial" w:hAnsi="Arial" w:cs="Arial"/>
        </w:rPr>
        <w:t xml:space="preserve"> per 0.1 unit increase in W2H</w:t>
      </w:r>
      <w:r w:rsidR="002C588E">
        <w:rPr>
          <w:rFonts w:ascii="Arial" w:hAnsi="Arial" w:cs="Arial"/>
        </w:rPr>
        <w:t>)</w:t>
      </w:r>
      <w:r w:rsidR="00294031">
        <w:rPr>
          <w:rFonts w:ascii="Arial" w:hAnsi="Arial" w:cs="Arial"/>
        </w:rPr>
        <w:t xml:space="preserve">. </w:t>
      </w:r>
      <w:r w:rsidR="00523598">
        <w:rPr>
          <w:rFonts w:ascii="Arial" w:hAnsi="Arial" w:cs="Arial"/>
        </w:rPr>
        <w:t>A Wald test on the interaction term has a p-value of 0.86, there is no evidence that the effect of W2H varies by sex.</w:t>
      </w:r>
    </w:p>
    <w:p w14:paraId="03EA77D2" w14:textId="77777777" w:rsidR="003C0CB9" w:rsidRPr="00D45EB6" w:rsidRDefault="003C0CB9" w:rsidP="00D45EB6">
      <w:pPr>
        <w:pStyle w:val="Heading1"/>
        <w:rPr>
          <w:rFonts w:ascii="Arial" w:hAnsi="Arial" w:cs="Arial"/>
        </w:rPr>
      </w:pPr>
      <w:r w:rsidRPr="00D45EB6">
        <w:rPr>
          <w:rFonts w:ascii="Arial" w:hAnsi="Arial" w:cs="Arial"/>
        </w:rPr>
        <w:t>Part 5 – Discussion and conclusions</w:t>
      </w:r>
    </w:p>
    <w:p w14:paraId="1ACF1E43" w14:textId="7FDD50E6" w:rsidR="003C0CB9" w:rsidRDefault="003C0CB9" w:rsidP="003C0CB9">
      <w:pPr>
        <w:rPr>
          <w:rFonts w:ascii="Arial" w:hAnsi="Arial" w:cs="Arial"/>
        </w:rPr>
      </w:pPr>
      <w:r w:rsidRPr="003C0CB9">
        <w:rPr>
          <w:rFonts w:ascii="Arial" w:hAnsi="Arial" w:cs="Arial"/>
        </w:rPr>
        <w:t>A series of models have been used in this report to estimate the causal effect of smoking and waist to height ratio on carotid plaque</w:t>
      </w:r>
      <w:r>
        <w:rPr>
          <w:rFonts w:ascii="Arial" w:hAnsi="Arial" w:cs="Arial"/>
        </w:rPr>
        <w:t xml:space="preserve">. Table </w:t>
      </w:r>
      <w:r w:rsidR="0002660E">
        <w:rPr>
          <w:rFonts w:ascii="Arial" w:hAnsi="Arial" w:cs="Arial"/>
        </w:rPr>
        <w:t>3</w:t>
      </w:r>
      <w:r>
        <w:rPr>
          <w:rFonts w:ascii="Arial" w:hAnsi="Arial" w:cs="Arial"/>
        </w:rPr>
        <w:t xml:space="preserve"> </w:t>
      </w:r>
      <w:r w:rsidR="005E3BC8">
        <w:rPr>
          <w:rFonts w:ascii="Arial" w:hAnsi="Arial" w:cs="Arial"/>
        </w:rPr>
        <w:t xml:space="preserve">(next page) </w:t>
      </w:r>
      <w:r w:rsidR="00523598">
        <w:rPr>
          <w:rFonts w:ascii="Arial" w:hAnsi="Arial" w:cs="Arial"/>
        </w:rPr>
        <w:t>summarises these models.</w:t>
      </w:r>
    </w:p>
    <w:p w14:paraId="71E591D1" w14:textId="5EAC0363" w:rsidR="00EF350B" w:rsidRDefault="00EF350B" w:rsidP="003C0CB9">
      <w:pPr>
        <w:rPr>
          <w:rFonts w:ascii="Arial" w:hAnsi="Arial" w:cs="Arial"/>
        </w:rPr>
      </w:pPr>
      <w:r>
        <w:rPr>
          <w:rFonts w:ascii="Arial" w:hAnsi="Arial" w:cs="Arial"/>
        </w:rPr>
        <w:t xml:space="preserve">Model 1 found that current smokers have a significantly higher odds of carotid plaque presence compared to never-smokers, and that there was no significant difference in the odds of plaque presence for ex-smokers compared to never-smokers. Model 4 looked at the effect of smoking on plaque count and found similar results – </w:t>
      </w:r>
      <w:r w:rsidR="00E43A14">
        <w:rPr>
          <w:rFonts w:ascii="Arial" w:hAnsi="Arial" w:cs="Arial"/>
        </w:rPr>
        <w:t xml:space="preserve">on average </w:t>
      </w:r>
      <w:r>
        <w:rPr>
          <w:rFonts w:ascii="Arial" w:hAnsi="Arial" w:cs="Arial"/>
        </w:rPr>
        <w:t xml:space="preserve">current smokers have significantly higher plaque count compared to never-smokers, and there is no significant difference in plaque count in never-smokers and ex-smokers. The remaining models examined the relation between W2H and carotid plaque. Increasing W2H led to significant increases in the odds of carotid plaque being present, and carotid plaque count (see models 2 and 5). The effect of W2H was then allowed to vary by sex, to examine if there are sex differences in the effect of W2H. No evidence of sex differences was found in either model 3 or 6. Model 6 found that increasing W2H caused a significant increase in plaque count in females but not in males. This may be </w:t>
      </w:r>
      <w:r w:rsidR="00E43A14">
        <w:rPr>
          <w:rFonts w:ascii="Arial" w:hAnsi="Arial" w:cs="Arial"/>
        </w:rPr>
        <w:t xml:space="preserve">due to a non-linear effect of W2H on carotid plaque count, where increasing W2H from small values causes a larger change in </w:t>
      </w:r>
      <w:r w:rsidR="00E43A14">
        <w:rPr>
          <w:rFonts w:ascii="Arial" w:hAnsi="Arial" w:cs="Arial"/>
        </w:rPr>
        <w:lastRenderedPageBreak/>
        <w:t>plaque count compared to increasing W2H from large values of W2H. In this sample, females have lower W2H than males, which may explain the differences saw in model 6.</w:t>
      </w:r>
    </w:p>
    <w:tbl>
      <w:tblPr>
        <w:tblStyle w:val="TableGrid"/>
        <w:tblpPr w:leftFromText="180" w:rightFromText="180" w:vertAnchor="text" w:horzAnchor="margin" w:tblpY="27"/>
        <w:tblW w:w="9135" w:type="dxa"/>
        <w:tblLook w:val="04A0" w:firstRow="1" w:lastRow="0" w:firstColumn="1" w:lastColumn="0" w:noHBand="0" w:noVBand="1"/>
      </w:tblPr>
      <w:tblGrid>
        <w:gridCol w:w="863"/>
        <w:gridCol w:w="2004"/>
        <w:gridCol w:w="1436"/>
        <w:gridCol w:w="1435"/>
        <w:gridCol w:w="1149"/>
        <w:gridCol w:w="2248"/>
      </w:tblGrid>
      <w:tr w:rsidR="00E43A14" w14:paraId="3466786B" w14:textId="77777777" w:rsidTr="00E43A14">
        <w:trPr>
          <w:trHeight w:val="255"/>
        </w:trPr>
        <w:tc>
          <w:tcPr>
            <w:tcW w:w="9135" w:type="dxa"/>
            <w:gridSpan w:val="6"/>
            <w:shd w:val="clear" w:color="auto" w:fill="DEEAF6" w:themeFill="accent5" w:themeFillTint="33"/>
          </w:tcPr>
          <w:p w14:paraId="1BD779C0" w14:textId="77777777" w:rsidR="00E43A14" w:rsidRPr="00120206" w:rsidRDefault="00E43A14" w:rsidP="00E43A14">
            <w:pPr>
              <w:rPr>
                <w:rFonts w:ascii="Arial" w:hAnsi="Arial" w:cs="Arial"/>
              </w:rPr>
            </w:pPr>
            <w:r>
              <w:rPr>
                <w:rFonts w:ascii="Arial" w:hAnsi="Arial" w:cs="Arial"/>
              </w:rPr>
              <w:t xml:space="preserve">(a) </w:t>
            </w:r>
            <w:r w:rsidRPr="00120206">
              <w:rPr>
                <w:rFonts w:ascii="Arial" w:hAnsi="Arial" w:cs="Arial"/>
              </w:rPr>
              <w:t>Effect</w:t>
            </w:r>
            <w:r>
              <w:rPr>
                <w:rFonts w:ascii="Arial" w:hAnsi="Arial" w:cs="Arial"/>
              </w:rPr>
              <w:t xml:space="preserve"> on carotid plaque prevalence – Logistic regression models</w:t>
            </w:r>
          </w:p>
        </w:tc>
      </w:tr>
      <w:tr w:rsidR="00E43A14" w14:paraId="09B4BB73" w14:textId="77777777" w:rsidTr="00E43A14">
        <w:trPr>
          <w:trHeight w:val="255"/>
        </w:trPr>
        <w:tc>
          <w:tcPr>
            <w:tcW w:w="863" w:type="dxa"/>
          </w:tcPr>
          <w:p w14:paraId="5A266727" w14:textId="77777777" w:rsidR="00E43A14" w:rsidRPr="00433788" w:rsidRDefault="00E43A14" w:rsidP="00E43A14">
            <w:pPr>
              <w:jc w:val="center"/>
              <w:rPr>
                <w:rFonts w:ascii="Arial" w:hAnsi="Arial" w:cs="Arial"/>
                <w:b/>
                <w:bCs/>
              </w:rPr>
            </w:pPr>
            <w:r>
              <w:rPr>
                <w:rFonts w:ascii="Arial" w:hAnsi="Arial" w:cs="Arial"/>
                <w:b/>
                <w:bCs/>
              </w:rPr>
              <w:t>Model</w:t>
            </w:r>
          </w:p>
        </w:tc>
        <w:tc>
          <w:tcPr>
            <w:tcW w:w="2004" w:type="dxa"/>
          </w:tcPr>
          <w:p w14:paraId="0E502B8C" w14:textId="77777777" w:rsidR="00E43A14" w:rsidRPr="00433788" w:rsidRDefault="00E43A14" w:rsidP="00E43A14">
            <w:pPr>
              <w:jc w:val="center"/>
              <w:rPr>
                <w:rFonts w:ascii="Arial" w:hAnsi="Arial" w:cs="Arial"/>
                <w:b/>
                <w:bCs/>
              </w:rPr>
            </w:pPr>
            <w:r w:rsidRPr="00433788">
              <w:rPr>
                <w:rFonts w:ascii="Arial" w:hAnsi="Arial" w:cs="Arial"/>
                <w:b/>
                <w:bCs/>
              </w:rPr>
              <w:t>Variable</w:t>
            </w:r>
          </w:p>
        </w:tc>
        <w:tc>
          <w:tcPr>
            <w:tcW w:w="1436" w:type="dxa"/>
          </w:tcPr>
          <w:p w14:paraId="34A34E4F" w14:textId="77777777" w:rsidR="00E43A14" w:rsidRPr="00433788" w:rsidRDefault="00E43A14" w:rsidP="00E43A14">
            <w:pPr>
              <w:jc w:val="center"/>
              <w:rPr>
                <w:rFonts w:ascii="Arial" w:hAnsi="Arial" w:cs="Arial"/>
                <w:b/>
                <w:bCs/>
              </w:rPr>
            </w:pPr>
            <w:r w:rsidRPr="00433788">
              <w:rPr>
                <w:rFonts w:ascii="Arial" w:hAnsi="Arial" w:cs="Arial"/>
                <w:b/>
                <w:bCs/>
              </w:rPr>
              <w:t xml:space="preserve">Odds </w:t>
            </w:r>
            <w:r>
              <w:rPr>
                <w:rFonts w:ascii="Arial" w:hAnsi="Arial" w:cs="Arial"/>
                <w:b/>
                <w:bCs/>
              </w:rPr>
              <w:t>r</w:t>
            </w:r>
            <w:r w:rsidRPr="00433788">
              <w:rPr>
                <w:rFonts w:ascii="Arial" w:hAnsi="Arial" w:cs="Arial"/>
                <w:b/>
                <w:bCs/>
              </w:rPr>
              <w:t>atio</w:t>
            </w:r>
          </w:p>
        </w:tc>
        <w:tc>
          <w:tcPr>
            <w:tcW w:w="1435" w:type="dxa"/>
          </w:tcPr>
          <w:p w14:paraId="78000C3B" w14:textId="77777777" w:rsidR="00E43A14" w:rsidRPr="00433788" w:rsidRDefault="00E43A14" w:rsidP="00E43A14">
            <w:pPr>
              <w:jc w:val="center"/>
              <w:rPr>
                <w:rFonts w:ascii="Arial" w:hAnsi="Arial" w:cs="Arial"/>
                <w:b/>
                <w:bCs/>
              </w:rPr>
            </w:pPr>
            <w:r w:rsidRPr="00433788">
              <w:rPr>
                <w:rFonts w:ascii="Arial" w:hAnsi="Arial" w:cs="Arial"/>
                <w:b/>
                <w:bCs/>
              </w:rPr>
              <w:t>95% CI</w:t>
            </w:r>
          </w:p>
        </w:tc>
        <w:tc>
          <w:tcPr>
            <w:tcW w:w="1149" w:type="dxa"/>
          </w:tcPr>
          <w:p w14:paraId="34E223FA" w14:textId="77777777" w:rsidR="00E43A14" w:rsidRPr="00433788" w:rsidRDefault="00E43A14" w:rsidP="00E43A14">
            <w:pPr>
              <w:jc w:val="center"/>
              <w:rPr>
                <w:rFonts w:ascii="Arial" w:hAnsi="Arial" w:cs="Arial"/>
                <w:b/>
                <w:bCs/>
              </w:rPr>
            </w:pPr>
            <w:r w:rsidRPr="00433788">
              <w:rPr>
                <w:rFonts w:ascii="Arial" w:hAnsi="Arial" w:cs="Arial"/>
                <w:b/>
                <w:bCs/>
              </w:rPr>
              <w:t>p-value</w:t>
            </w:r>
          </w:p>
        </w:tc>
        <w:tc>
          <w:tcPr>
            <w:tcW w:w="2248" w:type="dxa"/>
          </w:tcPr>
          <w:p w14:paraId="628B0110" w14:textId="77777777" w:rsidR="00E43A14" w:rsidRPr="00433788" w:rsidRDefault="00E43A14" w:rsidP="00E43A14">
            <w:pPr>
              <w:jc w:val="center"/>
              <w:rPr>
                <w:rFonts w:ascii="Arial" w:hAnsi="Arial" w:cs="Arial"/>
                <w:b/>
                <w:bCs/>
              </w:rPr>
            </w:pPr>
            <w:r w:rsidRPr="00433788">
              <w:rPr>
                <w:rFonts w:ascii="Arial" w:hAnsi="Arial" w:cs="Arial"/>
                <w:b/>
                <w:bCs/>
              </w:rPr>
              <w:t>Adjust</w:t>
            </w:r>
            <w:r>
              <w:rPr>
                <w:rFonts w:ascii="Arial" w:hAnsi="Arial" w:cs="Arial"/>
                <w:b/>
                <w:bCs/>
              </w:rPr>
              <w:t>ed</w:t>
            </w:r>
            <w:r w:rsidRPr="00433788">
              <w:rPr>
                <w:rFonts w:ascii="Arial" w:hAnsi="Arial" w:cs="Arial"/>
                <w:b/>
                <w:bCs/>
              </w:rPr>
              <w:t xml:space="preserve"> for</w:t>
            </w:r>
          </w:p>
        </w:tc>
      </w:tr>
      <w:tr w:rsidR="00E43A14" w14:paraId="7A153F71" w14:textId="77777777" w:rsidTr="00E43A14">
        <w:trPr>
          <w:trHeight w:val="255"/>
        </w:trPr>
        <w:tc>
          <w:tcPr>
            <w:tcW w:w="863" w:type="dxa"/>
            <w:vMerge w:val="restart"/>
          </w:tcPr>
          <w:p w14:paraId="7587EF2F" w14:textId="77777777" w:rsidR="00E43A14" w:rsidRDefault="00E43A14" w:rsidP="00E43A14">
            <w:pPr>
              <w:rPr>
                <w:rFonts w:ascii="Arial" w:hAnsi="Arial" w:cs="Arial"/>
              </w:rPr>
            </w:pPr>
            <w:r>
              <w:rPr>
                <w:rFonts w:ascii="Arial" w:hAnsi="Arial" w:cs="Arial"/>
              </w:rPr>
              <w:t>1</w:t>
            </w:r>
          </w:p>
        </w:tc>
        <w:tc>
          <w:tcPr>
            <w:tcW w:w="2004" w:type="dxa"/>
          </w:tcPr>
          <w:p w14:paraId="7AEFD80E" w14:textId="77777777" w:rsidR="00E43A14" w:rsidRDefault="00E43A14" w:rsidP="00E43A14">
            <w:pPr>
              <w:rPr>
                <w:rFonts w:ascii="Arial" w:hAnsi="Arial" w:cs="Arial"/>
              </w:rPr>
            </w:pPr>
            <w:r>
              <w:rPr>
                <w:rFonts w:ascii="Arial" w:hAnsi="Arial" w:cs="Arial"/>
              </w:rPr>
              <w:t>Ex-smoker</w:t>
            </w:r>
          </w:p>
        </w:tc>
        <w:tc>
          <w:tcPr>
            <w:tcW w:w="1436" w:type="dxa"/>
          </w:tcPr>
          <w:p w14:paraId="5E408633" w14:textId="77777777" w:rsidR="00E43A14" w:rsidRDefault="00E43A14" w:rsidP="00E43A14">
            <w:pPr>
              <w:jc w:val="center"/>
              <w:rPr>
                <w:rFonts w:ascii="Arial" w:hAnsi="Arial" w:cs="Arial"/>
              </w:rPr>
            </w:pPr>
            <w:r>
              <w:rPr>
                <w:rFonts w:ascii="Arial" w:hAnsi="Arial" w:cs="Arial"/>
              </w:rPr>
              <w:t>1.12</w:t>
            </w:r>
          </w:p>
        </w:tc>
        <w:tc>
          <w:tcPr>
            <w:tcW w:w="1435" w:type="dxa"/>
          </w:tcPr>
          <w:p w14:paraId="6C6928C4" w14:textId="77777777" w:rsidR="00E43A14" w:rsidRDefault="00E43A14" w:rsidP="00E43A14">
            <w:pPr>
              <w:jc w:val="center"/>
              <w:rPr>
                <w:rFonts w:ascii="Arial" w:hAnsi="Arial" w:cs="Arial"/>
              </w:rPr>
            </w:pPr>
            <w:r>
              <w:rPr>
                <w:rFonts w:ascii="Arial" w:hAnsi="Arial" w:cs="Arial"/>
              </w:rPr>
              <w:t>[0.89, 1.40]</w:t>
            </w:r>
          </w:p>
        </w:tc>
        <w:tc>
          <w:tcPr>
            <w:tcW w:w="1149" w:type="dxa"/>
          </w:tcPr>
          <w:p w14:paraId="194DEA08" w14:textId="77777777" w:rsidR="00E43A14" w:rsidRDefault="00E43A14" w:rsidP="00E43A14">
            <w:pPr>
              <w:rPr>
                <w:rFonts w:ascii="Arial" w:hAnsi="Arial" w:cs="Arial"/>
              </w:rPr>
            </w:pPr>
            <w:r>
              <w:rPr>
                <w:rFonts w:ascii="Arial" w:hAnsi="Arial" w:cs="Arial"/>
              </w:rPr>
              <w:t xml:space="preserve">   0.34</w:t>
            </w:r>
          </w:p>
        </w:tc>
        <w:tc>
          <w:tcPr>
            <w:tcW w:w="2248" w:type="dxa"/>
            <w:vMerge w:val="restart"/>
          </w:tcPr>
          <w:p w14:paraId="5D17EE13" w14:textId="77777777" w:rsidR="00E43A14" w:rsidRDefault="00E43A14" w:rsidP="00E43A14">
            <w:pPr>
              <w:rPr>
                <w:rFonts w:ascii="Arial" w:hAnsi="Arial" w:cs="Arial"/>
              </w:rPr>
            </w:pPr>
            <w:r>
              <w:rPr>
                <w:rFonts w:ascii="Arial" w:hAnsi="Arial" w:cs="Arial"/>
              </w:rPr>
              <w:t>Age, sex, education</w:t>
            </w:r>
          </w:p>
        </w:tc>
      </w:tr>
      <w:tr w:rsidR="00E43A14" w14:paraId="52331599" w14:textId="77777777" w:rsidTr="00E43A14">
        <w:trPr>
          <w:trHeight w:val="145"/>
        </w:trPr>
        <w:tc>
          <w:tcPr>
            <w:tcW w:w="863" w:type="dxa"/>
            <w:vMerge/>
          </w:tcPr>
          <w:p w14:paraId="1C2FCB83" w14:textId="77777777" w:rsidR="00E43A14" w:rsidRDefault="00E43A14" w:rsidP="00E43A14">
            <w:pPr>
              <w:rPr>
                <w:rFonts w:ascii="Arial" w:hAnsi="Arial" w:cs="Arial"/>
              </w:rPr>
            </w:pPr>
          </w:p>
        </w:tc>
        <w:tc>
          <w:tcPr>
            <w:tcW w:w="2004" w:type="dxa"/>
          </w:tcPr>
          <w:p w14:paraId="709F24FF" w14:textId="77777777" w:rsidR="00E43A14" w:rsidRDefault="00E43A14" w:rsidP="00E43A14">
            <w:pPr>
              <w:rPr>
                <w:rFonts w:ascii="Arial" w:hAnsi="Arial" w:cs="Arial"/>
              </w:rPr>
            </w:pPr>
            <w:r>
              <w:rPr>
                <w:rFonts w:ascii="Arial" w:hAnsi="Arial" w:cs="Arial"/>
              </w:rPr>
              <w:t>Current smoker</w:t>
            </w:r>
          </w:p>
        </w:tc>
        <w:tc>
          <w:tcPr>
            <w:tcW w:w="1436" w:type="dxa"/>
          </w:tcPr>
          <w:p w14:paraId="245B449F" w14:textId="77777777" w:rsidR="00E43A14" w:rsidRDefault="00E43A14" w:rsidP="00E43A14">
            <w:pPr>
              <w:jc w:val="center"/>
              <w:rPr>
                <w:rFonts w:ascii="Arial" w:hAnsi="Arial" w:cs="Arial"/>
              </w:rPr>
            </w:pPr>
            <w:r>
              <w:rPr>
                <w:rFonts w:ascii="Arial" w:hAnsi="Arial" w:cs="Arial"/>
              </w:rPr>
              <w:t>1.92</w:t>
            </w:r>
          </w:p>
        </w:tc>
        <w:tc>
          <w:tcPr>
            <w:tcW w:w="1435" w:type="dxa"/>
          </w:tcPr>
          <w:p w14:paraId="5C645683" w14:textId="77777777" w:rsidR="00E43A14" w:rsidRDefault="00E43A14" w:rsidP="00E43A14">
            <w:pPr>
              <w:jc w:val="center"/>
              <w:rPr>
                <w:rFonts w:ascii="Arial" w:hAnsi="Arial" w:cs="Arial"/>
              </w:rPr>
            </w:pPr>
            <w:r>
              <w:rPr>
                <w:rFonts w:ascii="Arial" w:hAnsi="Arial" w:cs="Arial"/>
              </w:rPr>
              <w:t>[1.52, 2.43]</w:t>
            </w:r>
          </w:p>
        </w:tc>
        <w:tc>
          <w:tcPr>
            <w:tcW w:w="1149" w:type="dxa"/>
          </w:tcPr>
          <w:p w14:paraId="1057B5C3" w14:textId="77777777" w:rsidR="00E43A14" w:rsidRDefault="00E43A14" w:rsidP="00E43A14">
            <w:pPr>
              <w:jc w:val="center"/>
              <w:rPr>
                <w:rFonts w:ascii="Arial" w:hAnsi="Arial" w:cs="Arial"/>
              </w:rPr>
            </w:pPr>
            <w:r>
              <w:rPr>
                <w:rFonts w:ascii="Arial" w:hAnsi="Arial" w:cs="Arial"/>
              </w:rPr>
              <w:t>&lt;0.0001</w:t>
            </w:r>
          </w:p>
        </w:tc>
        <w:tc>
          <w:tcPr>
            <w:tcW w:w="2248" w:type="dxa"/>
            <w:vMerge/>
          </w:tcPr>
          <w:p w14:paraId="0FE4A8F9" w14:textId="77777777" w:rsidR="00E43A14" w:rsidRDefault="00E43A14" w:rsidP="00E43A14">
            <w:pPr>
              <w:rPr>
                <w:rFonts w:ascii="Arial" w:hAnsi="Arial" w:cs="Arial"/>
              </w:rPr>
            </w:pPr>
          </w:p>
        </w:tc>
      </w:tr>
      <w:tr w:rsidR="00E43A14" w14:paraId="6A37EBF6" w14:textId="77777777" w:rsidTr="00E43A14">
        <w:trPr>
          <w:trHeight w:val="255"/>
        </w:trPr>
        <w:tc>
          <w:tcPr>
            <w:tcW w:w="863" w:type="dxa"/>
          </w:tcPr>
          <w:p w14:paraId="0CD070D1" w14:textId="77777777" w:rsidR="00E43A14" w:rsidRDefault="00E43A14" w:rsidP="00E43A14">
            <w:pPr>
              <w:rPr>
                <w:rFonts w:ascii="Arial" w:hAnsi="Arial" w:cs="Arial"/>
              </w:rPr>
            </w:pPr>
            <w:r>
              <w:rPr>
                <w:rFonts w:ascii="Arial" w:hAnsi="Arial" w:cs="Arial"/>
              </w:rPr>
              <w:t>2</w:t>
            </w:r>
          </w:p>
        </w:tc>
        <w:tc>
          <w:tcPr>
            <w:tcW w:w="2004" w:type="dxa"/>
          </w:tcPr>
          <w:p w14:paraId="3384BA6C" w14:textId="77777777" w:rsidR="00E43A14" w:rsidRDefault="00E43A14" w:rsidP="00E43A14">
            <w:pPr>
              <w:rPr>
                <w:rFonts w:ascii="Arial" w:hAnsi="Arial" w:cs="Arial"/>
              </w:rPr>
            </w:pPr>
            <w:r>
              <w:rPr>
                <w:rFonts w:ascii="Arial" w:hAnsi="Arial" w:cs="Arial"/>
              </w:rPr>
              <w:t>W2H</w:t>
            </w:r>
          </w:p>
        </w:tc>
        <w:tc>
          <w:tcPr>
            <w:tcW w:w="1436" w:type="dxa"/>
          </w:tcPr>
          <w:p w14:paraId="05F0996E" w14:textId="77777777" w:rsidR="00E43A14" w:rsidRDefault="00E43A14" w:rsidP="00E43A14">
            <w:pPr>
              <w:jc w:val="center"/>
              <w:rPr>
                <w:rFonts w:ascii="Arial" w:hAnsi="Arial" w:cs="Arial"/>
              </w:rPr>
            </w:pPr>
            <w:r>
              <w:rPr>
                <w:rFonts w:ascii="Arial" w:hAnsi="Arial" w:cs="Arial"/>
              </w:rPr>
              <w:t>1.30</w:t>
            </w:r>
          </w:p>
        </w:tc>
        <w:tc>
          <w:tcPr>
            <w:tcW w:w="1435" w:type="dxa"/>
          </w:tcPr>
          <w:p w14:paraId="7A3ABC6B" w14:textId="77777777" w:rsidR="00E43A14" w:rsidRDefault="00E43A14" w:rsidP="00E43A14">
            <w:pPr>
              <w:jc w:val="center"/>
              <w:rPr>
                <w:rFonts w:ascii="Arial" w:hAnsi="Arial" w:cs="Arial"/>
              </w:rPr>
            </w:pPr>
            <w:r>
              <w:rPr>
                <w:rFonts w:ascii="Arial" w:hAnsi="Arial" w:cs="Arial"/>
              </w:rPr>
              <w:t>[1.16, 1.46]</w:t>
            </w:r>
          </w:p>
        </w:tc>
        <w:tc>
          <w:tcPr>
            <w:tcW w:w="1149" w:type="dxa"/>
          </w:tcPr>
          <w:p w14:paraId="3A5B3C33" w14:textId="77777777" w:rsidR="00E43A14" w:rsidRDefault="00E43A14" w:rsidP="00E43A14">
            <w:pPr>
              <w:jc w:val="center"/>
              <w:rPr>
                <w:rFonts w:ascii="Arial" w:hAnsi="Arial" w:cs="Arial"/>
              </w:rPr>
            </w:pPr>
            <w:r>
              <w:rPr>
                <w:rFonts w:ascii="Arial" w:hAnsi="Arial" w:cs="Arial"/>
              </w:rPr>
              <w:t>&lt;0.0001</w:t>
            </w:r>
          </w:p>
        </w:tc>
        <w:tc>
          <w:tcPr>
            <w:tcW w:w="2248" w:type="dxa"/>
            <w:vMerge w:val="restart"/>
          </w:tcPr>
          <w:p w14:paraId="59213696" w14:textId="77777777" w:rsidR="00E43A14" w:rsidRDefault="00E43A14" w:rsidP="00E43A14">
            <w:pPr>
              <w:rPr>
                <w:rFonts w:ascii="Arial" w:hAnsi="Arial" w:cs="Arial"/>
              </w:rPr>
            </w:pPr>
            <w:r>
              <w:rPr>
                <w:rFonts w:ascii="Arial" w:hAnsi="Arial" w:cs="Arial"/>
              </w:rPr>
              <w:t>Age, sex, education, smoking</w:t>
            </w:r>
          </w:p>
        </w:tc>
      </w:tr>
      <w:tr w:rsidR="00E43A14" w14:paraId="2F9ADEEB" w14:textId="77777777" w:rsidTr="00E43A14">
        <w:trPr>
          <w:trHeight w:val="255"/>
        </w:trPr>
        <w:tc>
          <w:tcPr>
            <w:tcW w:w="863" w:type="dxa"/>
            <w:vMerge w:val="restart"/>
          </w:tcPr>
          <w:p w14:paraId="7E64238A" w14:textId="77777777" w:rsidR="00E43A14" w:rsidRDefault="00E43A14" w:rsidP="00E43A14">
            <w:pPr>
              <w:rPr>
                <w:rFonts w:ascii="Arial" w:hAnsi="Arial" w:cs="Arial"/>
              </w:rPr>
            </w:pPr>
            <w:r>
              <w:rPr>
                <w:rFonts w:ascii="Arial" w:hAnsi="Arial" w:cs="Arial"/>
              </w:rPr>
              <w:t>3</w:t>
            </w:r>
          </w:p>
        </w:tc>
        <w:tc>
          <w:tcPr>
            <w:tcW w:w="2004" w:type="dxa"/>
          </w:tcPr>
          <w:p w14:paraId="62B469E7" w14:textId="77777777" w:rsidR="00E43A14" w:rsidRDefault="00E43A14" w:rsidP="00E43A14">
            <w:pPr>
              <w:rPr>
                <w:rFonts w:ascii="Arial" w:hAnsi="Arial" w:cs="Arial"/>
              </w:rPr>
            </w:pPr>
            <w:r>
              <w:rPr>
                <w:rFonts w:ascii="Arial" w:hAnsi="Arial" w:cs="Arial"/>
              </w:rPr>
              <w:t>W2H – females</w:t>
            </w:r>
          </w:p>
        </w:tc>
        <w:tc>
          <w:tcPr>
            <w:tcW w:w="1436" w:type="dxa"/>
          </w:tcPr>
          <w:p w14:paraId="3E4FBE07" w14:textId="77777777" w:rsidR="00E43A14" w:rsidRDefault="00E43A14" w:rsidP="00E43A14">
            <w:pPr>
              <w:jc w:val="center"/>
              <w:rPr>
                <w:rFonts w:ascii="Arial" w:hAnsi="Arial" w:cs="Arial"/>
              </w:rPr>
            </w:pPr>
            <w:r>
              <w:rPr>
                <w:rFonts w:ascii="Arial" w:hAnsi="Arial" w:cs="Arial"/>
              </w:rPr>
              <w:t>1.28</w:t>
            </w:r>
          </w:p>
        </w:tc>
        <w:tc>
          <w:tcPr>
            <w:tcW w:w="1435" w:type="dxa"/>
          </w:tcPr>
          <w:p w14:paraId="1439D6BB" w14:textId="77777777" w:rsidR="00E43A14" w:rsidRDefault="00E43A14" w:rsidP="00E43A14">
            <w:pPr>
              <w:jc w:val="center"/>
              <w:rPr>
                <w:rFonts w:ascii="Arial" w:hAnsi="Arial" w:cs="Arial"/>
              </w:rPr>
            </w:pPr>
            <w:r>
              <w:rPr>
                <w:rFonts w:ascii="Arial" w:hAnsi="Arial" w:cs="Arial"/>
              </w:rPr>
              <w:t>[1.11, 1.47]</w:t>
            </w:r>
          </w:p>
        </w:tc>
        <w:tc>
          <w:tcPr>
            <w:tcW w:w="1149" w:type="dxa"/>
          </w:tcPr>
          <w:p w14:paraId="09EF82A7" w14:textId="77777777" w:rsidR="00E43A14" w:rsidRDefault="00E43A14" w:rsidP="00E43A14">
            <w:pPr>
              <w:jc w:val="center"/>
              <w:rPr>
                <w:rFonts w:ascii="Arial" w:hAnsi="Arial" w:cs="Arial"/>
              </w:rPr>
            </w:pPr>
            <w:r>
              <w:rPr>
                <w:rFonts w:ascii="Arial" w:hAnsi="Arial" w:cs="Arial"/>
              </w:rPr>
              <w:t>0.001</w:t>
            </w:r>
          </w:p>
        </w:tc>
        <w:tc>
          <w:tcPr>
            <w:tcW w:w="2248" w:type="dxa"/>
            <w:vMerge/>
          </w:tcPr>
          <w:p w14:paraId="4473F56B" w14:textId="77777777" w:rsidR="00E43A14" w:rsidRDefault="00E43A14" w:rsidP="00E43A14">
            <w:pPr>
              <w:rPr>
                <w:rFonts w:ascii="Arial" w:hAnsi="Arial" w:cs="Arial"/>
              </w:rPr>
            </w:pPr>
          </w:p>
        </w:tc>
      </w:tr>
      <w:tr w:rsidR="00E43A14" w14:paraId="4AFECA42" w14:textId="77777777" w:rsidTr="00E43A14">
        <w:trPr>
          <w:trHeight w:val="145"/>
        </w:trPr>
        <w:tc>
          <w:tcPr>
            <w:tcW w:w="863" w:type="dxa"/>
            <w:vMerge/>
          </w:tcPr>
          <w:p w14:paraId="63669710" w14:textId="77777777" w:rsidR="00E43A14" w:rsidRDefault="00E43A14" w:rsidP="00E43A14">
            <w:pPr>
              <w:rPr>
                <w:rFonts w:ascii="Arial" w:hAnsi="Arial" w:cs="Arial"/>
              </w:rPr>
            </w:pPr>
          </w:p>
        </w:tc>
        <w:tc>
          <w:tcPr>
            <w:tcW w:w="2004" w:type="dxa"/>
          </w:tcPr>
          <w:p w14:paraId="71BE3BC4" w14:textId="77777777" w:rsidR="00E43A14" w:rsidRDefault="00E43A14" w:rsidP="00E43A14">
            <w:pPr>
              <w:rPr>
                <w:rFonts w:ascii="Arial" w:hAnsi="Arial" w:cs="Arial"/>
              </w:rPr>
            </w:pPr>
            <w:r>
              <w:rPr>
                <w:rFonts w:ascii="Arial" w:hAnsi="Arial" w:cs="Arial"/>
              </w:rPr>
              <w:t>W2H – males</w:t>
            </w:r>
          </w:p>
        </w:tc>
        <w:tc>
          <w:tcPr>
            <w:tcW w:w="1436" w:type="dxa"/>
          </w:tcPr>
          <w:p w14:paraId="2A07D12E" w14:textId="77777777" w:rsidR="00E43A14" w:rsidRDefault="00E43A14" w:rsidP="00E43A14">
            <w:pPr>
              <w:jc w:val="center"/>
              <w:rPr>
                <w:rFonts w:ascii="Arial" w:hAnsi="Arial" w:cs="Arial"/>
              </w:rPr>
            </w:pPr>
            <w:r>
              <w:rPr>
                <w:rFonts w:ascii="Arial" w:hAnsi="Arial" w:cs="Arial"/>
              </w:rPr>
              <w:t>1.34</w:t>
            </w:r>
          </w:p>
        </w:tc>
        <w:tc>
          <w:tcPr>
            <w:tcW w:w="1435" w:type="dxa"/>
          </w:tcPr>
          <w:p w14:paraId="08F098AC" w14:textId="77777777" w:rsidR="00E43A14" w:rsidRDefault="00E43A14" w:rsidP="00E43A14">
            <w:pPr>
              <w:jc w:val="center"/>
              <w:rPr>
                <w:rFonts w:ascii="Arial" w:hAnsi="Arial" w:cs="Arial"/>
              </w:rPr>
            </w:pPr>
            <w:r>
              <w:rPr>
                <w:rFonts w:ascii="Arial" w:hAnsi="Arial" w:cs="Arial"/>
              </w:rPr>
              <w:t>[1.11, 1.62]</w:t>
            </w:r>
          </w:p>
        </w:tc>
        <w:tc>
          <w:tcPr>
            <w:tcW w:w="1149" w:type="dxa"/>
          </w:tcPr>
          <w:p w14:paraId="111DB27D" w14:textId="77777777" w:rsidR="00E43A14" w:rsidRDefault="00E43A14" w:rsidP="00E43A14">
            <w:pPr>
              <w:jc w:val="center"/>
              <w:rPr>
                <w:rFonts w:ascii="Arial" w:hAnsi="Arial" w:cs="Arial"/>
              </w:rPr>
            </w:pPr>
            <w:r>
              <w:rPr>
                <w:rFonts w:ascii="Arial" w:hAnsi="Arial" w:cs="Arial"/>
              </w:rPr>
              <w:t>0.003</w:t>
            </w:r>
          </w:p>
        </w:tc>
        <w:tc>
          <w:tcPr>
            <w:tcW w:w="2248" w:type="dxa"/>
            <w:vMerge/>
          </w:tcPr>
          <w:p w14:paraId="3B551B22" w14:textId="77777777" w:rsidR="00E43A14" w:rsidRDefault="00E43A14" w:rsidP="00E43A14">
            <w:pPr>
              <w:rPr>
                <w:rFonts w:ascii="Arial" w:hAnsi="Arial" w:cs="Arial"/>
              </w:rPr>
            </w:pPr>
          </w:p>
        </w:tc>
      </w:tr>
      <w:tr w:rsidR="00E43A14" w14:paraId="0452761F" w14:textId="77777777" w:rsidTr="00E43A14">
        <w:trPr>
          <w:trHeight w:val="255"/>
        </w:trPr>
        <w:tc>
          <w:tcPr>
            <w:tcW w:w="9135" w:type="dxa"/>
            <w:gridSpan w:val="6"/>
            <w:shd w:val="clear" w:color="auto" w:fill="DEEAF6" w:themeFill="accent5" w:themeFillTint="33"/>
          </w:tcPr>
          <w:p w14:paraId="2BA216D3" w14:textId="77777777" w:rsidR="00E43A14" w:rsidRDefault="00E43A14" w:rsidP="00E43A14">
            <w:pPr>
              <w:rPr>
                <w:rFonts w:ascii="Arial" w:hAnsi="Arial" w:cs="Arial"/>
              </w:rPr>
            </w:pPr>
            <w:r>
              <w:rPr>
                <w:rFonts w:ascii="Arial" w:hAnsi="Arial" w:cs="Arial"/>
              </w:rPr>
              <w:t>(b) Effect on carotid plaque count – Negative binomial regression models</w:t>
            </w:r>
          </w:p>
        </w:tc>
      </w:tr>
      <w:tr w:rsidR="00E43A14" w14:paraId="1CF66721" w14:textId="77777777" w:rsidTr="00E43A14">
        <w:trPr>
          <w:trHeight w:val="255"/>
        </w:trPr>
        <w:tc>
          <w:tcPr>
            <w:tcW w:w="863" w:type="dxa"/>
          </w:tcPr>
          <w:p w14:paraId="6A8A3217" w14:textId="77777777" w:rsidR="00E43A14" w:rsidRPr="00433788" w:rsidRDefault="00E43A14" w:rsidP="00E43A14">
            <w:pPr>
              <w:jc w:val="center"/>
              <w:rPr>
                <w:rFonts w:ascii="Arial" w:hAnsi="Arial" w:cs="Arial"/>
                <w:b/>
                <w:bCs/>
              </w:rPr>
            </w:pPr>
            <w:r>
              <w:rPr>
                <w:rFonts w:ascii="Arial" w:hAnsi="Arial" w:cs="Arial"/>
                <w:b/>
                <w:bCs/>
              </w:rPr>
              <w:t>Model</w:t>
            </w:r>
          </w:p>
        </w:tc>
        <w:tc>
          <w:tcPr>
            <w:tcW w:w="2004" w:type="dxa"/>
          </w:tcPr>
          <w:p w14:paraId="52B08A59" w14:textId="77777777" w:rsidR="00E43A14" w:rsidRPr="00433788" w:rsidRDefault="00E43A14" w:rsidP="00E43A14">
            <w:pPr>
              <w:jc w:val="center"/>
              <w:rPr>
                <w:rFonts w:ascii="Arial" w:hAnsi="Arial" w:cs="Arial"/>
                <w:b/>
                <w:bCs/>
              </w:rPr>
            </w:pPr>
            <w:r w:rsidRPr="00433788">
              <w:rPr>
                <w:rFonts w:ascii="Arial" w:hAnsi="Arial" w:cs="Arial"/>
                <w:b/>
                <w:bCs/>
              </w:rPr>
              <w:t>Variable</w:t>
            </w:r>
          </w:p>
        </w:tc>
        <w:tc>
          <w:tcPr>
            <w:tcW w:w="1436" w:type="dxa"/>
          </w:tcPr>
          <w:p w14:paraId="59B86B0C" w14:textId="77777777" w:rsidR="00E43A14" w:rsidRPr="00433788" w:rsidRDefault="00E43A14" w:rsidP="00E43A14">
            <w:pPr>
              <w:jc w:val="center"/>
              <w:rPr>
                <w:rFonts w:ascii="Arial" w:hAnsi="Arial" w:cs="Arial"/>
                <w:b/>
                <w:bCs/>
              </w:rPr>
            </w:pPr>
            <w:r>
              <w:rPr>
                <w:rFonts w:ascii="Arial" w:hAnsi="Arial" w:cs="Arial"/>
                <w:b/>
                <w:bCs/>
              </w:rPr>
              <w:t>Δ plaque</w:t>
            </w:r>
          </w:p>
        </w:tc>
        <w:tc>
          <w:tcPr>
            <w:tcW w:w="1435" w:type="dxa"/>
          </w:tcPr>
          <w:p w14:paraId="12EF88B9" w14:textId="77777777" w:rsidR="00E43A14" w:rsidRPr="00433788" w:rsidRDefault="00E43A14" w:rsidP="00E43A14">
            <w:pPr>
              <w:jc w:val="center"/>
              <w:rPr>
                <w:rFonts w:ascii="Arial" w:hAnsi="Arial" w:cs="Arial"/>
                <w:b/>
                <w:bCs/>
              </w:rPr>
            </w:pPr>
            <w:r w:rsidRPr="00433788">
              <w:rPr>
                <w:rFonts w:ascii="Arial" w:hAnsi="Arial" w:cs="Arial"/>
                <w:b/>
                <w:bCs/>
              </w:rPr>
              <w:t>95% CI</w:t>
            </w:r>
          </w:p>
        </w:tc>
        <w:tc>
          <w:tcPr>
            <w:tcW w:w="1149" w:type="dxa"/>
          </w:tcPr>
          <w:p w14:paraId="0A5CE120" w14:textId="77777777" w:rsidR="00E43A14" w:rsidRPr="00433788" w:rsidRDefault="00E43A14" w:rsidP="00E43A14">
            <w:pPr>
              <w:jc w:val="center"/>
              <w:rPr>
                <w:rFonts w:ascii="Arial" w:hAnsi="Arial" w:cs="Arial"/>
                <w:b/>
                <w:bCs/>
              </w:rPr>
            </w:pPr>
            <w:r w:rsidRPr="00433788">
              <w:rPr>
                <w:rFonts w:ascii="Arial" w:hAnsi="Arial" w:cs="Arial"/>
                <w:b/>
                <w:bCs/>
              </w:rPr>
              <w:t>p-value</w:t>
            </w:r>
          </w:p>
        </w:tc>
        <w:tc>
          <w:tcPr>
            <w:tcW w:w="2248" w:type="dxa"/>
          </w:tcPr>
          <w:p w14:paraId="283539C8" w14:textId="77777777" w:rsidR="00E43A14" w:rsidRPr="00433788" w:rsidRDefault="00E43A14" w:rsidP="00E43A14">
            <w:pPr>
              <w:jc w:val="center"/>
              <w:rPr>
                <w:rFonts w:ascii="Arial" w:hAnsi="Arial" w:cs="Arial"/>
                <w:b/>
                <w:bCs/>
              </w:rPr>
            </w:pPr>
            <w:r w:rsidRPr="00433788">
              <w:rPr>
                <w:rFonts w:ascii="Arial" w:hAnsi="Arial" w:cs="Arial"/>
                <w:b/>
                <w:bCs/>
              </w:rPr>
              <w:t>Adjust</w:t>
            </w:r>
            <w:r>
              <w:rPr>
                <w:rFonts w:ascii="Arial" w:hAnsi="Arial" w:cs="Arial"/>
                <w:b/>
                <w:bCs/>
              </w:rPr>
              <w:t>ed</w:t>
            </w:r>
            <w:r w:rsidRPr="00433788">
              <w:rPr>
                <w:rFonts w:ascii="Arial" w:hAnsi="Arial" w:cs="Arial"/>
                <w:b/>
                <w:bCs/>
              </w:rPr>
              <w:t xml:space="preserve"> for</w:t>
            </w:r>
          </w:p>
        </w:tc>
      </w:tr>
      <w:tr w:rsidR="00E43A14" w14:paraId="3A05AD0B" w14:textId="77777777" w:rsidTr="00E43A14">
        <w:trPr>
          <w:trHeight w:val="243"/>
        </w:trPr>
        <w:tc>
          <w:tcPr>
            <w:tcW w:w="863" w:type="dxa"/>
            <w:vMerge w:val="restart"/>
          </w:tcPr>
          <w:p w14:paraId="33DF1CAE" w14:textId="77777777" w:rsidR="00E43A14" w:rsidRDefault="00E43A14" w:rsidP="00E43A14">
            <w:pPr>
              <w:rPr>
                <w:rFonts w:ascii="Arial" w:hAnsi="Arial" w:cs="Arial"/>
              </w:rPr>
            </w:pPr>
            <w:r>
              <w:rPr>
                <w:rFonts w:ascii="Arial" w:hAnsi="Arial" w:cs="Arial"/>
              </w:rPr>
              <w:t>4</w:t>
            </w:r>
          </w:p>
        </w:tc>
        <w:tc>
          <w:tcPr>
            <w:tcW w:w="2004" w:type="dxa"/>
          </w:tcPr>
          <w:p w14:paraId="115C01D3" w14:textId="77777777" w:rsidR="00E43A14" w:rsidRDefault="00E43A14" w:rsidP="00E43A14">
            <w:pPr>
              <w:rPr>
                <w:rFonts w:ascii="Arial" w:hAnsi="Arial" w:cs="Arial"/>
              </w:rPr>
            </w:pPr>
            <w:r>
              <w:rPr>
                <w:rFonts w:ascii="Arial" w:hAnsi="Arial" w:cs="Arial"/>
              </w:rPr>
              <w:t>Ex-smoker</w:t>
            </w:r>
          </w:p>
        </w:tc>
        <w:tc>
          <w:tcPr>
            <w:tcW w:w="1436" w:type="dxa"/>
          </w:tcPr>
          <w:p w14:paraId="11BEC17D" w14:textId="3141B600" w:rsidR="00E43A14" w:rsidRDefault="00856F7B" w:rsidP="00E43A14">
            <w:pPr>
              <w:jc w:val="center"/>
              <w:rPr>
                <w:rFonts w:ascii="Arial" w:hAnsi="Arial" w:cs="Arial"/>
              </w:rPr>
            </w:pPr>
            <w:r>
              <w:rPr>
                <w:rFonts w:ascii="Arial" w:hAnsi="Arial" w:cs="Arial"/>
              </w:rPr>
              <w:t>1.05</w:t>
            </w:r>
          </w:p>
        </w:tc>
        <w:tc>
          <w:tcPr>
            <w:tcW w:w="1435" w:type="dxa"/>
          </w:tcPr>
          <w:p w14:paraId="5E1196F9" w14:textId="41793F4E" w:rsidR="00E43A14" w:rsidRDefault="00E43A14" w:rsidP="00E43A14">
            <w:pPr>
              <w:jc w:val="center"/>
              <w:rPr>
                <w:rFonts w:ascii="Arial" w:hAnsi="Arial" w:cs="Arial"/>
              </w:rPr>
            </w:pPr>
            <w:r>
              <w:rPr>
                <w:rFonts w:ascii="Arial" w:hAnsi="Arial" w:cs="Arial"/>
              </w:rPr>
              <w:t>[</w:t>
            </w:r>
            <w:r w:rsidR="00856F7B">
              <w:rPr>
                <w:rFonts w:ascii="Arial" w:hAnsi="Arial" w:cs="Arial"/>
              </w:rPr>
              <w:t>0.88, 1.24</w:t>
            </w:r>
            <w:r>
              <w:rPr>
                <w:rFonts w:ascii="Arial" w:hAnsi="Arial" w:cs="Arial"/>
              </w:rPr>
              <w:t>]</w:t>
            </w:r>
          </w:p>
        </w:tc>
        <w:tc>
          <w:tcPr>
            <w:tcW w:w="1149" w:type="dxa"/>
          </w:tcPr>
          <w:p w14:paraId="63D9C1FF" w14:textId="77777777" w:rsidR="00E43A14" w:rsidRDefault="00E43A14" w:rsidP="00E43A14">
            <w:pPr>
              <w:jc w:val="center"/>
              <w:rPr>
                <w:rFonts w:ascii="Arial" w:hAnsi="Arial" w:cs="Arial"/>
              </w:rPr>
            </w:pPr>
            <w:r>
              <w:rPr>
                <w:rFonts w:ascii="Arial" w:hAnsi="Arial" w:cs="Arial"/>
              </w:rPr>
              <w:t>0.59</w:t>
            </w:r>
          </w:p>
        </w:tc>
        <w:tc>
          <w:tcPr>
            <w:tcW w:w="2248" w:type="dxa"/>
            <w:vMerge w:val="restart"/>
          </w:tcPr>
          <w:p w14:paraId="33F430EC" w14:textId="77777777" w:rsidR="00E43A14" w:rsidRDefault="00E43A14" w:rsidP="00E43A14">
            <w:pPr>
              <w:rPr>
                <w:rFonts w:ascii="Arial" w:hAnsi="Arial" w:cs="Arial"/>
              </w:rPr>
            </w:pPr>
            <w:r>
              <w:rPr>
                <w:rFonts w:ascii="Arial" w:hAnsi="Arial" w:cs="Arial"/>
              </w:rPr>
              <w:t>Age, sex, education</w:t>
            </w:r>
          </w:p>
        </w:tc>
      </w:tr>
      <w:tr w:rsidR="00E43A14" w14:paraId="171598DB" w14:textId="77777777" w:rsidTr="00E43A14">
        <w:trPr>
          <w:trHeight w:val="145"/>
        </w:trPr>
        <w:tc>
          <w:tcPr>
            <w:tcW w:w="863" w:type="dxa"/>
            <w:vMerge/>
          </w:tcPr>
          <w:p w14:paraId="06CC5AA3" w14:textId="77777777" w:rsidR="00E43A14" w:rsidRDefault="00E43A14" w:rsidP="00E43A14">
            <w:pPr>
              <w:rPr>
                <w:rFonts w:ascii="Arial" w:hAnsi="Arial" w:cs="Arial"/>
              </w:rPr>
            </w:pPr>
          </w:p>
        </w:tc>
        <w:tc>
          <w:tcPr>
            <w:tcW w:w="2004" w:type="dxa"/>
          </w:tcPr>
          <w:p w14:paraId="68BDD84F" w14:textId="77777777" w:rsidR="00E43A14" w:rsidRDefault="00E43A14" w:rsidP="00E43A14">
            <w:pPr>
              <w:rPr>
                <w:rFonts w:ascii="Arial" w:hAnsi="Arial" w:cs="Arial"/>
              </w:rPr>
            </w:pPr>
            <w:r>
              <w:rPr>
                <w:rFonts w:ascii="Arial" w:hAnsi="Arial" w:cs="Arial"/>
              </w:rPr>
              <w:t>Current smoker</w:t>
            </w:r>
          </w:p>
        </w:tc>
        <w:tc>
          <w:tcPr>
            <w:tcW w:w="1436" w:type="dxa"/>
          </w:tcPr>
          <w:p w14:paraId="56203846" w14:textId="77777777" w:rsidR="00E43A14" w:rsidRDefault="00E43A14" w:rsidP="00E43A14">
            <w:pPr>
              <w:jc w:val="center"/>
              <w:rPr>
                <w:rFonts w:ascii="Arial" w:hAnsi="Arial" w:cs="Arial"/>
              </w:rPr>
            </w:pPr>
            <w:r>
              <w:rPr>
                <w:rFonts w:ascii="Arial" w:hAnsi="Arial" w:cs="Arial"/>
              </w:rPr>
              <w:t>1.50</w:t>
            </w:r>
          </w:p>
        </w:tc>
        <w:tc>
          <w:tcPr>
            <w:tcW w:w="1435" w:type="dxa"/>
          </w:tcPr>
          <w:p w14:paraId="2D1BACA6" w14:textId="77777777" w:rsidR="00E43A14" w:rsidRDefault="00E43A14" w:rsidP="00E43A14">
            <w:pPr>
              <w:jc w:val="center"/>
              <w:rPr>
                <w:rFonts w:ascii="Arial" w:hAnsi="Arial" w:cs="Arial"/>
              </w:rPr>
            </w:pPr>
            <w:r>
              <w:rPr>
                <w:rFonts w:ascii="Arial" w:hAnsi="Arial" w:cs="Arial"/>
              </w:rPr>
              <w:t>[1.27, 1.78]</w:t>
            </w:r>
          </w:p>
        </w:tc>
        <w:tc>
          <w:tcPr>
            <w:tcW w:w="1149" w:type="dxa"/>
          </w:tcPr>
          <w:p w14:paraId="19BB2044" w14:textId="77777777" w:rsidR="00E43A14" w:rsidRDefault="00E43A14" w:rsidP="00E43A14">
            <w:pPr>
              <w:jc w:val="center"/>
              <w:rPr>
                <w:rFonts w:ascii="Arial" w:hAnsi="Arial" w:cs="Arial"/>
              </w:rPr>
            </w:pPr>
            <w:r>
              <w:rPr>
                <w:rFonts w:ascii="Arial" w:hAnsi="Arial" w:cs="Arial"/>
              </w:rPr>
              <w:t>&lt;0.0001</w:t>
            </w:r>
          </w:p>
        </w:tc>
        <w:tc>
          <w:tcPr>
            <w:tcW w:w="2248" w:type="dxa"/>
            <w:vMerge/>
          </w:tcPr>
          <w:p w14:paraId="3AD1A0E1" w14:textId="77777777" w:rsidR="00E43A14" w:rsidRDefault="00E43A14" w:rsidP="00E43A14">
            <w:pPr>
              <w:rPr>
                <w:rFonts w:ascii="Arial" w:hAnsi="Arial" w:cs="Arial"/>
              </w:rPr>
            </w:pPr>
          </w:p>
        </w:tc>
      </w:tr>
      <w:tr w:rsidR="00E43A14" w14:paraId="2C4F81ED" w14:textId="77777777" w:rsidTr="00E43A14">
        <w:trPr>
          <w:trHeight w:val="255"/>
        </w:trPr>
        <w:tc>
          <w:tcPr>
            <w:tcW w:w="863" w:type="dxa"/>
          </w:tcPr>
          <w:p w14:paraId="3295B71E" w14:textId="77777777" w:rsidR="00E43A14" w:rsidRDefault="00E43A14" w:rsidP="00E43A14">
            <w:pPr>
              <w:rPr>
                <w:rFonts w:ascii="Arial" w:hAnsi="Arial" w:cs="Arial"/>
              </w:rPr>
            </w:pPr>
            <w:r>
              <w:rPr>
                <w:rFonts w:ascii="Arial" w:hAnsi="Arial" w:cs="Arial"/>
              </w:rPr>
              <w:t>5</w:t>
            </w:r>
          </w:p>
        </w:tc>
        <w:tc>
          <w:tcPr>
            <w:tcW w:w="2004" w:type="dxa"/>
          </w:tcPr>
          <w:p w14:paraId="349EBE29" w14:textId="77777777" w:rsidR="00E43A14" w:rsidRDefault="00E43A14" w:rsidP="00E43A14">
            <w:pPr>
              <w:rPr>
                <w:rFonts w:ascii="Arial" w:hAnsi="Arial" w:cs="Arial"/>
              </w:rPr>
            </w:pPr>
            <w:r>
              <w:rPr>
                <w:rFonts w:ascii="Arial" w:hAnsi="Arial" w:cs="Arial"/>
              </w:rPr>
              <w:t>W2H</w:t>
            </w:r>
          </w:p>
        </w:tc>
        <w:tc>
          <w:tcPr>
            <w:tcW w:w="1436" w:type="dxa"/>
          </w:tcPr>
          <w:p w14:paraId="48F1F094" w14:textId="77777777" w:rsidR="00E43A14" w:rsidRDefault="00E43A14" w:rsidP="00E43A14">
            <w:pPr>
              <w:jc w:val="center"/>
              <w:rPr>
                <w:rFonts w:ascii="Arial" w:hAnsi="Arial" w:cs="Arial"/>
              </w:rPr>
            </w:pPr>
            <w:r>
              <w:rPr>
                <w:rFonts w:ascii="Arial" w:hAnsi="Arial" w:cs="Arial"/>
              </w:rPr>
              <w:t>1.11</w:t>
            </w:r>
          </w:p>
        </w:tc>
        <w:tc>
          <w:tcPr>
            <w:tcW w:w="1435" w:type="dxa"/>
          </w:tcPr>
          <w:p w14:paraId="04A734C3" w14:textId="77777777" w:rsidR="00E43A14" w:rsidRDefault="00E43A14" w:rsidP="00E43A14">
            <w:pPr>
              <w:jc w:val="center"/>
              <w:rPr>
                <w:rFonts w:ascii="Arial" w:hAnsi="Arial" w:cs="Arial"/>
              </w:rPr>
            </w:pPr>
            <w:r>
              <w:rPr>
                <w:rFonts w:ascii="Arial" w:hAnsi="Arial" w:cs="Arial"/>
              </w:rPr>
              <w:t>[1.02, 1.22]</w:t>
            </w:r>
          </w:p>
        </w:tc>
        <w:tc>
          <w:tcPr>
            <w:tcW w:w="1149" w:type="dxa"/>
          </w:tcPr>
          <w:p w14:paraId="1D9FCBE6" w14:textId="77777777" w:rsidR="00E43A14" w:rsidRDefault="00E43A14" w:rsidP="00E43A14">
            <w:pPr>
              <w:jc w:val="center"/>
              <w:rPr>
                <w:rFonts w:ascii="Arial" w:hAnsi="Arial" w:cs="Arial"/>
              </w:rPr>
            </w:pPr>
            <w:r>
              <w:rPr>
                <w:rFonts w:ascii="Arial" w:hAnsi="Arial" w:cs="Arial"/>
              </w:rPr>
              <w:t>0.02</w:t>
            </w:r>
          </w:p>
        </w:tc>
        <w:tc>
          <w:tcPr>
            <w:tcW w:w="2248" w:type="dxa"/>
            <w:vMerge w:val="restart"/>
          </w:tcPr>
          <w:p w14:paraId="165DECBB" w14:textId="77777777" w:rsidR="00E43A14" w:rsidRDefault="00E43A14" w:rsidP="00E43A14">
            <w:pPr>
              <w:rPr>
                <w:rFonts w:ascii="Arial" w:hAnsi="Arial" w:cs="Arial"/>
              </w:rPr>
            </w:pPr>
            <w:r>
              <w:rPr>
                <w:rFonts w:ascii="Arial" w:hAnsi="Arial" w:cs="Arial"/>
              </w:rPr>
              <w:t>Age, sex, education, smoking</w:t>
            </w:r>
          </w:p>
        </w:tc>
      </w:tr>
      <w:tr w:rsidR="00E43A14" w14:paraId="7705F346" w14:textId="77777777" w:rsidTr="00E43A14">
        <w:trPr>
          <w:trHeight w:val="255"/>
        </w:trPr>
        <w:tc>
          <w:tcPr>
            <w:tcW w:w="863" w:type="dxa"/>
            <w:vMerge w:val="restart"/>
          </w:tcPr>
          <w:p w14:paraId="01381939" w14:textId="77777777" w:rsidR="00E43A14" w:rsidRDefault="00E43A14" w:rsidP="00E43A14">
            <w:pPr>
              <w:rPr>
                <w:rFonts w:ascii="Arial" w:hAnsi="Arial" w:cs="Arial"/>
              </w:rPr>
            </w:pPr>
            <w:r>
              <w:rPr>
                <w:rFonts w:ascii="Arial" w:hAnsi="Arial" w:cs="Arial"/>
              </w:rPr>
              <w:t>6</w:t>
            </w:r>
          </w:p>
        </w:tc>
        <w:tc>
          <w:tcPr>
            <w:tcW w:w="2004" w:type="dxa"/>
          </w:tcPr>
          <w:p w14:paraId="602C550E" w14:textId="77777777" w:rsidR="00E43A14" w:rsidRDefault="00E43A14" w:rsidP="00E43A14">
            <w:pPr>
              <w:rPr>
                <w:rFonts w:ascii="Arial" w:hAnsi="Arial" w:cs="Arial"/>
              </w:rPr>
            </w:pPr>
            <w:r>
              <w:rPr>
                <w:rFonts w:ascii="Arial" w:hAnsi="Arial" w:cs="Arial"/>
              </w:rPr>
              <w:t>W2H – females</w:t>
            </w:r>
          </w:p>
        </w:tc>
        <w:tc>
          <w:tcPr>
            <w:tcW w:w="1436" w:type="dxa"/>
          </w:tcPr>
          <w:p w14:paraId="1FC7E084" w14:textId="77777777" w:rsidR="00E43A14" w:rsidRDefault="00E43A14" w:rsidP="00E43A14">
            <w:pPr>
              <w:jc w:val="center"/>
              <w:rPr>
                <w:rFonts w:ascii="Arial" w:hAnsi="Arial" w:cs="Arial"/>
              </w:rPr>
            </w:pPr>
            <w:r>
              <w:rPr>
                <w:rFonts w:ascii="Arial" w:hAnsi="Arial" w:cs="Arial"/>
              </w:rPr>
              <w:t>1.22</w:t>
            </w:r>
          </w:p>
        </w:tc>
        <w:tc>
          <w:tcPr>
            <w:tcW w:w="1435" w:type="dxa"/>
          </w:tcPr>
          <w:p w14:paraId="51FCF282" w14:textId="77777777" w:rsidR="00E43A14" w:rsidRDefault="00E43A14" w:rsidP="00E43A14">
            <w:pPr>
              <w:jc w:val="center"/>
              <w:rPr>
                <w:rFonts w:ascii="Arial" w:hAnsi="Arial" w:cs="Arial"/>
              </w:rPr>
            </w:pPr>
            <w:r>
              <w:rPr>
                <w:rFonts w:ascii="Arial" w:hAnsi="Arial" w:cs="Arial"/>
              </w:rPr>
              <w:t>[1.08, 1.37]</w:t>
            </w:r>
          </w:p>
        </w:tc>
        <w:tc>
          <w:tcPr>
            <w:tcW w:w="1149" w:type="dxa"/>
          </w:tcPr>
          <w:p w14:paraId="6FF034CC" w14:textId="77777777" w:rsidR="00E43A14" w:rsidRDefault="00E43A14" w:rsidP="00E43A14">
            <w:pPr>
              <w:jc w:val="center"/>
              <w:rPr>
                <w:rFonts w:ascii="Arial" w:hAnsi="Arial" w:cs="Arial"/>
              </w:rPr>
            </w:pPr>
            <w:r>
              <w:rPr>
                <w:rFonts w:ascii="Arial" w:hAnsi="Arial" w:cs="Arial"/>
              </w:rPr>
              <w:t>0.001</w:t>
            </w:r>
          </w:p>
        </w:tc>
        <w:tc>
          <w:tcPr>
            <w:tcW w:w="2248" w:type="dxa"/>
            <w:vMerge/>
          </w:tcPr>
          <w:p w14:paraId="6D267290" w14:textId="77777777" w:rsidR="00E43A14" w:rsidRDefault="00E43A14" w:rsidP="00E43A14">
            <w:pPr>
              <w:rPr>
                <w:rFonts w:ascii="Arial" w:hAnsi="Arial" w:cs="Arial"/>
              </w:rPr>
            </w:pPr>
          </w:p>
        </w:tc>
      </w:tr>
      <w:tr w:rsidR="00E43A14" w14:paraId="25447AD5" w14:textId="77777777" w:rsidTr="00E43A14">
        <w:trPr>
          <w:trHeight w:val="145"/>
        </w:trPr>
        <w:tc>
          <w:tcPr>
            <w:tcW w:w="863" w:type="dxa"/>
            <w:vMerge/>
            <w:tcBorders>
              <w:bottom w:val="single" w:sz="4" w:space="0" w:color="auto"/>
            </w:tcBorders>
          </w:tcPr>
          <w:p w14:paraId="3A52B319" w14:textId="77777777" w:rsidR="00E43A14" w:rsidRDefault="00E43A14" w:rsidP="00E43A14">
            <w:pPr>
              <w:rPr>
                <w:rFonts w:ascii="Arial" w:hAnsi="Arial" w:cs="Arial"/>
              </w:rPr>
            </w:pPr>
          </w:p>
        </w:tc>
        <w:tc>
          <w:tcPr>
            <w:tcW w:w="2004" w:type="dxa"/>
            <w:tcBorders>
              <w:bottom w:val="single" w:sz="4" w:space="0" w:color="auto"/>
            </w:tcBorders>
          </w:tcPr>
          <w:p w14:paraId="11ADAADD" w14:textId="77777777" w:rsidR="00E43A14" w:rsidRDefault="00E43A14" w:rsidP="00E43A14">
            <w:pPr>
              <w:rPr>
                <w:rFonts w:ascii="Arial" w:hAnsi="Arial" w:cs="Arial"/>
              </w:rPr>
            </w:pPr>
            <w:r>
              <w:rPr>
                <w:rFonts w:ascii="Arial" w:hAnsi="Arial" w:cs="Arial"/>
              </w:rPr>
              <w:t>W2H – males</w:t>
            </w:r>
          </w:p>
        </w:tc>
        <w:tc>
          <w:tcPr>
            <w:tcW w:w="1436" w:type="dxa"/>
            <w:tcBorders>
              <w:bottom w:val="single" w:sz="4" w:space="0" w:color="auto"/>
            </w:tcBorders>
          </w:tcPr>
          <w:p w14:paraId="4E809F86" w14:textId="77777777" w:rsidR="00E43A14" w:rsidRDefault="00E43A14" w:rsidP="00E43A14">
            <w:pPr>
              <w:jc w:val="center"/>
              <w:rPr>
                <w:rFonts w:ascii="Arial" w:hAnsi="Arial" w:cs="Arial"/>
              </w:rPr>
            </w:pPr>
            <w:r>
              <w:rPr>
                <w:rFonts w:ascii="Arial" w:hAnsi="Arial" w:cs="Arial"/>
              </w:rPr>
              <w:t>1.01</w:t>
            </w:r>
          </w:p>
        </w:tc>
        <w:tc>
          <w:tcPr>
            <w:tcW w:w="1435" w:type="dxa"/>
            <w:tcBorders>
              <w:bottom w:val="single" w:sz="4" w:space="0" w:color="auto"/>
            </w:tcBorders>
          </w:tcPr>
          <w:p w14:paraId="3774BD35" w14:textId="77777777" w:rsidR="00E43A14" w:rsidRDefault="00E43A14" w:rsidP="00E43A14">
            <w:pPr>
              <w:jc w:val="center"/>
              <w:rPr>
                <w:rFonts w:ascii="Arial" w:hAnsi="Arial" w:cs="Arial"/>
              </w:rPr>
            </w:pPr>
            <w:r>
              <w:rPr>
                <w:rFonts w:ascii="Arial" w:hAnsi="Arial" w:cs="Arial"/>
              </w:rPr>
              <w:t>[0.89, 1.15]</w:t>
            </w:r>
          </w:p>
        </w:tc>
        <w:tc>
          <w:tcPr>
            <w:tcW w:w="1149" w:type="dxa"/>
            <w:tcBorders>
              <w:bottom w:val="single" w:sz="4" w:space="0" w:color="auto"/>
            </w:tcBorders>
          </w:tcPr>
          <w:p w14:paraId="148B78D1" w14:textId="77777777" w:rsidR="00E43A14" w:rsidRDefault="00E43A14" w:rsidP="00E43A14">
            <w:pPr>
              <w:jc w:val="center"/>
              <w:rPr>
                <w:rFonts w:ascii="Arial" w:hAnsi="Arial" w:cs="Arial"/>
              </w:rPr>
            </w:pPr>
            <w:r>
              <w:rPr>
                <w:rFonts w:ascii="Arial" w:hAnsi="Arial" w:cs="Arial"/>
              </w:rPr>
              <w:t>0.84</w:t>
            </w:r>
          </w:p>
        </w:tc>
        <w:tc>
          <w:tcPr>
            <w:tcW w:w="2248" w:type="dxa"/>
            <w:vMerge/>
            <w:tcBorders>
              <w:bottom w:val="single" w:sz="4" w:space="0" w:color="auto"/>
            </w:tcBorders>
          </w:tcPr>
          <w:p w14:paraId="45A6A63E" w14:textId="77777777" w:rsidR="00E43A14" w:rsidRDefault="00E43A14" w:rsidP="00E43A14">
            <w:pPr>
              <w:rPr>
                <w:rFonts w:ascii="Arial" w:hAnsi="Arial" w:cs="Arial"/>
              </w:rPr>
            </w:pPr>
          </w:p>
        </w:tc>
      </w:tr>
      <w:tr w:rsidR="00E43A14" w14:paraId="7278BE89" w14:textId="77777777" w:rsidTr="00E43A14">
        <w:trPr>
          <w:trHeight w:val="1788"/>
        </w:trPr>
        <w:tc>
          <w:tcPr>
            <w:tcW w:w="9135" w:type="dxa"/>
            <w:gridSpan w:val="6"/>
            <w:tcBorders>
              <w:left w:val="nil"/>
              <w:bottom w:val="nil"/>
              <w:right w:val="nil"/>
            </w:tcBorders>
          </w:tcPr>
          <w:p w14:paraId="4F28FCD8" w14:textId="77777777" w:rsidR="00E43A14" w:rsidRPr="00E97BF4" w:rsidRDefault="00E43A14" w:rsidP="00E43A14">
            <w:pPr>
              <w:rPr>
                <w:rFonts w:ascii="Arial" w:hAnsi="Arial" w:cs="Arial"/>
              </w:rPr>
            </w:pPr>
            <w:r w:rsidRPr="00E97BF4">
              <w:rPr>
                <w:rFonts w:ascii="Arial" w:eastAsiaTheme="minorEastAsia" w:hAnsi="Arial" w:cs="Arial"/>
                <w:b/>
                <w:bCs/>
                <w:color w:val="595959" w:themeColor="text1" w:themeTint="A6"/>
                <w:u w:val="single"/>
              </w:rPr>
              <w:t>Table 3</w:t>
            </w:r>
            <w:r w:rsidRPr="00E97BF4">
              <w:rPr>
                <w:rFonts w:ascii="Arial" w:eastAsiaTheme="minorEastAsia" w:hAnsi="Arial" w:cs="Arial"/>
                <w:color w:val="595959" w:themeColor="text1" w:themeTint="A6"/>
              </w:rPr>
              <w:t>: Effect estimates.</w:t>
            </w:r>
            <w:r w:rsidRPr="00E97BF4">
              <w:rPr>
                <w:rFonts w:ascii="Arial" w:eastAsiaTheme="minorEastAsia" w:hAnsi="Arial" w:cs="Arial"/>
                <w:color w:val="595959" w:themeColor="text1" w:themeTint="A6"/>
              </w:rPr>
              <w:br/>
              <w:t xml:space="preserve">Notes: Δ plaque is the </w:t>
            </w:r>
            <w:r>
              <w:rPr>
                <w:rFonts w:ascii="Arial" w:eastAsiaTheme="minorEastAsia" w:hAnsi="Arial" w:cs="Arial"/>
                <w:color w:val="595959" w:themeColor="text1" w:themeTint="A6"/>
              </w:rPr>
              <w:t xml:space="preserve">multiplicative </w:t>
            </w:r>
            <w:r w:rsidRPr="00E97BF4">
              <w:rPr>
                <w:rFonts w:ascii="Arial" w:eastAsiaTheme="minorEastAsia" w:hAnsi="Arial" w:cs="Arial"/>
                <w:color w:val="595959" w:themeColor="text1" w:themeTint="A6"/>
              </w:rPr>
              <w:t>change in mean plaque count. Effect estimates in models 1</w:t>
            </w:r>
            <w:r>
              <w:rPr>
                <w:rFonts w:ascii="Arial" w:eastAsiaTheme="minorEastAsia" w:hAnsi="Arial" w:cs="Arial"/>
                <w:color w:val="595959" w:themeColor="text1" w:themeTint="A6"/>
              </w:rPr>
              <w:t>,</w:t>
            </w:r>
            <w:r w:rsidRPr="00E97BF4">
              <w:rPr>
                <w:rFonts w:ascii="Arial" w:eastAsiaTheme="minorEastAsia" w:hAnsi="Arial" w:cs="Arial"/>
                <w:color w:val="595959" w:themeColor="text1" w:themeTint="A6"/>
              </w:rPr>
              <w:t>4 relative to never-smokers. Effect estimates in models 2,3,5,6 are for an increase of 0.1 in W2H. All effect estimates in the table are conditional on the adjustment variables. Coefficients for adjustment variables not shown as they do not have a causal interpretation. Models 3</w:t>
            </w:r>
            <w:r>
              <w:rPr>
                <w:rFonts w:ascii="Arial" w:eastAsiaTheme="minorEastAsia" w:hAnsi="Arial" w:cs="Arial"/>
                <w:color w:val="595959" w:themeColor="text1" w:themeTint="A6"/>
              </w:rPr>
              <w:t>,</w:t>
            </w:r>
            <w:r w:rsidRPr="00E97BF4">
              <w:rPr>
                <w:rFonts w:ascii="Arial" w:eastAsiaTheme="minorEastAsia" w:hAnsi="Arial" w:cs="Arial"/>
                <w:color w:val="595959" w:themeColor="text1" w:themeTint="A6"/>
              </w:rPr>
              <w:t xml:space="preserve">6 have an interaction between W2H and sex, all other models </w:t>
            </w:r>
            <w:r>
              <w:rPr>
                <w:rFonts w:ascii="Arial" w:eastAsiaTheme="minorEastAsia" w:hAnsi="Arial" w:cs="Arial"/>
                <w:color w:val="595959" w:themeColor="text1" w:themeTint="A6"/>
              </w:rPr>
              <w:t>have no interactions</w:t>
            </w:r>
            <w:r w:rsidRPr="00E97BF4">
              <w:rPr>
                <w:rFonts w:ascii="Arial" w:eastAsiaTheme="minorEastAsia" w:hAnsi="Arial" w:cs="Arial"/>
                <w:color w:val="595959" w:themeColor="text1" w:themeTint="A6"/>
              </w:rPr>
              <w:t xml:space="preserve">. Model 1 fit on grouped data, all others on ungrouped data. </w:t>
            </w:r>
          </w:p>
        </w:tc>
      </w:tr>
    </w:tbl>
    <w:p w14:paraId="352DFEAC" w14:textId="77777777" w:rsidR="00E43A14" w:rsidRDefault="00E43A14" w:rsidP="003C0CB9">
      <w:pPr>
        <w:rPr>
          <w:rFonts w:ascii="Arial" w:hAnsi="Arial" w:cs="Arial"/>
        </w:rPr>
      </w:pPr>
    </w:p>
    <w:p w14:paraId="14D995BA" w14:textId="4D2A2531" w:rsidR="005A7F14" w:rsidRDefault="005A7F14" w:rsidP="003C0CB9">
      <w:pPr>
        <w:rPr>
          <w:rFonts w:ascii="Arial" w:hAnsi="Arial" w:cs="Arial"/>
        </w:rPr>
      </w:pPr>
      <w:r>
        <w:rPr>
          <w:rFonts w:ascii="Arial" w:hAnsi="Arial" w:cs="Arial"/>
        </w:rPr>
        <w:t xml:space="preserve">Being a current smoker </w:t>
      </w:r>
      <w:r w:rsidR="00BE7C56">
        <w:rPr>
          <w:rFonts w:ascii="Arial" w:hAnsi="Arial" w:cs="Arial"/>
        </w:rPr>
        <w:t>causes</w:t>
      </w:r>
      <w:r>
        <w:rPr>
          <w:rFonts w:ascii="Arial" w:hAnsi="Arial" w:cs="Arial"/>
        </w:rPr>
        <w:t xml:space="preserve"> the largest increase in plaque presence &amp; count. Public health teams interested in reducing plaque prevalence can use this as an evidence base for setting up smoking cessation services. Prevalence estimates at the end of sections 2 &amp; 3 show that the effect of reducing smoking in the population is likely to have a slightly larger</w:t>
      </w:r>
      <w:r w:rsidR="00263A92">
        <w:rPr>
          <w:rFonts w:ascii="Arial" w:hAnsi="Arial" w:cs="Arial"/>
        </w:rPr>
        <w:t>, but similar,</w:t>
      </w:r>
      <w:r>
        <w:rPr>
          <w:rFonts w:ascii="Arial" w:hAnsi="Arial" w:cs="Arial"/>
        </w:rPr>
        <w:t xml:space="preserve"> effect than reducing obesity levels. These results can be combined with other local knowledge – </w:t>
      </w:r>
      <w:r w:rsidR="00263A92">
        <w:rPr>
          <w:rFonts w:ascii="Arial" w:hAnsi="Arial" w:cs="Arial"/>
        </w:rPr>
        <w:t>e.g.,</w:t>
      </w:r>
      <w:r>
        <w:rPr>
          <w:rFonts w:ascii="Arial" w:hAnsi="Arial" w:cs="Arial"/>
        </w:rPr>
        <w:t xml:space="preserve"> how likely the population is to engage with stop smoking</w:t>
      </w:r>
      <w:r w:rsidR="00263A92">
        <w:rPr>
          <w:rFonts w:ascii="Arial" w:hAnsi="Arial" w:cs="Arial"/>
        </w:rPr>
        <w:t xml:space="preserve"> or weight management</w:t>
      </w:r>
      <w:r>
        <w:rPr>
          <w:rFonts w:ascii="Arial" w:hAnsi="Arial" w:cs="Arial"/>
        </w:rPr>
        <w:t xml:space="preserve"> services</w:t>
      </w:r>
      <w:r w:rsidR="00263A92">
        <w:rPr>
          <w:rFonts w:ascii="Arial" w:hAnsi="Arial" w:cs="Arial"/>
        </w:rPr>
        <w:t xml:space="preserve"> </w:t>
      </w:r>
      <w:r>
        <w:rPr>
          <w:rFonts w:ascii="Arial" w:hAnsi="Arial" w:cs="Arial"/>
        </w:rPr>
        <w:t xml:space="preserve">– when deciding which public health interventions to </w:t>
      </w:r>
      <w:r w:rsidR="00BE7C56">
        <w:rPr>
          <w:rFonts w:ascii="Arial" w:hAnsi="Arial" w:cs="Arial"/>
        </w:rPr>
        <w:t>prioritise</w:t>
      </w:r>
      <w:r>
        <w:rPr>
          <w:rFonts w:ascii="Arial" w:hAnsi="Arial" w:cs="Arial"/>
        </w:rPr>
        <w:t>.</w:t>
      </w:r>
    </w:p>
    <w:p w14:paraId="2DC8A611" w14:textId="2C089D8E" w:rsidR="000A32CB" w:rsidRDefault="000A32CB" w:rsidP="003C0CB9">
      <w:pPr>
        <w:rPr>
          <w:rFonts w:ascii="Arial" w:hAnsi="Arial" w:cs="Arial"/>
        </w:rPr>
      </w:pPr>
      <w:r>
        <w:rPr>
          <w:noProof/>
        </w:rPr>
        <w:drawing>
          <wp:anchor distT="0" distB="0" distL="114300" distR="114300" simplePos="0" relativeHeight="251658240" behindDoc="0" locked="0" layoutInCell="1" allowOverlap="1" wp14:anchorId="197D892E" wp14:editId="4184F44C">
            <wp:simplePos x="0" y="0"/>
            <wp:positionH relativeFrom="column">
              <wp:posOffset>1059180</wp:posOffset>
            </wp:positionH>
            <wp:positionV relativeFrom="paragraph">
              <wp:posOffset>1419860</wp:posOffset>
            </wp:positionV>
            <wp:extent cx="3619500" cy="1115060"/>
            <wp:effectExtent l="0" t="0" r="0" b="889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9500" cy="1115060"/>
                    </a:xfrm>
                    <a:prstGeom prst="rect">
                      <a:avLst/>
                    </a:prstGeom>
                  </pic:spPr>
                </pic:pic>
              </a:graphicData>
            </a:graphic>
          </wp:anchor>
        </w:drawing>
      </w:r>
      <w:r w:rsidR="005A7F14">
        <w:rPr>
          <w:rFonts w:ascii="Arial" w:hAnsi="Arial" w:cs="Arial"/>
        </w:rPr>
        <w:t xml:space="preserve">The data in this study is observational, which adds some limitations to our results. There are two sources of bias: (1) there may be unmeasured confounding which biases our coefficient estimates, </w:t>
      </w:r>
      <w:r w:rsidR="00263A92">
        <w:rPr>
          <w:rFonts w:ascii="Arial" w:hAnsi="Arial" w:cs="Arial"/>
        </w:rPr>
        <w:t>e.g.,</w:t>
      </w:r>
      <w:r w:rsidR="005A7F14">
        <w:rPr>
          <w:rFonts w:ascii="Arial" w:hAnsi="Arial" w:cs="Arial"/>
        </w:rPr>
        <w:t xml:space="preserve"> a social factor which is not associated with education level. (2) The causal DAG we are assuming may be mis-specified. A potential DAG is shown below, this doesn’t have W2H on the direct causal path between smoking and plaque. If this is the true DAG, then the effect of W2H would be correctly estimated by adjusting for either age and smoking or </w:t>
      </w:r>
      <w:r w:rsidR="001E30AF">
        <w:rPr>
          <w:rFonts w:ascii="Arial" w:hAnsi="Arial" w:cs="Arial"/>
        </w:rPr>
        <w:t>sex and smoking</w:t>
      </w:r>
      <w:r w:rsidR="00294691">
        <w:rPr>
          <w:rFonts w:ascii="Arial" w:hAnsi="Arial" w:cs="Arial"/>
        </w:rPr>
        <w:t>, neither of which were considered in this report</w:t>
      </w:r>
      <w:r w:rsidR="001E30AF">
        <w:rPr>
          <w:rFonts w:ascii="Arial" w:hAnsi="Arial" w:cs="Arial"/>
        </w:rPr>
        <w:t>.</w:t>
      </w:r>
      <w:r w:rsidR="00294691">
        <w:rPr>
          <w:rFonts w:ascii="Arial" w:hAnsi="Arial" w:cs="Arial"/>
        </w:rPr>
        <w:t xml:space="preserve"> By also adjusting on smoking in model 5 we may be introducing bias into our model and getting spurious results.</w:t>
      </w:r>
      <w:r w:rsidR="001E30AF">
        <w:rPr>
          <w:rFonts w:ascii="Arial" w:hAnsi="Arial" w:cs="Arial"/>
        </w:rPr>
        <w:t xml:space="preserve"> </w:t>
      </w:r>
    </w:p>
    <w:p w14:paraId="2E852CDA" w14:textId="4C0ED6CB" w:rsidR="000A32CB" w:rsidRPr="003C0CB9" w:rsidRDefault="001E30AF" w:rsidP="003C0CB9">
      <w:pPr>
        <w:rPr>
          <w:rFonts w:ascii="Arial" w:hAnsi="Arial" w:cs="Arial"/>
        </w:rPr>
      </w:pPr>
      <w:r>
        <w:rPr>
          <w:rFonts w:ascii="Arial" w:hAnsi="Arial" w:cs="Arial"/>
        </w:rPr>
        <w:t xml:space="preserve">These sources of bias cannot be addressed through an RCT, as the ‘interventions’ (weight gain and smoking) would be unethical to randomly assign. Other observational studies – </w:t>
      </w:r>
      <w:r w:rsidR="000A32CB">
        <w:rPr>
          <w:rFonts w:ascii="Arial" w:hAnsi="Arial" w:cs="Arial"/>
        </w:rPr>
        <w:t xml:space="preserve">such as </w:t>
      </w:r>
      <w:r>
        <w:rPr>
          <w:rFonts w:ascii="Arial" w:hAnsi="Arial" w:cs="Arial"/>
        </w:rPr>
        <w:t>replication</w:t>
      </w:r>
      <w:r w:rsidR="000A32CB">
        <w:rPr>
          <w:rFonts w:ascii="Arial" w:hAnsi="Arial" w:cs="Arial"/>
        </w:rPr>
        <w:t xml:space="preserve"> studies</w:t>
      </w:r>
      <w:r>
        <w:rPr>
          <w:rFonts w:ascii="Arial" w:hAnsi="Arial" w:cs="Arial"/>
        </w:rPr>
        <w:t xml:space="preserve"> in different populations or running cohort studies to examine effects over time – may improve the strength of evidence found in this report.</w:t>
      </w:r>
    </w:p>
    <w:sectPr w:rsidR="000A32CB" w:rsidRPr="003C0CB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23558" w14:textId="77777777" w:rsidR="00E07ABC" w:rsidRDefault="00E07ABC" w:rsidP="00A1457D">
      <w:pPr>
        <w:spacing w:after="0" w:line="240" w:lineRule="auto"/>
      </w:pPr>
      <w:r>
        <w:separator/>
      </w:r>
    </w:p>
  </w:endnote>
  <w:endnote w:type="continuationSeparator" w:id="0">
    <w:p w14:paraId="35E20992" w14:textId="77777777" w:rsidR="00E07ABC" w:rsidRDefault="00E07ABC" w:rsidP="00A1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4552"/>
      <w:docPartObj>
        <w:docPartGallery w:val="Page Numbers (Bottom of Page)"/>
        <w:docPartUnique/>
      </w:docPartObj>
    </w:sdtPr>
    <w:sdtContent>
      <w:sdt>
        <w:sdtPr>
          <w:id w:val="-1769616900"/>
          <w:docPartObj>
            <w:docPartGallery w:val="Page Numbers (Top of Page)"/>
            <w:docPartUnique/>
          </w:docPartObj>
        </w:sdtPr>
        <w:sdtContent>
          <w:p w14:paraId="03993646" w14:textId="53E0A4E4" w:rsidR="00A1457D" w:rsidRDefault="00A145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F4A511" w14:textId="77777777" w:rsidR="00A1457D" w:rsidRDefault="00A14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40277" w14:textId="77777777" w:rsidR="00E07ABC" w:rsidRDefault="00E07ABC" w:rsidP="00A1457D">
      <w:pPr>
        <w:spacing w:after="0" w:line="240" w:lineRule="auto"/>
      </w:pPr>
      <w:r>
        <w:separator/>
      </w:r>
    </w:p>
  </w:footnote>
  <w:footnote w:type="continuationSeparator" w:id="0">
    <w:p w14:paraId="2DC1171B" w14:textId="77777777" w:rsidR="00E07ABC" w:rsidRDefault="00E07ABC" w:rsidP="00A14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C53"/>
    <w:multiLevelType w:val="hybridMultilevel"/>
    <w:tmpl w:val="627CCDA6"/>
    <w:lvl w:ilvl="0" w:tplc="4F004B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C014F"/>
    <w:multiLevelType w:val="hybridMultilevel"/>
    <w:tmpl w:val="36A6E7F0"/>
    <w:lvl w:ilvl="0" w:tplc="45B473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6B3F31"/>
    <w:multiLevelType w:val="hybridMultilevel"/>
    <w:tmpl w:val="814CB0D0"/>
    <w:lvl w:ilvl="0" w:tplc="64EE83E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F3051"/>
    <w:multiLevelType w:val="hybridMultilevel"/>
    <w:tmpl w:val="BBA0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7087A"/>
    <w:multiLevelType w:val="hybridMultilevel"/>
    <w:tmpl w:val="9A96F382"/>
    <w:lvl w:ilvl="0" w:tplc="254404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0257144">
    <w:abstractNumId w:val="3"/>
  </w:num>
  <w:num w:numId="2" w16cid:durableId="1667439505">
    <w:abstractNumId w:val="2"/>
  </w:num>
  <w:num w:numId="3" w16cid:durableId="1825202806">
    <w:abstractNumId w:val="0"/>
  </w:num>
  <w:num w:numId="4" w16cid:durableId="2099402127">
    <w:abstractNumId w:val="1"/>
  </w:num>
  <w:num w:numId="5" w16cid:durableId="456989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70"/>
    <w:rsid w:val="00010F45"/>
    <w:rsid w:val="00012DAF"/>
    <w:rsid w:val="0002660E"/>
    <w:rsid w:val="0003056E"/>
    <w:rsid w:val="00037326"/>
    <w:rsid w:val="00056AC1"/>
    <w:rsid w:val="000828BB"/>
    <w:rsid w:val="000A32CB"/>
    <w:rsid w:val="000C4097"/>
    <w:rsid w:val="000E1E76"/>
    <w:rsid w:val="000E4F0E"/>
    <w:rsid w:val="000E78DC"/>
    <w:rsid w:val="000E7E02"/>
    <w:rsid w:val="000F7CDE"/>
    <w:rsid w:val="00120206"/>
    <w:rsid w:val="001252A4"/>
    <w:rsid w:val="00127007"/>
    <w:rsid w:val="00134D29"/>
    <w:rsid w:val="00136CA3"/>
    <w:rsid w:val="001620DE"/>
    <w:rsid w:val="00176565"/>
    <w:rsid w:val="00184EF9"/>
    <w:rsid w:val="001B0784"/>
    <w:rsid w:val="001C4CB4"/>
    <w:rsid w:val="001D30B7"/>
    <w:rsid w:val="001D3610"/>
    <w:rsid w:val="001E2D02"/>
    <w:rsid w:val="001E30AF"/>
    <w:rsid w:val="001F4652"/>
    <w:rsid w:val="00212A90"/>
    <w:rsid w:val="002160B1"/>
    <w:rsid w:val="0023616A"/>
    <w:rsid w:val="00243D93"/>
    <w:rsid w:val="00250BD1"/>
    <w:rsid w:val="00254B6C"/>
    <w:rsid w:val="00263A92"/>
    <w:rsid w:val="00264621"/>
    <w:rsid w:val="0028181D"/>
    <w:rsid w:val="00294031"/>
    <w:rsid w:val="00294691"/>
    <w:rsid w:val="002A2AFC"/>
    <w:rsid w:val="002B626C"/>
    <w:rsid w:val="002C588E"/>
    <w:rsid w:val="002C6C29"/>
    <w:rsid w:val="002C6C3A"/>
    <w:rsid w:val="002E4AFA"/>
    <w:rsid w:val="002F6698"/>
    <w:rsid w:val="00307FC4"/>
    <w:rsid w:val="00332FA0"/>
    <w:rsid w:val="003453C5"/>
    <w:rsid w:val="0035611A"/>
    <w:rsid w:val="003702D8"/>
    <w:rsid w:val="003739C3"/>
    <w:rsid w:val="003900EB"/>
    <w:rsid w:val="003B0F5A"/>
    <w:rsid w:val="003B14AA"/>
    <w:rsid w:val="003C0CB9"/>
    <w:rsid w:val="003C3B2D"/>
    <w:rsid w:val="003D5784"/>
    <w:rsid w:val="00404052"/>
    <w:rsid w:val="0040792F"/>
    <w:rsid w:val="004252CF"/>
    <w:rsid w:val="00433788"/>
    <w:rsid w:val="00436F72"/>
    <w:rsid w:val="00444681"/>
    <w:rsid w:val="00446230"/>
    <w:rsid w:val="00452DD7"/>
    <w:rsid w:val="004576FF"/>
    <w:rsid w:val="004667BB"/>
    <w:rsid w:val="00485019"/>
    <w:rsid w:val="00487BDF"/>
    <w:rsid w:val="004A46C6"/>
    <w:rsid w:val="004C151B"/>
    <w:rsid w:val="004D2FA8"/>
    <w:rsid w:val="004E2CA7"/>
    <w:rsid w:val="004F7585"/>
    <w:rsid w:val="00523598"/>
    <w:rsid w:val="00545FB7"/>
    <w:rsid w:val="0055367D"/>
    <w:rsid w:val="00556154"/>
    <w:rsid w:val="00572B5E"/>
    <w:rsid w:val="00586617"/>
    <w:rsid w:val="00594FD6"/>
    <w:rsid w:val="005A12DE"/>
    <w:rsid w:val="005A7F14"/>
    <w:rsid w:val="005B6290"/>
    <w:rsid w:val="005E3BC8"/>
    <w:rsid w:val="005F4670"/>
    <w:rsid w:val="00613911"/>
    <w:rsid w:val="006245F6"/>
    <w:rsid w:val="00635190"/>
    <w:rsid w:val="00637F59"/>
    <w:rsid w:val="00640625"/>
    <w:rsid w:val="0064732A"/>
    <w:rsid w:val="00655645"/>
    <w:rsid w:val="00656E97"/>
    <w:rsid w:val="00667B21"/>
    <w:rsid w:val="0067671C"/>
    <w:rsid w:val="00682DDA"/>
    <w:rsid w:val="00684A01"/>
    <w:rsid w:val="006914BE"/>
    <w:rsid w:val="006A155A"/>
    <w:rsid w:val="006A4032"/>
    <w:rsid w:val="006B46CC"/>
    <w:rsid w:val="006E58CF"/>
    <w:rsid w:val="006E5B0F"/>
    <w:rsid w:val="00705063"/>
    <w:rsid w:val="00707501"/>
    <w:rsid w:val="00713555"/>
    <w:rsid w:val="007406D7"/>
    <w:rsid w:val="00785A9A"/>
    <w:rsid w:val="0079437B"/>
    <w:rsid w:val="007956CC"/>
    <w:rsid w:val="007B367C"/>
    <w:rsid w:val="007B6F07"/>
    <w:rsid w:val="007C17A9"/>
    <w:rsid w:val="007C249B"/>
    <w:rsid w:val="007E20B2"/>
    <w:rsid w:val="00803A96"/>
    <w:rsid w:val="008159C2"/>
    <w:rsid w:val="00820C98"/>
    <w:rsid w:val="00821C68"/>
    <w:rsid w:val="00823D37"/>
    <w:rsid w:val="00825FC5"/>
    <w:rsid w:val="0083178D"/>
    <w:rsid w:val="00856F7B"/>
    <w:rsid w:val="008617FF"/>
    <w:rsid w:val="0086524A"/>
    <w:rsid w:val="00874034"/>
    <w:rsid w:val="008816AE"/>
    <w:rsid w:val="0088506E"/>
    <w:rsid w:val="0088752D"/>
    <w:rsid w:val="008A3401"/>
    <w:rsid w:val="008A668C"/>
    <w:rsid w:val="008A6E30"/>
    <w:rsid w:val="008C7378"/>
    <w:rsid w:val="008D2C6F"/>
    <w:rsid w:val="008F0F8F"/>
    <w:rsid w:val="008F6B2E"/>
    <w:rsid w:val="009115FB"/>
    <w:rsid w:val="00942F9B"/>
    <w:rsid w:val="00945687"/>
    <w:rsid w:val="009513BF"/>
    <w:rsid w:val="009564F3"/>
    <w:rsid w:val="0096146C"/>
    <w:rsid w:val="00965401"/>
    <w:rsid w:val="00980D26"/>
    <w:rsid w:val="00981AF6"/>
    <w:rsid w:val="009834DF"/>
    <w:rsid w:val="009C154D"/>
    <w:rsid w:val="009D3EAC"/>
    <w:rsid w:val="009D4BEC"/>
    <w:rsid w:val="009F33EE"/>
    <w:rsid w:val="00A1457D"/>
    <w:rsid w:val="00A3366F"/>
    <w:rsid w:val="00A413FA"/>
    <w:rsid w:val="00A46973"/>
    <w:rsid w:val="00A52A03"/>
    <w:rsid w:val="00A543A9"/>
    <w:rsid w:val="00A80606"/>
    <w:rsid w:val="00A956CC"/>
    <w:rsid w:val="00AB389C"/>
    <w:rsid w:val="00AE5EFB"/>
    <w:rsid w:val="00B156E6"/>
    <w:rsid w:val="00B15961"/>
    <w:rsid w:val="00B25BE0"/>
    <w:rsid w:val="00B2603B"/>
    <w:rsid w:val="00B263ED"/>
    <w:rsid w:val="00B4171E"/>
    <w:rsid w:val="00B472C2"/>
    <w:rsid w:val="00B51CFD"/>
    <w:rsid w:val="00B7499C"/>
    <w:rsid w:val="00B814E2"/>
    <w:rsid w:val="00B85CD9"/>
    <w:rsid w:val="00BC097D"/>
    <w:rsid w:val="00BD3BF8"/>
    <w:rsid w:val="00BE11D5"/>
    <w:rsid w:val="00BE7C56"/>
    <w:rsid w:val="00BF328C"/>
    <w:rsid w:val="00C23BEC"/>
    <w:rsid w:val="00C37997"/>
    <w:rsid w:val="00C446FC"/>
    <w:rsid w:val="00C44A31"/>
    <w:rsid w:val="00C4646F"/>
    <w:rsid w:val="00C52C85"/>
    <w:rsid w:val="00C5581C"/>
    <w:rsid w:val="00C60A6D"/>
    <w:rsid w:val="00C765C1"/>
    <w:rsid w:val="00C85CE5"/>
    <w:rsid w:val="00C87C74"/>
    <w:rsid w:val="00C9358C"/>
    <w:rsid w:val="00C960EF"/>
    <w:rsid w:val="00CC3A7E"/>
    <w:rsid w:val="00CC699D"/>
    <w:rsid w:val="00D02409"/>
    <w:rsid w:val="00D3046F"/>
    <w:rsid w:val="00D31C3F"/>
    <w:rsid w:val="00D45EB6"/>
    <w:rsid w:val="00D5071F"/>
    <w:rsid w:val="00D550FA"/>
    <w:rsid w:val="00DB0613"/>
    <w:rsid w:val="00DC2284"/>
    <w:rsid w:val="00DC779B"/>
    <w:rsid w:val="00DF2D7C"/>
    <w:rsid w:val="00DF4E13"/>
    <w:rsid w:val="00DF5CD3"/>
    <w:rsid w:val="00E07ABC"/>
    <w:rsid w:val="00E17525"/>
    <w:rsid w:val="00E37143"/>
    <w:rsid w:val="00E43A14"/>
    <w:rsid w:val="00E45E6A"/>
    <w:rsid w:val="00E505F2"/>
    <w:rsid w:val="00E56379"/>
    <w:rsid w:val="00E661A7"/>
    <w:rsid w:val="00E665D9"/>
    <w:rsid w:val="00E66651"/>
    <w:rsid w:val="00E97BF4"/>
    <w:rsid w:val="00EA3E13"/>
    <w:rsid w:val="00EB0C65"/>
    <w:rsid w:val="00ED44DD"/>
    <w:rsid w:val="00ED56D7"/>
    <w:rsid w:val="00EF350B"/>
    <w:rsid w:val="00EF5FB5"/>
    <w:rsid w:val="00F0009C"/>
    <w:rsid w:val="00F20055"/>
    <w:rsid w:val="00F427A4"/>
    <w:rsid w:val="00F53FC2"/>
    <w:rsid w:val="00F70A83"/>
    <w:rsid w:val="00F749C8"/>
    <w:rsid w:val="00F77D9D"/>
    <w:rsid w:val="00F85F29"/>
    <w:rsid w:val="00FB5329"/>
    <w:rsid w:val="00FB67AC"/>
    <w:rsid w:val="00FC1517"/>
    <w:rsid w:val="00FC1A9E"/>
    <w:rsid w:val="00FE13ED"/>
    <w:rsid w:val="00FE6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69B5"/>
  <w15:chartTrackingRefBased/>
  <w15:docId w15:val="{4168942D-B663-4635-97A4-B8AD00C1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7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F4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6E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6E9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E6A93"/>
    <w:rPr>
      <w:color w:val="808080"/>
    </w:rPr>
  </w:style>
  <w:style w:type="paragraph" w:styleId="ListParagraph">
    <w:name w:val="List Paragraph"/>
    <w:basedOn w:val="Normal"/>
    <w:uiPriority w:val="34"/>
    <w:qFormat/>
    <w:rsid w:val="00B4171E"/>
    <w:pPr>
      <w:ind w:left="720"/>
      <w:contextualSpacing/>
    </w:pPr>
  </w:style>
  <w:style w:type="paragraph" w:styleId="Header">
    <w:name w:val="header"/>
    <w:basedOn w:val="Normal"/>
    <w:link w:val="HeaderChar"/>
    <w:uiPriority w:val="99"/>
    <w:unhideWhenUsed/>
    <w:rsid w:val="00A14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57D"/>
  </w:style>
  <w:style w:type="paragraph" w:styleId="Footer">
    <w:name w:val="footer"/>
    <w:basedOn w:val="Normal"/>
    <w:link w:val="FooterChar"/>
    <w:uiPriority w:val="99"/>
    <w:unhideWhenUsed/>
    <w:rsid w:val="00A14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3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2310E-ACE3-47B9-8D9C-53CAA0B1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7797</TotalTime>
  <Pages>4</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Maguire</dc:creator>
  <cp:keywords/>
  <dc:description/>
  <cp:lastModifiedBy>Sean Maguire</cp:lastModifiedBy>
  <cp:revision>58</cp:revision>
  <cp:lastPrinted>2022-12-12T19:00:00Z</cp:lastPrinted>
  <dcterms:created xsi:type="dcterms:W3CDTF">2022-12-05T15:34:00Z</dcterms:created>
  <dcterms:modified xsi:type="dcterms:W3CDTF">2023-02-06T15:17:00Z</dcterms:modified>
</cp:coreProperties>
</file>