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3166" w14:textId="54843FE3" w:rsidR="00214575" w:rsidRDefault="008231FD">
      <w:r>
        <w:t>Steven Anthony</w:t>
      </w:r>
    </w:p>
    <w:p w14:paraId="703D7590" w14:textId="78B08037" w:rsidR="008231FD" w:rsidRDefault="008231FD">
      <w:r>
        <w:t>Pymaceuticals Analysis</w:t>
      </w:r>
    </w:p>
    <w:p w14:paraId="27032634" w14:textId="77777777" w:rsidR="008231FD" w:rsidRDefault="008231FD"/>
    <w:p w14:paraId="4EACF6F2" w14:textId="77777777" w:rsidR="008231FD" w:rsidRDefault="008231FD"/>
    <w:p w14:paraId="4613DFCC" w14:textId="756B369E" w:rsidR="008231FD" w:rsidRDefault="008231FD">
      <w:r>
        <w:t xml:space="preserve">From the data, we can see that Capomulin and Ramicane were tested the most, and Propriva was tested the least. All other drugs were similar with the timepoints.  </w:t>
      </w:r>
    </w:p>
    <w:p w14:paraId="73C4C3F7" w14:textId="0D114DB8" w:rsidR="008231FD" w:rsidRDefault="008231FD"/>
    <w:p w14:paraId="6E2E22BA" w14:textId="48C3F4AD" w:rsidR="008231FD" w:rsidRDefault="008231FD">
      <w:r>
        <w:t xml:space="preserve">The mice on  Ramicane and Capomjulin had the tumors with the lowest </w:t>
      </w:r>
      <w:r w:rsidR="00F562DC">
        <w:t>volume</w:t>
      </w:r>
      <w:r>
        <w:t xml:space="preserve">. </w:t>
      </w:r>
    </w:p>
    <w:p w14:paraId="330DC0D8" w14:textId="77777777" w:rsidR="008231FD" w:rsidRDefault="008231FD"/>
    <w:p w14:paraId="2D1423DD" w14:textId="33898E34" w:rsidR="008231FD" w:rsidRDefault="008231FD">
      <w:r>
        <w:t xml:space="preserve">Out of the two drugs that were used, Ramicane had slightly better results than Capomulin. The mean, </w:t>
      </w:r>
      <w:r w:rsidR="00F562DC">
        <w:t>lower quartile, upper quartile, min and max are all slightly lower. Because Capomulin was close, it would be a good secondary option.</w:t>
      </w:r>
    </w:p>
    <w:p w14:paraId="364C7937" w14:textId="77777777" w:rsidR="008231FD" w:rsidRDefault="008231FD"/>
    <w:p w14:paraId="7586EFC1" w14:textId="6E2ADB80" w:rsidR="00F562DC" w:rsidRDefault="00F562DC">
      <w:r>
        <w:t>When looking at a single mouse, it looks like the effects of Capomulin happen at timepoint #20. That’s when the first sharp decline in tumor volume begins.</w:t>
      </w:r>
    </w:p>
    <w:p w14:paraId="0D95042C" w14:textId="77777777" w:rsidR="00F562DC" w:rsidRDefault="00F562DC"/>
    <w:p w14:paraId="1260EEA9" w14:textId="3167BFC2" w:rsidR="00F562DC" w:rsidRDefault="00F562DC">
      <w:r>
        <w:t>Mouse weight and tumor volume have a strong correlation of 0.84, meaning that the weight could be tied to the average tumor volume.</w:t>
      </w:r>
    </w:p>
    <w:sectPr w:rsidR="00F56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75"/>
    <w:rsid w:val="00214575"/>
    <w:rsid w:val="008231FD"/>
    <w:rsid w:val="00F5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A8CA"/>
  <w15:chartTrackingRefBased/>
  <w15:docId w15:val="{90686A67-E705-42BB-97BF-6F6E822A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Anthony</dc:creator>
  <cp:keywords/>
  <dc:description/>
  <cp:lastModifiedBy>Steven Anthony</cp:lastModifiedBy>
  <cp:revision>2</cp:revision>
  <dcterms:created xsi:type="dcterms:W3CDTF">2023-10-24T02:50:00Z</dcterms:created>
  <dcterms:modified xsi:type="dcterms:W3CDTF">2023-10-24T03:09:00Z</dcterms:modified>
</cp:coreProperties>
</file>