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21EF6E" w14:textId="38983173" w:rsidR="00E11F39" w:rsidRDefault="004A617A" w:rsidP="00E11F39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BP</w:t>
      </w:r>
      <w:r>
        <w:rPr>
          <w:b/>
          <w:sz w:val="28"/>
          <w:szCs w:val="28"/>
        </w:rPr>
        <w:t xml:space="preserve"> Econ, Lesson Plan Q</w:t>
      </w:r>
      <w:r w:rsidR="00A10C77"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 xml:space="preserve">, </w:t>
      </w:r>
      <w:r w:rsidR="00D40104">
        <w:rPr>
          <w:b/>
          <w:sz w:val="28"/>
          <w:szCs w:val="28"/>
        </w:rPr>
        <w:t>3.</w:t>
      </w:r>
      <w:r w:rsidR="00270CD6">
        <w:rPr>
          <w:b/>
          <w:sz w:val="28"/>
          <w:szCs w:val="28"/>
        </w:rPr>
        <w:t>2</w:t>
      </w:r>
    </w:p>
    <w:tbl>
      <w:tblPr>
        <w:tblpPr w:leftFromText="180" w:rightFromText="180" w:vertAnchor="text" w:tblpXSpec="center" w:tblpY="1"/>
        <w:tblOverlap w:val="never"/>
        <w:tblW w:w="9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7314"/>
      </w:tblGrid>
      <w:tr w:rsidR="00E11F39" w14:paraId="6F491DAA" w14:textId="77777777" w:rsidTr="00D0613E">
        <w:trPr>
          <w:trHeight w:val="454"/>
        </w:trPr>
        <w:tc>
          <w:tcPr>
            <w:tcW w:w="2061" w:type="dxa"/>
            <w:shd w:val="clear" w:color="auto" w:fill="D9D9D9" w:themeFill="background1" w:themeFillShade="D9"/>
            <w:vAlign w:val="center"/>
          </w:tcPr>
          <w:p w14:paraId="02EB5ADB" w14:textId="77777777" w:rsidR="00E11F39" w:rsidRDefault="00E11F39" w:rsidP="00EB56F9">
            <w:pPr>
              <w:snapToGrid w:val="0"/>
              <w:spacing w:after="0" w:line="276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Title of Unit</w:t>
            </w:r>
          </w:p>
        </w:tc>
        <w:tc>
          <w:tcPr>
            <w:tcW w:w="7314" w:type="dxa"/>
          </w:tcPr>
          <w:p w14:paraId="1A093BD5" w14:textId="4D7BF963" w:rsidR="00E11F39" w:rsidRPr="00611513" w:rsidRDefault="004A617A" w:rsidP="00EB56F9">
            <w:pPr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>Unit</w:t>
            </w:r>
            <w:r w:rsidR="00D40104">
              <w:rPr>
                <w:rFonts w:ascii="Calibri" w:hAnsi="Calibri" w:cs="Calibri"/>
                <w:color w:val="000000"/>
                <w:szCs w:val="21"/>
              </w:rPr>
              <w:t xml:space="preserve"> 3</w:t>
            </w:r>
            <w:r>
              <w:rPr>
                <w:rFonts w:ascii="Calibri" w:hAnsi="Calibri" w:cs="Calibri"/>
                <w:color w:val="000000"/>
                <w:szCs w:val="21"/>
              </w:rPr>
              <w:t xml:space="preserve">, </w:t>
            </w:r>
            <w:r w:rsidR="00D40104">
              <w:rPr>
                <w:rFonts w:ascii="Calibri" w:hAnsi="Calibri" w:cs="Calibri"/>
                <w:color w:val="000000"/>
                <w:szCs w:val="21"/>
              </w:rPr>
              <w:t>Microeconomic Decision Makers</w:t>
            </w:r>
          </w:p>
        </w:tc>
      </w:tr>
      <w:tr w:rsidR="00E11F39" w14:paraId="3B45B018" w14:textId="77777777" w:rsidTr="00D0613E">
        <w:trPr>
          <w:trHeight w:val="454"/>
        </w:trPr>
        <w:tc>
          <w:tcPr>
            <w:tcW w:w="2061" w:type="dxa"/>
            <w:shd w:val="clear" w:color="auto" w:fill="D9D9D9" w:themeFill="background1" w:themeFillShade="D9"/>
            <w:vAlign w:val="center"/>
          </w:tcPr>
          <w:p w14:paraId="6303F7F2" w14:textId="77777777" w:rsidR="00E11F39" w:rsidRDefault="00E11F39" w:rsidP="0010137A">
            <w:pPr>
              <w:snapToGrid w:val="0"/>
              <w:spacing w:after="0" w:line="276" w:lineRule="auto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Title of Lesson</w:t>
            </w:r>
          </w:p>
        </w:tc>
        <w:tc>
          <w:tcPr>
            <w:tcW w:w="7314" w:type="dxa"/>
          </w:tcPr>
          <w:p w14:paraId="2A4BDC0D" w14:textId="182444D9" w:rsidR="00611513" w:rsidRPr="00611513" w:rsidRDefault="004F6828" w:rsidP="00611513">
            <w:pPr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>Stock Exchange</w:t>
            </w:r>
          </w:p>
        </w:tc>
      </w:tr>
      <w:tr w:rsidR="00E11F39" w14:paraId="6A3E3CED" w14:textId="77777777" w:rsidTr="00D0613E">
        <w:trPr>
          <w:trHeight w:val="406"/>
        </w:trPr>
        <w:tc>
          <w:tcPr>
            <w:tcW w:w="2061" w:type="dxa"/>
            <w:shd w:val="clear" w:color="auto" w:fill="D9D9D9" w:themeFill="background1" w:themeFillShade="D9"/>
            <w:vAlign w:val="center"/>
          </w:tcPr>
          <w:p w14:paraId="7B816C98" w14:textId="77777777" w:rsidR="00E11F39" w:rsidRDefault="00E11F39" w:rsidP="00EB56F9">
            <w:pPr>
              <w:snapToGrid w:val="0"/>
              <w:spacing w:after="0" w:line="276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Lesson Objectives</w:t>
            </w:r>
          </w:p>
        </w:tc>
        <w:tc>
          <w:tcPr>
            <w:tcW w:w="7314" w:type="dxa"/>
          </w:tcPr>
          <w:p w14:paraId="2F30084B" w14:textId="77777777" w:rsidR="00E11F39" w:rsidRPr="00611513" w:rsidRDefault="00E11F39" w:rsidP="00EB56F9">
            <w:pPr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 w:rsidRPr="00611513">
              <w:rPr>
                <w:rFonts w:ascii="Calibri" w:hAnsi="Calibri" w:cs="Calibri"/>
                <w:color w:val="000000"/>
                <w:szCs w:val="21"/>
              </w:rPr>
              <w:t>By the end of the lesson, students will be able to:</w:t>
            </w:r>
          </w:p>
          <w:p w14:paraId="3F060EC5" w14:textId="662C7B98" w:rsidR="00270CD6" w:rsidRDefault="00270CD6" w:rsidP="00956651">
            <w:pPr>
              <w:numPr>
                <w:ilvl w:val="0"/>
                <w:numId w:val="1"/>
              </w:numPr>
              <w:tabs>
                <w:tab w:val="num" w:pos="720"/>
              </w:tabs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 xml:space="preserve">Define what is stock exchange, shares, prices of shares, dividends, yields </w:t>
            </w:r>
          </w:p>
          <w:p w14:paraId="7D2E09E3" w14:textId="2B7B94BE" w:rsidR="00EF5351" w:rsidRPr="00956651" w:rsidRDefault="00270CD6" w:rsidP="00956651">
            <w:pPr>
              <w:numPr>
                <w:ilvl w:val="0"/>
                <w:numId w:val="1"/>
              </w:numPr>
              <w:tabs>
                <w:tab w:val="num" w:pos="720"/>
              </w:tabs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 w:rsidRPr="00270CD6">
              <w:rPr>
                <w:rFonts w:ascii="Calibri" w:hAnsi="Calibri" w:cs="Calibri"/>
                <w:color w:val="000000"/>
                <w:szCs w:val="21"/>
              </w:rPr>
              <w:t>Describe the functions of stock exchanges</w:t>
            </w:r>
          </w:p>
        </w:tc>
      </w:tr>
      <w:tr w:rsidR="00E11F39" w14:paraId="0C7C6B5D" w14:textId="77777777" w:rsidTr="00D0613E">
        <w:trPr>
          <w:trHeight w:val="406"/>
        </w:trPr>
        <w:tc>
          <w:tcPr>
            <w:tcW w:w="2061" w:type="dxa"/>
            <w:shd w:val="clear" w:color="auto" w:fill="D9D9D9" w:themeFill="background1" w:themeFillShade="D9"/>
            <w:vAlign w:val="center"/>
          </w:tcPr>
          <w:p w14:paraId="70B44CDA" w14:textId="77777777" w:rsidR="00E11F39" w:rsidRDefault="00E11F39" w:rsidP="00EB56F9">
            <w:pPr>
              <w:snapToGrid w:val="0"/>
              <w:spacing w:after="0" w:line="276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Starter Activity</w:t>
            </w:r>
          </w:p>
        </w:tc>
        <w:tc>
          <w:tcPr>
            <w:tcW w:w="7314" w:type="dxa"/>
          </w:tcPr>
          <w:p w14:paraId="4FF53198" w14:textId="4F02B8DB" w:rsidR="00E11F39" w:rsidRPr="00611513" w:rsidRDefault="002C31A9" w:rsidP="00EB56F9">
            <w:pPr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 xml:space="preserve">What is </w:t>
            </w:r>
            <w:r w:rsidR="00270CD6">
              <w:rPr>
                <w:rFonts w:ascii="Calibri" w:hAnsi="Calibri" w:cs="Calibri"/>
                <w:color w:val="000000"/>
                <w:szCs w:val="21"/>
              </w:rPr>
              <w:t>stocks, shares?</w:t>
            </w:r>
          </w:p>
        </w:tc>
      </w:tr>
      <w:tr w:rsidR="00E11F39" w14:paraId="3E38D298" w14:textId="77777777" w:rsidTr="00D0613E">
        <w:trPr>
          <w:trHeight w:val="100"/>
        </w:trPr>
        <w:tc>
          <w:tcPr>
            <w:tcW w:w="2061" w:type="dxa"/>
            <w:vMerge w:val="restart"/>
            <w:shd w:val="clear" w:color="auto" w:fill="D9D9D9" w:themeFill="background1" w:themeFillShade="D9"/>
            <w:vAlign w:val="center"/>
          </w:tcPr>
          <w:p w14:paraId="1C2F8BC8" w14:textId="77777777" w:rsidR="00E11F39" w:rsidRDefault="00E11F39" w:rsidP="00EB56F9">
            <w:pPr>
              <w:snapToGrid w:val="0"/>
              <w:spacing w:after="0" w:line="276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Direct Instructions</w:t>
            </w:r>
          </w:p>
        </w:tc>
        <w:tc>
          <w:tcPr>
            <w:tcW w:w="7314" w:type="dxa"/>
          </w:tcPr>
          <w:p w14:paraId="67122596" w14:textId="77777777" w:rsidR="00E11F39" w:rsidRDefault="00E11F39" w:rsidP="00EB56F9">
            <w:pPr>
              <w:snapToGrid w:val="0"/>
              <w:spacing w:after="0" w:line="340" w:lineRule="exact"/>
              <w:jc w:val="left"/>
            </w:pPr>
            <w:r>
              <w:t>Teaching Strategies: Demonstration, Lecture, Collaboration, Questioning, Inquiry</w:t>
            </w:r>
          </w:p>
        </w:tc>
      </w:tr>
      <w:tr w:rsidR="00E11F39" w14:paraId="6C4F5322" w14:textId="77777777" w:rsidTr="00D0613E">
        <w:trPr>
          <w:trHeight w:val="97"/>
        </w:trPr>
        <w:tc>
          <w:tcPr>
            <w:tcW w:w="2061" w:type="dxa"/>
            <w:vMerge/>
            <w:shd w:val="clear" w:color="auto" w:fill="D9D9D9" w:themeFill="background1" w:themeFillShade="D9"/>
            <w:vAlign w:val="center"/>
          </w:tcPr>
          <w:p w14:paraId="24F3E8A9" w14:textId="77777777" w:rsidR="00E11F39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276" w:lineRule="auto"/>
            </w:pPr>
          </w:p>
        </w:tc>
        <w:tc>
          <w:tcPr>
            <w:tcW w:w="7314" w:type="dxa"/>
          </w:tcPr>
          <w:p w14:paraId="5A1C65E9" w14:textId="74365401" w:rsidR="00611513" w:rsidRPr="00611513" w:rsidRDefault="00E11F39" w:rsidP="00611513">
            <w:pPr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>
              <w:rPr>
                <w:rFonts w:ascii="Calibri" w:hAnsi="Calibri" w:cs="Calibri" w:hint="eastAsia"/>
                <w:color w:val="000000"/>
                <w:szCs w:val="21"/>
              </w:rPr>
              <w:t>1.</w:t>
            </w:r>
            <w:r w:rsidR="00611513" w:rsidRPr="00611513">
              <w:rPr>
                <w:rFonts w:ascii="Calibri" w:hAnsi="Calibri" w:cs="Calibri" w:hint="eastAsia"/>
                <w:color w:val="000000"/>
                <w:szCs w:val="21"/>
              </w:rPr>
              <w:t xml:space="preserve">Demonstration: Use visual representations and interactive tools to demonstrate </w:t>
            </w:r>
            <w:r w:rsidR="00062CF4">
              <w:rPr>
                <w:rFonts w:ascii="Calibri" w:hAnsi="Calibri" w:cs="Calibri"/>
                <w:color w:val="000000"/>
                <w:szCs w:val="21"/>
              </w:rPr>
              <w:t xml:space="preserve">concepts of </w:t>
            </w:r>
            <w:r w:rsidR="00270CD6">
              <w:rPr>
                <w:rFonts w:ascii="Calibri" w:hAnsi="Calibri" w:cs="Calibri"/>
                <w:color w:val="000000"/>
                <w:szCs w:val="21"/>
              </w:rPr>
              <w:t>stock exchange</w:t>
            </w:r>
          </w:p>
          <w:p w14:paraId="26678468" w14:textId="2F3B2DC2" w:rsidR="00E11F39" w:rsidRPr="00611513" w:rsidRDefault="00611513" w:rsidP="00D0613E">
            <w:pPr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 w:rsidRPr="00611513">
              <w:rPr>
                <w:rFonts w:ascii="Calibri" w:hAnsi="Calibri" w:cs="Calibri" w:hint="eastAsia"/>
                <w:color w:val="000000"/>
                <w:szCs w:val="21"/>
              </w:rPr>
              <w:t>2.Inquiry: Engage students in an inquiry-based activity to</w:t>
            </w:r>
            <w:r w:rsidR="00EF5351">
              <w:rPr>
                <w:rFonts w:ascii="Calibri" w:hAnsi="Calibri" w:cs="Calibri"/>
                <w:color w:val="000000"/>
                <w:szCs w:val="21"/>
              </w:rPr>
              <w:t xml:space="preserve"> practice</w:t>
            </w:r>
          </w:p>
        </w:tc>
      </w:tr>
      <w:tr w:rsidR="00E11F39" w14:paraId="340C38D7" w14:textId="77777777" w:rsidTr="00D0613E">
        <w:trPr>
          <w:trHeight w:val="97"/>
        </w:trPr>
        <w:tc>
          <w:tcPr>
            <w:tcW w:w="2061" w:type="dxa"/>
            <w:vMerge/>
            <w:shd w:val="clear" w:color="auto" w:fill="D9D9D9" w:themeFill="background1" w:themeFillShade="D9"/>
            <w:vAlign w:val="center"/>
          </w:tcPr>
          <w:p w14:paraId="3A3538E3" w14:textId="77777777" w:rsidR="00E11F39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276" w:lineRule="auto"/>
              <w:rPr>
                <w:color w:val="000000"/>
              </w:rPr>
            </w:pPr>
          </w:p>
        </w:tc>
        <w:tc>
          <w:tcPr>
            <w:tcW w:w="7314" w:type="dxa"/>
          </w:tcPr>
          <w:p w14:paraId="26D427EB" w14:textId="77777777" w:rsidR="00E11F39" w:rsidRDefault="00E11F39" w:rsidP="00EB56F9">
            <w:pPr>
              <w:snapToGrid w:val="0"/>
              <w:spacing w:after="0" w:line="340" w:lineRule="exact"/>
            </w:pPr>
            <w:r>
              <w:t>Differentiation: Content, Instructional Strategies, the Classroom, Products, Teacher</w:t>
            </w:r>
          </w:p>
        </w:tc>
      </w:tr>
      <w:tr w:rsidR="00E11F39" w14:paraId="71A1985B" w14:textId="77777777" w:rsidTr="00D0613E">
        <w:trPr>
          <w:trHeight w:val="97"/>
        </w:trPr>
        <w:tc>
          <w:tcPr>
            <w:tcW w:w="2061" w:type="dxa"/>
            <w:vMerge/>
            <w:shd w:val="clear" w:color="auto" w:fill="D9D9D9" w:themeFill="background1" w:themeFillShade="D9"/>
            <w:vAlign w:val="center"/>
          </w:tcPr>
          <w:p w14:paraId="53ED5B1C" w14:textId="77777777" w:rsidR="00E11F39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276" w:lineRule="auto"/>
            </w:pPr>
          </w:p>
        </w:tc>
        <w:tc>
          <w:tcPr>
            <w:tcW w:w="7314" w:type="dxa"/>
          </w:tcPr>
          <w:p w14:paraId="1205552F" w14:textId="563FB54A" w:rsidR="00E11F39" w:rsidRPr="00611513" w:rsidRDefault="00611513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340" w:lineRule="exact"/>
            </w:pPr>
            <w:r>
              <w:rPr>
                <w:rFonts w:ascii="Calibri" w:hAnsi="Calibri" w:cs="Calibri" w:hint="eastAsia"/>
                <w:color w:val="000000"/>
                <w:szCs w:val="21"/>
              </w:rPr>
              <w:t>N/A</w:t>
            </w:r>
          </w:p>
        </w:tc>
      </w:tr>
      <w:tr w:rsidR="00E11F39" w14:paraId="3CD55C2B" w14:textId="77777777" w:rsidTr="00D0613E">
        <w:trPr>
          <w:trHeight w:val="214"/>
        </w:trPr>
        <w:tc>
          <w:tcPr>
            <w:tcW w:w="2061" w:type="dxa"/>
            <w:shd w:val="clear" w:color="auto" w:fill="D9D9D9" w:themeFill="background1" w:themeFillShade="D9"/>
            <w:vAlign w:val="center"/>
          </w:tcPr>
          <w:p w14:paraId="5F5EC24F" w14:textId="77777777" w:rsidR="00E11F39" w:rsidRDefault="00E11F39" w:rsidP="00EB56F9">
            <w:pPr>
              <w:snapToGrid w:val="0"/>
              <w:spacing w:after="0" w:line="276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Teaching Activities</w:t>
            </w:r>
          </w:p>
        </w:tc>
        <w:tc>
          <w:tcPr>
            <w:tcW w:w="7314" w:type="dxa"/>
          </w:tcPr>
          <w:p w14:paraId="07485FD0" w14:textId="110B1762" w:rsidR="00270CD6" w:rsidRDefault="00E11F39" w:rsidP="00611513">
            <w:pPr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 w:rsidRPr="00844AC8">
              <w:rPr>
                <w:rFonts w:ascii="Calibri" w:hAnsi="Calibri" w:cs="Calibri" w:hint="eastAsia"/>
                <w:color w:val="000000"/>
                <w:szCs w:val="21"/>
              </w:rPr>
              <w:t>1.</w:t>
            </w:r>
            <w:r w:rsidR="00611513">
              <w:rPr>
                <w:rFonts w:ascii="Calibri" w:hAnsi="Calibri" w:cs="Calibri" w:hint="eastAsia"/>
                <w:color w:val="000000"/>
                <w:szCs w:val="21"/>
              </w:rPr>
              <w:t xml:space="preserve"> </w:t>
            </w:r>
            <w:r w:rsidR="002C31A9">
              <w:rPr>
                <w:rFonts w:ascii="Calibri" w:hAnsi="Calibri" w:cs="Calibri"/>
                <w:color w:val="000000"/>
                <w:szCs w:val="21"/>
              </w:rPr>
              <w:t xml:space="preserve">Explain: </w:t>
            </w:r>
            <w:r w:rsidR="00270CD6" w:rsidRPr="00270CD6">
              <w:rPr>
                <w:rFonts w:ascii="Calibri" w:hAnsi="Calibri" w:cs="Calibri"/>
                <w:color w:val="000000"/>
                <w:szCs w:val="21"/>
              </w:rPr>
              <w:t>stock exchange, shares, prices of shares, dividends, yields</w:t>
            </w:r>
            <w:r w:rsidR="00270CD6" w:rsidRPr="00270CD6">
              <w:rPr>
                <w:rFonts w:ascii="Calibri" w:hAnsi="Calibri" w:cs="Calibri" w:hint="eastAsia"/>
                <w:color w:val="000000"/>
                <w:szCs w:val="21"/>
              </w:rPr>
              <w:t xml:space="preserve"> </w:t>
            </w:r>
          </w:p>
          <w:p w14:paraId="339A2DA2" w14:textId="58904CE0" w:rsidR="00141158" w:rsidRPr="00E27B3D" w:rsidRDefault="00611513" w:rsidP="00611513">
            <w:pPr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 w:rsidRPr="00611513">
              <w:rPr>
                <w:rFonts w:ascii="Calibri" w:hAnsi="Calibri" w:cs="Calibri" w:hint="eastAsia"/>
                <w:color w:val="000000"/>
                <w:szCs w:val="21"/>
              </w:rPr>
              <w:t>2.</w:t>
            </w:r>
            <w:r w:rsidR="00D0613E">
              <w:rPr>
                <w:rFonts w:ascii="Calibri" w:hAnsi="Calibri" w:cs="Calibri"/>
                <w:color w:val="000000"/>
                <w:szCs w:val="21"/>
              </w:rPr>
              <w:t xml:space="preserve"> </w:t>
            </w:r>
            <w:r w:rsidR="0084263A">
              <w:rPr>
                <w:rFonts w:ascii="Calibri" w:hAnsi="Calibri" w:cs="Calibri"/>
                <w:color w:val="000000"/>
                <w:szCs w:val="21"/>
              </w:rPr>
              <w:t>Explain</w:t>
            </w:r>
            <w:r w:rsidR="00141158">
              <w:rPr>
                <w:rFonts w:ascii="Calibri" w:hAnsi="Calibri" w:cs="Calibri"/>
                <w:color w:val="000000"/>
                <w:szCs w:val="21"/>
              </w:rPr>
              <w:t xml:space="preserve"> and practice</w:t>
            </w:r>
            <w:r w:rsidR="0084263A">
              <w:rPr>
                <w:rFonts w:ascii="Calibri" w:hAnsi="Calibri" w:cs="Calibri"/>
                <w:color w:val="000000"/>
                <w:szCs w:val="21"/>
              </w:rPr>
              <w:t>:</w:t>
            </w:r>
            <w:r w:rsidR="003766BA">
              <w:rPr>
                <w:rFonts w:ascii="Calibri" w:hAnsi="Calibri" w:cs="Calibri"/>
                <w:color w:val="000000"/>
                <w:szCs w:val="21"/>
              </w:rPr>
              <w:t xml:space="preserve"> </w:t>
            </w:r>
            <w:r w:rsidR="00270CD6" w:rsidRPr="00270CD6">
              <w:rPr>
                <w:rFonts w:ascii="Calibri" w:hAnsi="Calibri" w:cs="Calibri"/>
                <w:color w:val="000000"/>
                <w:szCs w:val="21"/>
              </w:rPr>
              <w:t>the functions of stock exchanges</w:t>
            </w:r>
          </w:p>
        </w:tc>
      </w:tr>
      <w:tr w:rsidR="00E11F39" w14:paraId="52DA742B" w14:textId="77777777" w:rsidTr="00D0613E">
        <w:trPr>
          <w:trHeight w:val="214"/>
        </w:trPr>
        <w:tc>
          <w:tcPr>
            <w:tcW w:w="2061" w:type="dxa"/>
            <w:vMerge w:val="restart"/>
            <w:shd w:val="clear" w:color="auto" w:fill="D9D9D9" w:themeFill="background1" w:themeFillShade="D9"/>
            <w:vAlign w:val="center"/>
          </w:tcPr>
          <w:p w14:paraId="603DBFED" w14:textId="77777777" w:rsidR="00E11F39" w:rsidRDefault="00E11F39" w:rsidP="00EB56F9">
            <w:pPr>
              <w:snapToGrid w:val="0"/>
              <w:spacing w:after="0" w:line="276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Plenary Session</w:t>
            </w:r>
          </w:p>
        </w:tc>
        <w:tc>
          <w:tcPr>
            <w:tcW w:w="7314" w:type="dxa"/>
          </w:tcPr>
          <w:p w14:paraId="3BF8CCED" w14:textId="77777777" w:rsidR="00E11F39" w:rsidRDefault="00E11F39" w:rsidP="00EB56F9">
            <w:pPr>
              <w:snapToGrid w:val="0"/>
              <w:spacing w:after="0" w:line="340" w:lineRule="exact"/>
            </w:pPr>
            <w:r>
              <w:t>Checking for understanding / Homework / Q &amp; A / Reflection etc.</w:t>
            </w:r>
          </w:p>
        </w:tc>
      </w:tr>
      <w:tr w:rsidR="00E11F39" w14:paraId="6360A439" w14:textId="77777777" w:rsidTr="00D0613E">
        <w:trPr>
          <w:trHeight w:val="214"/>
        </w:trPr>
        <w:tc>
          <w:tcPr>
            <w:tcW w:w="2061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A767D2" w14:textId="77777777" w:rsidR="00E11F39" w:rsidRDefault="00E11F39" w:rsidP="00EB56F9">
            <w:pPr>
              <w:snapToGrid w:val="0"/>
              <w:spacing w:after="0" w:line="276" w:lineRule="auto"/>
              <w:rPr>
                <w:b/>
                <w:sz w:val="24"/>
              </w:rPr>
            </w:pPr>
          </w:p>
        </w:tc>
        <w:tc>
          <w:tcPr>
            <w:tcW w:w="7314" w:type="dxa"/>
          </w:tcPr>
          <w:p w14:paraId="6690FDAC" w14:textId="3AF8FBE8" w:rsidR="002C31A9" w:rsidRPr="00611513" w:rsidRDefault="002C31A9" w:rsidP="00D0613E">
            <w:pPr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>
              <w:rPr>
                <w:rFonts w:ascii="Calibri" w:hAnsi="Calibri" w:cs="Calibri" w:hint="eastAsia"/>
                <w:color w:val="000000"/>
                <w:szCs w:val="21"/>
              </w:rPr>
              <w:t>Activity</w:t>
            </w:r>
            <w:r>
              <w:rPr>
                <w:rFonts w:ascii="Calibri" w:hAnsi="Calibri" w:cs="Calibri"/>
                <w:color w:val="000000"/>
                <w:szCs w:val="21"/>
              </w:rPr>
              <w:t xml:space="preserve">: Practice question on </w:t>
            </w:r>
            <w:r w:rsidR="00270CD6">
              <w:rPr>
                <w:rFonts w:ascii="Calibri" w:hAnsi="Calibri" w:cs="Calibri"/>
                <w:color w:val="000000"/>
                <w:szCs w:val="21"/>
              </w:rPr>
              <w:t>stock exchanges</w:t>
            </w:r>
          </w:p>
        </w:tc>
      </w:tr>
      <w:tr w:rsidR="00E11F39" w14:paraId="00D2D5EF" w14:textId="77777777" w:rsidTr="00D0613E">
        <w:trPr>
          <w:trHeight w:val="331"/>
        </w:trPr>
        <w:tc>
          <w:tcPr>
            <w:tcW w:w="2061" w:type="dxa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88F866" w14:textId="77777777" w:rsidR="00E11F39" w:rsidRPr="004E7514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276" w:lineRule="auto"/>
              <w:rPr>
                <w:b/>
                <w:sz w:val="24"/>
              </w:rPr>
            </w:pPr>
            <w:r w:rsidRPr="004E7514">
              <w:rPr>
                <w:rFonts w:hint="eastAsia"/>
                <w:b/>
                <w:sz w:val="24"/>
              </w:rPr>
              <w:t>Others</w:t>
            </w:r>
          </w:p>
          <w:p w14:paraId="5AAE24CA" w14:textId="77777777" w:rsidR="00E11F39" w:rsidRPr="004E7514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276" w:lineRule="auto"/>
              <w:rPr>
                <w:b/>
                <w:sz w:val="24"/>
              </w:rPr>
            </w:pPr>
            <w:r w:rsidRPr="004E7514">
              <w:rPr>
                <w:rFonts w:hint="eastAsia"/>
                <w:b/>
                <w:sz w:val="24"/>
              </w:rPr>
              <w:t>(</w:t>
            </w:r>
            <w:r>
              <w:rPr>
                <w:rFonts w:hint="eastAsia"/>
                <w:b/>
                <w:sz w:val="24"/>
              </w:rPr>
              <w:t>if applicable</w:t>
            </w:r>
            <w:r w:rsidRPr="004E7514">
              <w:rPr>
                <w:rFonts w:hint="eastAsia"/>
                <w:b/>
                <w:sz w:val="24"/>
              </w:rPr>
              <w:t>)</w:t>
            </w:r>
          </w:p>
        </w:tc>
        <w:tc>
          <w:tcPr>
            <w:tcW w:w="7314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5C63B03" w14:textId="77777777" w:rsidR="00E11F39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340" w:lineRule="exact"/>
            </w:pPr>
            <w:r>
              <w:rPr>
                <w:b/>
                <w:sz w:val="24"/>
              </w:rPr>
              <w:t>ATLs</w:t>
            </w:r>
          </w:p>
        </w:tc>
      </w:tr>
      <w:tr w:rsidR="00E11F39" w14:paraId="4E115708" w14:textId="77777777" w:rsidTr="00D0613E">
        <w:trPr>
          <w:trHeight w:val="290"/>
        </w:trPr>
        <w:tc>
          <w:tcPr>
            <w:tcW w:w="2061" w:type="dxa"/>
            <w:vMerge/>
            <w:shd w:val="clear" w:color="auto" w:fill="D9D9D9" w:themeFill="background1" w:themeFillShade="D9"/>
          </w:tcPr>
          <w:p w14:paraId="3365DE42" w14:textId="77777777" w:rsidR="00E11F39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276" w:lineRule="auto"/>
              <w:jc w:val="left"/>
            </w:pPr>
          </w:p>
        </w:tc>
        <w:tc>
          <w:tcPr>
            <w:tcW w:w="7314" w:type="dxa"/>
            <w:tcBorders>
              <w:top w:val="single" w:sz="4" w:space="0" w:color="auto"/>
            </w:tcBorders>
          </w:tcPr>
          <w:p w14:paraId="660C58CD" w14:textId="77777777" w:rsidR="00E11F39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340" w:lineRule="exact"/>
            </w:pPr>
            <w:r>
              <w:t>Identify unit ATLs and how they are being addressed in the lesson</w:t>
            </w:r>
          </w:p>
          <w:p w14:paraId="02B7991D" w14:textId="77777777" w:rsidR="00E11F39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340" w:lineRule="exact"/>
            </w:pPr>
            <w:r>
              <w:rPr>
                <w:rFonts w:hint="eastAsia"/>
              </w:rPr>
              <w:t>1.</w:t>
            </w:r>
          </w:p>
          <w:p w14:paraId="5879A73B" w14:textId="77777777" w:rsidR="00E11F39" w:rsidRPr="00844AC8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>
              <w:rPr>
                <w:rFonts w:hint="eastAsia"/>
              </w:rPr>
              <w:t>2.</w:t>
            </w:r>
          </w:p>
        </w:tc>
      </w:tr>
      <w:tr w:rsidR="00E11F39" w14:paraId="19DFC736" w14:textId="77777777" w:rsidTr="00D0613E">
        <w:trPr>
          <w:trHeight w:val="428"/>
        </w:trPr>
        <w:tc>
          <w:tcPr>
            <w:tcW w:w="2061" w:type="dxa"/>
            <w:vMerge/>
            <w:shd w:val="clear" w:color="auto" w:fill="D9D9D9" w:themeFill="background1" w:themeFillShade="D9"/>
          </w:tcPr>
          <w:p w14:paraId="0A449B29" w14:textId="77777777" w:rsidR="00E11F39" w:rsidRDefault="00E11F39" w:rsidP="00EB56F9">
            <w:pPr>
              <w:snapToGrid w:val="0"/>
              <w:spacing w:after="0" w:line="276" w:lineRule="auto"/>
              <w:jc w:val="left"/>
              <w:rPr>
                <w:b/>
                <w:sz w:val="24"/>
              </w:rPr>
            </w:pPr>
          </w:p>
        </w:tc>
        <w:tc>
          <w:tcPr>
            <w:tcW w:w="7314" w:type="dxa"/>
            <w:shd w:val="clear" w:color="auto" w:fill="D9D9D9" w:themeFill="background1" w:themeFillShade="D9"/>
          </w:tcPr>
          <w:p w14:paraId="050131CA" w14:textId="77777777" w:rsidR="00E11F39" w:rsidRDefault="00E11F39" w:rsidP="00EB56F9">
            <w:pPr>
              <w:snapToGrid w:val="0"/>
              <w:spacing w:after="0" w:line="340" w:lineRule="exact"/>
            </w:pPr>
            <w:r>
              <w:rPr>
                <w:b/>
                <w:sz w:val="24"/>
              </w:rPr>
              <w:t>IB Learner Profile</w:t>
            </w:r>
          </w:p>
        </w:tc>
      </w:tr>
      <w:tr w:rsidR="00E11F39" w14:paraId="158C65FF" w14:textId="77777777" w:rsidTr="00D0613E">
        <w:trPr>
          <w:trHeight w:val="292"/>
        </w:trPr>
        <w:tc>
          <w:tcPr>
            <w:tcW w:w="2061" w:type="dxa"/>
            <w:vMerge/>
            <w:shd w:val="clear" w:color="auto" w:fill="D9D9D9" w:themeFill="background1" w:themeFillShade="D9"/>
          </w:tcPr>
          <w:p w14:paraId="38EA1844" w14:textId="77777777" w:rsidR="00E11F39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276" w:lineRule="auto"/>
              <w:jc w:val="left"/>
            </w:pPr>
          </w:p>
        </w:tc>
        <w:tc>
          <w:tcPr>
            <w:tcW w:w="7314" w:type="dxa"/>
          </w:tcPr>
          <w:p w14:paraId="07B1C4A5" w14:textId="77777777" w:rsidR="00E11F39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>
              <w:t>Link the lesson to the characteristics of the IB Learner attribute</w:t>
            </w:r>
            <w:r>
              <w:rPr>
                <w:rFonts w:ascii="Calibri" w:hAnsi="Calibri" w:cs="Calibri" w:hint="eastAsia"/>
                <w:color w:val="000000"/>
                <w:szCs w:val="21"/>
              </w:rPr>
              <w:t xml:space="preserve"> </w:t>
            </w:r>
          </w:p>
          <w:p w14:paraId="49D19C8C" w14:textId="77777777" w:rsidR="00E11F39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>
              <w:rPr>
                <w:rFonts w:ascii="Calibri" w:hAnsi="Calibri" w:cs="Calibri" w:hint="eastAsia"/>
                <w:color w:val="000000"/>
                <w:szCs w:val="21"/>
              </w:rPr>
              <w:t>1.</w:t>
            </w:r>
          </w:p>
          <w:p w14:paraId="096F7FF4" w14:textId="77777777" w:rsidR="00E11F39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340" w:lineRule="exact"/>
            </w:pPr>
            <w:r>
              <w:rPr>
                <w:rFonts w:ascii="Calibri" w:hAnsi="Calibri" w:cs="Calibri" w:hint="eastAsia"/>
                <w:color w:val="000000"/>
                <w:szCs w:val="21"/>
              </w:rPr>
              <w:t>2.</w:t>
            </w:r>
            <w:r>
              <w:rPr>
                <w:rFonts w:ascii="Calibri" w:eastAsia="Calibri" w:hAnsi="Calibri" w:cs="Calibri"/>
                <w:color w:val="000000"/>
                <w:szCs w:val="21"/>
              </w:rPr>
              <w:t xml:space="preserve">    </w:t>
            </w:r>
            <w:r>
              <w:t xml:space="preserve"> </w:t>
            </w:r>
          </w:p>
        </w:tc>
      </w:tr>
      <w:tr w:rsidR="00E11F39" w14:paraId="26BBFC25" w14:textId="77777777" w:rsidTr="00D0613E">
        <w:trPr>
          <w:trHeight w:val="400"/>
        </w:trPr>
        <w:tc>
          <w:tcPr>
            <w:tcW w:w="2061" w:type="dxa"/>
            <w:vMerge/>
            <w:shd w:val="clear" w:color="auto" w:fill="D9D9D9" w:themeFill="background1" w:themeFillShade="D9"/>
          </w:tcPr>
          <w:p w14:paraId="46319D83" w14:textId="77777777" w:rsidR="00E11F39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276" w:lineRule="auto"/>
              <w:jc w:val="left"/>
            </w:pPr>
          </w:p>
        </w:tc>
        <w:tc>
          <w:tcPr>
            <w:tcW w:w="731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8747511" w14:textId="77777777" w:rsidR="00E11F39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340" w:lineRule="exact"/>
            </w:pPr>
            <w:r w:rsidRPr="00844AC8">
              <w:rPr>
                <w:b/>
                <w:sz w:val="24"/>
              </w:rPr>
              <w:t>International Mindedness</w:t>
            </w:r>
          </w:p>
        </w:tc>
      </w:tr>
      <w:tr w:rsidR="00E11F39" w14:paraId="0CF6A1C1" w14:textId="77777777" w:rsidTr="00D0613E">
        <w:trPr>
          <w:trHeight w:val="482"/>
        </w:trPr>
        <w:tc>
          <w:tcPr>
            <w:tcW w:w="2061" w:type="dxa"/>
            <w:vMerge/>
            <w:shd w:val="clear" w:color="auto" w:fill="D9D9D9" w:themeFill="background1" w:themeFillShade="D9"/>
          </w:tcPr>
          <w:p w14:paraId="14C4F1BC" w14:textId="77777777" w:rsidR="00E11F39" w:rsidRPr="00844AC8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276" w:lineRule="auto"/>
              <w:jc w:val="left"/>
              <w:rPr>
                <w:b/>
                <w:sz w:val="24"/>
              </w:rPr>
            </w:pPr>
          </w:p>
        </w:tc>
        <w:tc>
          <w:tcPr>
            <w:tcW w:w="7314" w:type="dxa"/>
            <w:tcBorders>
              <w:top w:val="single" w:sz="4" w:space="0" w:color="auto"/>
            </w:tcBorders>
          </w:tcPr>
          <w:p w14:paraId="627A680D" w14:textId="77777777" w:rsidR="00E11F39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340" w:lineRule="exact"/>
            </w:pPr>
          </w:p>
        </w:tc>
      </w:tr>
    </w:tbl>
    <w:p w14:paraId="6905F053" w14:textId="727DFA55" w:rsidR="004030AC" w:rsidRDefault="004A617A">
      <w:r>
        <w:t xml:space="preserve">Ian Xiao, Week </w:t>
      </w:r>
      <w:r w:rsidR="00E27B3D">
        <w:t>1</w:t>
      </w:r>
      <w:r w:rsidR="00270CD6">
        <w:t>2</w:t>
      </w:r>
    </w:p>
    <w:sectPr w:rsidR="004030AC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78888B" w14:textId="77777777" w:rsidR="006500C2" w:rsidRDefault="006500C2" w:rsidP="00E11F39">
      <w:pPr>
        <w:spacing w:after="0" w:line="240" w:lineRule="auto"/>
      </w:pPr>
      <w:r>
        <w:separator/>
      </w:r>
    </w:p>
  </w:endnote>
  <w:endnote w:type="continuationSeparator" w:id="0">
    <w:p w14:paraId="50FECEE9" w14:textId="77777777" w:rsidR="006500C2" w:rsidRDefault="006500C2" w:rsidP="00E11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 3">
    <w:panose1 w:val="050401020108070707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533063" w14:textId="77777777" w:rsidR="006500C2" w:rsidRDefault="006500C2" w:rsidP="00E11F39">
      <w:pPr>
        <w:spacing w:after="0" w:line="240" w:lineRule="auto"/>
      </w:pPr>
      <w:r>
        <w:separator/>
      </w:r>
    </w:p>
  </w:footnote>
  <w:footnote w:type="continuationSeparator" w:id="0">
    <w:p w14:paraId="26540637" w14:textId="77777777" w:rsidR="006500C2" w:rsidRDefault="006500C2" w:rsidP="00E11F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3057983"/>
    <w:multiLevelType w:val="hybridMultilevel"/>
    <w:tmpl w:val="B27E356E"/>
    <w:lvl w:ilvl="0" w:tplc="1188E96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646F3F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A58C69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FEAAD1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5000D7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C8CC6F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3E4FF4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DF4371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BEC521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3E766309"/>
    <w:multiLevelType w:val="hybridMultilevel"/>
    <w:tmpl w:val="4EB4B6A8"/>
    <w:lvl w:ilvl="0" w:tplc="BD6A13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3044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CE7A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46D8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DAE6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6022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52FF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C481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0236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11D1D51"/>
    <w:multiLevelType w:val="hybridMultilevel"/>
    <w:tmpl w:val="BB367B78"/>
    <w:lvl w:ilvl="0" w:tplc="4566E89C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685406" w:tentative="1">
      <w:start w:val="1"/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B48371C" w:tentative="1">
      <w:start w:val="1"/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C86FF2E" w:tentative="1">
      <w:start w:val="1"/>
      <w:numFmt w:val="bullet"/>
      <w:lvlText w:val="Ø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6D2B7DC" w:tentative="1">
      <w:start w:val="1"/>
      <w:numFmt w:val="bullet"/>
      <w:lvlText w:val="Ø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634FF00" w:tentative="1">
      <w:start w:val="1"/>
      <w:numFmt w:val="bullet"/>
      <w:lvlText w:val="Ø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9A857C" w:tentative="1">
      <w:start w:val="1"/>
      <w:numFmt w:val="bullet"/>
      <w:lvlText w:val="Ø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BA978E" w:tentative="1">
      <w:start w:val="1"/>
      <w:numFmt w:val="bullet"/>
      <w:lvlText w:val="Ø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8A61AA" w:tentative="1">
      <w:start w:val="1"/>
      <w:numFmt w:val="bullet"/>
      <w:lvlText w:val="Ø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B47DA0"/>
    <w:multiLevelType w:val="hybridMultilevel"/>
    <w:tmpl w:val="92D0CBC2"/>
    <w:lvl w:ilvl="0" w:tplc="84D8D94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6800FE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86641D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4A695D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B1C420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B06D35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138BB5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852553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8C6E6F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5F143D90"/>
    <w:multiLevelType w:val="hybridMultilevel"/>
    <w:tmpl w:val="17AEED9C"/>
    <w:lvl w:ilvl="0" w:tplc="09BCE4D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D2EB35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64C9BB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62E944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A885EC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D02515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6CAF09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420250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E10710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654B463C"/>
    <w:multiLevelType w:val="hybridMultilevel"/>
    <w:tmpl w:val="689A4522"/>
    <w:lvl w:ilvl="0" w:tplc="884657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9871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68BC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5C90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CAE1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12C0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A60C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2073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3A3D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6801951"/>
    <w:multiLevelType w:val="hybridMultilevel"/>
    <w:tmpl w:val="B7DCFF58"/>
    <w:lvl w:ilvl="0" w:tplc="A1E4365E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CC2A08" w:tentative="1">
      <w:start w:val="1"/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81AF290" w:tentative="1">
      <w:start w:val="1"/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82A3DC" w:tentative="1">
      <w:start w:val="1"/>
      <w:numFmt w:val="bullet"/>
      <w:lvlText w:val="Ø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06E376" w:tentative="1">
      <w:start w:val="1"/>
      <w:numFmt w:val="bullet"/>
      <w:lvlText w:val="Ø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4CE1DE" w:tentative="1">
      <w:start w:val="1"/>
      <w:numFmt w:val="bullet"/>
      <w:lvlText w:val="Ø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2EC60A" w:tentative="1">
      <w:start w:val="1"/>
      <w:numFmt w:val="bullet"/>
      <w:lvlText w:val="Ø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96D96A" w:tentative="1">
      <w:start w:val="1"/>
      <w:numFmt w:val="bullet"/>
      <w:lvlText w:val="Ø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9B411E8" w:tentative="1">
      <w:start w:val="1"/>
      <w:numFmt w:val="bullet"/>
      <w:lvlText w:val="Ø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046F02"/>
    <w:multiLevelType w:val="hybridMultilevel"/>
    <w:tmpl w:val="E8A6C21C"/>
    <w:lvl w:ilvl="0" w:tplc="69148E6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990587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486342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92CF42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004DAF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E0CE0D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984142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764D2E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F500F6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7"/>
  </w:num>
  <w:num w:numId="5">
    <w:abstractNumId w:val="2"/>
  </w:num>
  <w:num w:numId="6">
    <w:abstractNumId w:val="4"/>
  </w:num>
  <w:num w:numId="7">
    <w:abstractNumId w:val="8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AC"/>
    <w:rsid w:val="00005597"/>
    <w:rsid w:val="000208E4"/>
    <w:rsid w:val="00062CF4"/>
    <w:rsid w:val="000B0EC4"/>
    <w:rsid w:val="0010137A"/>
    <w:rsid w:val="00141158"/>
    <w:rsid w:val="001A20A7"/>
    <w:rsid w:val="0024329B"/>
    <w:rsid w:val="00256B86"/>
    <w:rsid w:val="00262AC1"/>
    <w:rsid w:val="002678E3"/>
    <w:rsid w:val="00270CD6"/>
    <w:rsid w:val="002C31A9"/>
    <w:rsid w:val="002E6A8F"/>
    <w:rsid w:val="002F3D78"/>
    <w:rsid w:val="00323DC6"/>
    <w:rsid w:val="003471B3"/>
    <w:rsid w:val="003766BA"/>
    <w:rsid w:val="004030AC"/>
    <w:rsid w:val="00446C30"/>
    <w:rsid w:val="00476B6A"/>
    <w:rsid w:val="004A27C1"/>
    <w:rsid w:val="004A617A"/>
    <w:rsid w:val="004D4E04"/>
    <w:rsid w:val="004F6828"/>
    <w:rsid w:val="0050036D"/>
    <w:rsid w:val="005126BA"/>
    <w:rsid w:val="0058532A"/>
    <w:rsid w:val="005C4733"/>
    <w:rsid w:val="005D256F"/>
    <w:rsid w:val="00611513"/>
    <w:rsid w:val="006500C2"/>
    <w:rsid w:val="006574A4"/>
    <w:rsid w:val="0084263A"/>
    <w:rsid w:val="008F3EE2"/>
    <w:rsid w:val="00956651"/>
    <w:rsid w:val="009672B0"/>
    <w:rsid w:val="00A10C77"/>
    <w:rsid w:val="00A13682"/>
    <w:rsid w:val="00AD225E"/>
    <w:rsid w:val="00B8297F"/>
    <w:rsid w:val="00B96954"/>
    <w:rsid w:val="00BA197E"/>
    <w:rsid w:val="00BF76DB"/>
    <w:rsid w:val="00C33B1E"/>
    <w:rsid w:val="00CB3281"/>
    <w:rsid w:val="00CD6AB9"/>
    <w:rsid w:val="00D0613E"/>
    <w:rsid w:val="00D34B9C"/>
    <w:rsid w:val="00D40104"/>
    <w:rsid w:val="00DC3107"/>
    <w:rsid w:val="00E11F39"/>
    <w:rsid w:val="00E27B3D"/>
    <w:rsid w:val="00E323A4"/>
    <w:rsid w:val="00E63128"/>
    <w:rsid w:val="00EA7FB3"/>
    <w:rsid w:val="00EB1A5A"/>
    <w:rsid w:val="00EC227B"/>
    <w:rsid w:val="00EC3E4A"/>
    <w:rsid w:val="00EF5351"/>
    <w:rsid w:val="00F46EF8"/>
    <w:rsid w:val="00F82190"/>
    <w:rsid w:val="00FC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6700A2"/>
  <w15:chartTrackingRefBased/>
  <w15:docId w15:val="{D19654B5-0A17-4975-A943-EFBA99A01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F39"/>
    <w:pPr>
      <w:widowControl w:val="0"/>
      <w:spacing w:line="259" w:lineRule="auto"/>
      <w:jc w:val="both"/>
    </w:pPr>
    <w:rPr>
      <w:sz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30AC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0AC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0AC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0AC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0AC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0AC"/>
    <w:pPr>
      <w:keepNext/>
      <w:keepLines/>
      <w:spacing w:before="40" w:after="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0AC"/>
    <w:pPr>
      <w:keepNext/>
      <w:keepLines/>
      <w:spacing w:before="40" w:after="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0AC"/>
    <w:pPr>
      <w:keepNext/>
      <w:keepLines/>
      <w:spacing w:after="0" w:line="278" w:lineRule="auto"/>
      <w:jc w:val="left"/>
      <w:outlineLvl w:val="7"/>
    </w:pPr>
    <w:rPr>
      <w:rFonts w:cstheme="majorBidi"/>
      <w:color w:val="595959" w:themeColor="text1" w:themeTint="A6"/>
      <w:sz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0AC"/>
    <w:pPr>
      <w:keepNext/>
      <w:keepLines/>
      <w:spacing w:after="0"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0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0AC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0AC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0AC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0A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0A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0A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30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3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0AC"/>
    <w:pPr>
      <w:numPr>
        <w:ilvl w:val="1"/>
      </w:numPr>
      <w:spacing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30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0AC"/>
    <w:pPr>
      <w:spacing w:before="160" w:line="278" w:lineRule="auto"/>
      <w:jc w:val="center"/>
    </w:pPr>
    <w:rPr>
      <w:i/>
      <w:iCs/>
      <w:color w:val="404040" w:themeColor="text1" w:themeTint="BF"/>
      <w:sz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3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0AC"/>
    <w:pPr>
      <w:spacing w:line="278" w:lineRule="auto"/>
      <w:ind w:left="720"/>
      <w:contextualSpacing/>
      <w:jc w:val="left"/>
    </w:pPr>
    <w:rPr>
      <w:sz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3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0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1F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11F3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11F3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E11F39"/>
    <w:rPr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4A61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1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19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91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19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24336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5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2687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9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27651">
          <w:marLeft w:val="590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9197">
          <w:marLeft w:val="590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5495">
          <w:marLeft w:val="590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15808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5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33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545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6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90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7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1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13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2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43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30578">
          <w:marLeft w:val="590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81">
          <w:marLeft w:val="590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3053">
          <w:marLeft w:val="590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09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09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5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630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22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66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17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Ian Xiao</cp:lastModifiedBy>
  <cp:revision>39</cp:revision>
  <dcterms:created xsi:type="dcterms:W3CDTF">2024-08-16T06:54:00Z</dcterms:created>
  <dcterms:modified xsi:type="dcterms:W3CDTF">2025-11-24T04:42:00Z</dcterms:modified>
</cp:coreProperties>
</file>