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223A6" w14:textId="210ED83B" w:rsidR="00632FAD" w:rsidRPr="00C3526C" w:rsidRDefault="00CB5C41" w:rsidP="00F60CE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Sai Mada</w:t>
      </w:r>
    </w:p>
    <w:p w14:paraId="056E7D49" w14:textId="2F782AB8" w:rsidR="00632FAD" w:rsidRPr="00C3526C" w:rsidRDefault="00B16F9D" w:rsidP="00F60CE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BIOL 1520, Section L6</w:t>
      </w:r>
    </w:p>
    <w:p w14:paraId="7AC91529" w14:textId="2C338E70" w:rsidR="00632FAD" w:rsidRPr="00C3526C" w:rsidRDefault="00632FAD" w:rsidP="00F60CE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 TAs: </w:t>
      </w:r>
      <w:r w:rsidR="00B16F9D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Alice Wang</w:t>
      </w: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16F9D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Madeline Gray</w:t>
      </w:r>
    </w:p>
    <w:p w14:paraId="0F3DB637" w14:textId="1AB04E99" w:rsidR="00632FAD" w:rsidRPr="00C3526C" w:rsidRDefault="00632FAD" w:rsidP="00F60CE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 Partners: </w:t>
      </w:r>
      <w:proofErr w:type="spellStart"/>
      <w:r w:rsidR="00B16F9D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Vivek</w:t>
      </w:r>
      <w:proofErr w:type="spellEnd"/>
      <w:r w:rsidR="00C952B7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Srinivasan</w:t>
      </w:r>
      <w:r w:rsidR="00B16F9D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, Shaina</w:t>
      </w:r>
      <w:r w:rsidR="00C952B7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Bolden, and Aliyah Hill</w:t>
      </w:r>
    </w:p>
    <w:p w14:paraId="4D841A3F" w14:textId="6CB4E81D" w:rsidR="00632FAD" w:rsidRPr="00C3526C" w:rsidRDefault="00E067B5" w:rsidP="00F60CE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November 28</w:t>
      </w:r>
      <w:r w:rsidRPr="00C3526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632FAD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, 2017</w:t>
      </w:r>
    </w:p>
    <w:p w14:paraId="5FEFBA8D" w14:textId="77777777" w:rsidR="00632FAD" w:rsidRPr="00C3526C" w:rsidRDefault="00632FAD" w:rsidP="00F60CEF">
      <w:pPr>
        <w:spacing w:after="0" w:line="48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4A0FF" w14:textId="3A6C0394" w:rsidR="00632FAD" w:rsidRPr="00C3526C" w:rsidRDefault="00632FAD" w:rsidP="00F60CE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 Suggests No Difference in Rates of Water Loss and Stomata Density Between Leaves Under </w:t>
      </w:r>
      <w:r w:rsidR="0035662F" w:rsidRPr="00C352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Wind Intensity</w:t>
      </w:r>
    </w:p>
    <w:p w14:paraId="1A310E16" w14:textId="77777777" w:rsidR="008E02C8" w:rsidRPr="00C3526C" w:rsidRDefault="008E02C8" w:rsidP="00F60CEF">
      <w:pPr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352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Abstract:</w:t>
      </w:r>
    </w:p>
    <w:p w14:paraId="66F6255A" w14:textId="59F8B569" w:rsidR="00527224" w:rsidRPr="00C3526C" w:rsidRDefault="00632FAD" w:rsidP="00F60CE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2722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We hypothesized that plants</w:t>
      </w:r>
      <w:r w:rsidR="008C0663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1C1A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would have a </w:t>
      </w:r>
      <w:r w:rsidR="0035662F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higher transpiration rate</w:t>
      </w:r>
      <w:r w:rsidR="00A11C1A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stomata density for leaves under </w:t>
      </w:r>
      <w:r w:rsidR="0035662F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higher wind intensity</w:t>
      </w:r>
      <w:r w:rsidR="00A11C1A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. The purpos</w:t>
      </w:r>
      <w:r w:rsidR="007F2411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of this experiment was to determine </w:t>
      </w:r>
      <w:r w:rsidR="0035662F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whether changes </w:t>
      </w:r>
      <w:r w:rsidR="00CB5B78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wind intensity</w:t>
      </w:r>
      <w:r w:rsidR="0035662F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</w:t>
      </w:r>
      <w:r w:rsidR="007F2411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affect</w:t>
      </w:r>
      <w:r w:rsidR="0035662F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2411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transpiration or </w:t>
      </w:r>
      <w:r w:rsidR="0091124E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r w:rsidR="007F2411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stomata in the </w:t>
      </w:r>
      <w:r w:rsidR="0052722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plant</w:t>
      </w:r>
      <w:r w:rsidR="0035662F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is important because h</w:t>
      </w:r>
      <w:r w:rsidR="00CB5B78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umans are altering environments, specifically wind, through construction of large buildings</w:t>
      </w:r>
      <w:r w:rsidR="007F2411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07F25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significance of this study is to better understand environmental factors on rates of transpiration </w:t>
      </w:r>
      <w:r w:rsidR="00A8060E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better agriculture practice in environments with limited water resources. </w:t>
      </w:r>
      <w:r w:rsidR="00E604F4" w:rsidRPr="00C3526C">
        <w:rPr>
          <w:rFonts w:ascii="Times New Roman" w:hAnsi="Times New Roman" w:cs="Times New Roman"/>
          <w:sz w:val="24"/>
          <w:szCs w:val="24"/>
        </w:rPr>
        <w:t>The approach taken to the address the hypothesis included</w:t>
      </w:r>
      <w:r w:rsidR="00E604F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taking s</w:t>
      </w:r>
      <w:r w:rsidR="0035662F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ix</w:t>
      </w:r>
      <w:r w:rsidR="007F2411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sprigs </w:t>
      </w:r>
      <w:r w:rsidR="00E604F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a </w:t>
      </w:r>
      <w:proofErr w:type="spellStart"/>
      <w:r w:rsidR="00E604F4" w:rsidRPr="00C352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Gleditsia</w:t>
      </w:r>
      <w:proofErr w:type="spellEnd"/>
      <w:r w:rsidR="00E604F4" w:rsidRPr="00C352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E604F4" w:rsidRPr="00C352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triacanthos</w:t>
      </w:r>
      <w:proofErr w:type="spellEnd"/>
      <w:r w:rsidR="00E604F4" w:rsidRPr="00C352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E604F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(Honey Locust)</w:t>
      </w:r>
      <w:r w:rsidR="0035662F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04F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tree on the </w:t>
      </w:r>
      <w:r w:rsidR="0035662F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rooftop garden</w:t>
      </w:r>
      <w:r w:rsidR="00390393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5662F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Then a</w:t>
      </w:r>
      <w:r w:rsidR="00390393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0393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potometer</w:t>
      </w:r>
      <w:proofErr w:type="spellEnd"/>
      <w:r w:rsidR="00390393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used to find the rate of transpiration in </w:t>
      </w:r>
      <w:r w:rsidR="0035662F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five</w:t>
      </w:r>
      <w:r w:rsidR="001E4666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minute </w:t>
      </w:r>
      <w:r w:rsidR="0035662F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trial</w:t>
      </w:r>
      <w:r w:rsidR="001E4666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for </w:t>
      </w:r>
      <w:r w:rsidR="0035662F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each sprig; each sprig was placed under three different trials</w:t>
      </w:r>
      <w:r w:rsidR="001E4666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5662F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The three treatment trials were no wind, low setting</w:t>
      </w:r>
      <w:r w:rsidR="00E604F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a fan, and high setting on the same</w:t>
      </w:r>
      <w:r w:rsidR="0035662F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fan</w:t>
      </w:r>
      <w:r w:rsidR="001E4666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Determining stomata density was accomplished by </w:t>
      </w:r>
      <w:r w:rsidR="00C3526C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painting</w:t>
      </w:r>
      <w:r w:rsidR="001E4666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clear nail polish on a leaf, drying</w:t>
      </w:r>
      <w:r w:rsidR="00E604F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</w:t>
      </w:r>
      <w:r w:rsidR="001E4666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604F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then examining the leaf</w:t>
      </w:r>
      <w:r w:rsidR="001E4666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under a microscope </w:t>
      </w:r>
      <w:r w:rsidR="004B42B1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40X </w:t>
      </w:r>
      <w:r w:rsidR="00E604F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to count the stomata</w:t>
      </w:r>
      <w:r w:rsidR="001E4666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8522F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Overall, </w:t>
      </w:r>
      <w:r w:rsidR="00FB4C5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70244D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average rate of transpiration for the </w:t>
      </w:r>
      <w:r w:rsidR="00FB4C5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sprig under </w:t>
      </w:r>
      <w:r w:rsidR="00FE66A2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no wind was 0.0249</w:t>
      </w:r>
      <w:r w:rsidR="00FB4C5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mL per minute</w:t>
      </w:r>
      <w:r w:rsidR="00FE66A2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, low wind was 0.0115 mL per minute, and high wind was 0.034 mL per minute</w:t>
      </w:r>
      <w:r w:rsidR="00FB4C5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E3EA7" w:rsidRPr="00C3526C">
        <w:rPr>
          <w:rFonts w:ascii="Times New Roman" w:hAnsi="Times New Roman" w:cs="Times New Roman"/>
          <w:sz w:val="24"/>
          <w:szCs w:val="24"/>
        </w:rPr>
        <w:t xml:space="preserve"> The statistical </w:t>
      </w:r>
      <w:r w:rsidR="00CE3EA7" w:rsidRPr="00C3526C">
        <w:rPr>
          <w:rFonts w:ascii="Times New Roman" w:hAnsi="Times New Roman" w:cs="Times New Roman"/>
          <w:sz w:val="24"/>
          <w:szCs w:val="24"/>
        </w:rPr>
        <w:lastRenderedPageBreak/>
        <w:t xml:space="preserve">analysis we used was an ANOVA and Tukey-Kramer test and the results were found to be significant (p </w:t>
      </w:r>
      <w:r w:rsidR="00CE3EA7" w:rsidRPr="00C3526C">
        <w:rPr>
          <w:rFonts w:ascii="Times New Roman" w:eastAsia="Times New Roman" w:hAnsi="Times New Roman" w:cs="Times New Roman"/>
          <w:b/>
          <w:bCs/>
          <w:color w:val="757575"/>
          <w:sz w:val="24"/>
          <w:szCs w:val="24"/>
          <w:bdr w:val="none" w:sz="0" w:space="0" w:color="auto" w:frame="1"/>
        </w:rPr>
        <w:t>≈</w:t>
      </w:r>
      <w:r w:rsidR="00CE3EA7" w:rsidRPr="00C3526C">
        <w:rPr>
          <w:rFonts w:ascii="Times New Roman" w:eastAsia="Times New Roman" w:hAnsi="Times New Roman" w:cs="Times New Roman"/>
          <w:sz w:val="24"/>
          <w:szCs w:val="24"/>
        </w:rPr>
        <w:t xml:space="preserve"> 0.037, α = 0.05</w:t>
      </w:r>
      <w:r w:rsidR="00CE3EA7" w:rsidRPr="00C3526C">
        <w:rPr>
          <w:rFonts w:ascii="Times New Roman" w:hAnsi="Times New Roman" w:cs="Times New Roman"/>
          <w:sz w:val="24"/>
          <w:szCs w:val="24"/>
        </w:rPr>
        <w:t xml:space="preserve">), and this indicated that there was a statistical difference between the means of the different groups. The Tukey-Kramer test also found that there was a significant difference between no wind vs low wind, no wind vs high wind, and low wind vs high wind. In </w:t>
      </w:r>
      <w:proofErr w:type="gramStart"/>
      <w:r w:rsidR="00CE3EA7" w:rsidRPr="00C3526C">
        <w:rPr>
          <w:rFonts w:ascii="Times New Roman" w:hAnsi="Times New Roman" w:cs="Times New Roman"/>
          <w:sz w:val="24"/>
          <w:szCs w:val="24"/>
        </w:rPr>
        <w:t>conclusion</w:t>
      </w:r>
      <w:proofErr w:type="gramEnd"/>
      <w:r w:rsidR="00CE3EA7" w:rsidRPr="00C3526C">
        <w:rPr>
          <w:rFonts w:ascii="Times New Roman" w:hAnsi="Times New Roman" w:cs="Times New Roman"/>
          <w:sz w:val="24"/>
          <w:szCs w:val="24"/>
        </w:rPr>
        <w:t xml:space="preserve"> this caused us to reject our null hypothesis and indicated that wind intensity did have an impact on rate of transpiration. </w:t>
      </w:r>
    </w:p>
    <w:p w14:paraId="0C03D2DA" w14:textId="77777777" w:rsidR="004D1E84" w:rsidRPr="00C3526C" w:rsidRDefault="004D1E84" w:rsidP="00F60CEF">
      <w:pPr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Methods</w:t>
      </w:r>
    </w:p>
    <w:p w14:paraId="09BCB0EB" w14:textId="37DBE3D8" w:rsidR="004D1E84" w:rsidRPr="00C3526C" w:rsidRDefault="004D1E84" w:rsidP="00F60CE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674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Six </w:t>
      </w:r>
      <w:r w:rsidR="00304B9E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sprigs were tak</w:t>
      </w:r>
      <w:r w:rsidR="0052722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from the same section of </w:t>
      </w:r>
      <w:r w:rsidR="00814642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="00814642" w:rsidRPr="00C352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Gleditsia</w:t>
      </w:r>
      <w:proofErr w:type="spellEnd"/>
      <w:r w:rsidR="00814642" w:rsidRPr="00C352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814642" w:rsidRPr="00C352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triacanthos</w:t>
      </w:r>
      <w:proofErr w:type="spellEnd"/>
      <w:r w:rsidR="00814642" w:rsidRPr="00C352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14642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(Honey Locust) tree</w:t>
      </w:r>
      <w:r w:rsidR="00304B9E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1674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814642">
        <w:rPr>
          <w:rFonts w:ascii="Times New Roman" w:hAnsi="Times New Roman" w:cs="Times New Roman"/>
          <w:color w:val="000000" w:themeColor="text1"/>
          <w:sz w:val="24"/>
          <w:szCs w:val="24"/>
        </w:rPr>
        <w:t>their rates of transpiration were measured</w:t>
      </w:r>
      <w:r w:rsidR="00304B9E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. Three tria</w:t>
      </w:r>
      <w:r w:rsidR="00814642">
        <w:rPr>
          <w:rFonts w:ascii="Times New Roman" w:hAnsi="Times New Roman" w:cs="Times New Roman"/>
          <w:color w:val="000000" w:themeColor="text1"/>
          <w:sz w:val="24"/>
          <w:szCs w:val="24"/>
        </w:rPr>
        <w:t>ls were run for each sprig for</w:t>
      </w:r>
      <w:r w:rsidR="00304B9E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674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five</w:t>
      </w:r>
      <w:r w:rsidR="00304B9E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minutes. </w:t>
      </w:r>
      <w:r w:rsidR="008146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three trials corresponded to </w:t>
      </w:r>
      <w:r w:rsidR="00F77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treatment which included the control (no wind), low wind, and high wind intensity. </w:t>
      </w:r>
      <w:r w:rsidR="00CF4907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To measure stomatal density, a leaf was taken from each sprig and a swatch of clear nail p</w:t>
      </w:r>
      <w:r w:rsidR="00F779AB">
        <w:rPr>
          <w:rFonts w:ascii="Times New Roman" w:hAnsi="Times New Roman" w:cs="Times New Roman"/>
          <w:color w:val="000000" w:themeColor="text1"/>
          <w:sz w:val="24"/>
          <w:szCs w:val="24"/>
        </w:rPr>
        <w:t>olish was painted over the underside of the leaf</w:t>
      </w:r>
      <w:r w:rsidR="00F1674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. T</w:t>
      </w:r>
      <w:r w:rsidR="00CF4907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hen</w:t>
      </w:r>
      <w:r w:rsidR="00F77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</w:t>
      </w:r>
      <w:r w:rsidR="00CF4907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examined </w:t>
      </w:r>
      <w:r w:rsidR="00F779AB">
        <w:rPr>
          <w:rFonts w:ascii="Times New Roman" w:hAnsi="Times New Roman" w:cs="Times New Roman"/>
          <w:color w:val="000000" w:themeColor="text1"/>
          <w:sz w:val="24"/>
          <w:szCs w:val="24"/>
        </w:rPr>
        <w:t>the leaf under a microscope at 40X, and t</w:t>
      </w:r>
      <w:r w:rsidR="00CF4907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he number of stomata in 1 cm</w:t>
      </w:r>
      <w:r w:rsidR="00CF4907" w:rsidRPr="00C3526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CF4907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42B1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circle </w:t>
      </w:r>
      <w:r w:rsidR="00F779AB">
        <w:rPr>
          <w:rFonts w:ascii="Times New Roman" w:hAnsi="Times New Roman" w:cs="Times New Roman"/>
          <w:color w:val="000000" w:themeColor="text1"/>
          <w:sz w:val="24"/>
          <w:szCs w:val="24"/>
        </w:rPr>
        <w:t>of the leaf were counted twice for each leaf</w:t>
      </w:r>
      <w:r w:rsidR="00CF4907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779AB" w:rsidRPr="003F1428">
        <w:rPr>
          <w:rFonts w:ascii="Times New Roman" w:hAnsi="Times New Roman" w:cs="Times New Roman"/>
          <w:bCs/>
        </w:rPr>
        <w:t xml:space="preserve">Then an ANOVA test was conducted on all groups </w:t>
      </w:r>
      <w:r w:rsidR="00F779AB">
        <w:rPr>
          <w:rFonts w:ascii="Times New Roman" w:hAnsi="Times New Roman" w:cs="Times New Roman"/>
          <w:bCs/>
        </w:rPr>
        <w:t xml:space="preserve">and a threshold of </w:t>
      </w:r>
      <w:r w:rsidR="00F779AB" w:rsidRPr="003F1428">
        <w:rPr>
          <w:rFonts w:ascii="Times New Roman" w:eastAsia="Times New Roman" w:hAnsi="Times New Roman" w:cs="Times New Roman"/>
        </w:rPr>
        <w:t>α = 0.05</w:t>
      </w:r>
      <w:r w:rsidR="00F779AB" w:rsidRPr="003F1428">
        <w:rPr>
          <w:rFonts w:ascii="Times New Roman" w:hAnsi="Times New Roman" w:cs="Times New Roman"/>
        </w:rPr>
        <w:t>.</w:t>
      </w:r>
      <w:r w:rsidR="00F779AB">
        <w:rPr>
          <w:rFonts w:ascii="Times New Roman" w:hAnsi="Times New Roman" w:cs="Times New Roman"/>
        </w:rPr>
        <w:t xml:space="preserve"> In addition, the Tukey-Kramer test was also </w:t>
      </w:r>
      <w:proofErr w:type="gramStart"/>
      <w:r w:rsidR="00F779AB">
        <w:rPr>
          <w:rFonts w:ascii="Times New Roman" w:hAnsi="Times New Roman" w:cs="Times New Roman"/>
        </w:rPr>
        <w:t>ran</w:t>
      </w:r>
      <w:proofErr w:type="gramEnd"/>
      <w:r w:rsidR="00F779AB">
        <w:rPr>
          <w:rFonts w:ascii="Times New Roman" w:hAnsi="Times New Roman" w:cs="Times New Roman"/>
        </w:rPr>
        <w:t xml:space="preserve"> to find significant differences between pairs of treatment groups and also had a similar </w:t>
      </w:r>
      <w:r w:rsidR="00F779AB">
        <w:rPr>
          <w:rFonts w:ascii="Times New Roman" w:hAnsi="Times New Roman" w:cs="Times New Roman"/>
          <w:bCs/>
        </w:rPr>
        <w:t xml:space="preserve">threshold of </w:t>
      </w:r>
      <w:r w:rsidR="00F779AB" w:rsidRPr="003F1428">
        <w:rPr>
          <w:rFonts w:ascii="Times New Roman" w:eastAsia="Times New Roman" w:hAnsi="Times New Roman" w:cs="Times New Roman"/>
        </w:rPr>
        <w:t>α = 0.05</w:t>
      </w:r>
      <w:r w:rsidR="00F779AB">
        <w:rPr>
          <w:rFonts w:ascii="Times New Roman" w:eastAsia="Times New Roman" w:hAnsi="Times New Roman" w:cs="Times New Roman"/>
        </w:rPr>
        <w:t>.</w:t>
      </w:r>
    </w:p>
    <w:p w14:paraId="26DBD1EF" w14:textId="77777777" w:rsidR="00CF4907" w:rsidRPr="00C3526C" w:rsidRDefault="00CF4907" w:rsidP="00F60CEF">
      <w:pPr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Results</w:t>
      </w:r>
      <w:bookmarkStart w:id="0" w:name="_GoBack"/>
      <w:bookmarkEnd w:id="0"/>
    </w:p>
    <w:p w14:paraId="5FD3C1B5" w14:textId="0E9FA580" w:rsidR="00DE63AA" w:rsidRPr="00C3526C" w:rsidRDefault="00CF4907" w:rsidP="00F60CE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Overall, the rate of water loss of sprigs under </w:t>
      </w:r>
      <w:r w:rsidR="00F1674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high wind</w:t>
      </w: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higher than sprigs under </w:t>
      </w:r>
      <w:r w:rsidR="00F1674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low wind and no wind</w:t>
      </w:r>
      <w:r w:rsidR="0037575C">
        <w:rPr>
          <w:rFonts w:ascii="Times New Roman" w:hAnsi="Times New Roman" w:cs="Times New Roman"/>
          <w:color w:val="000000" w:themeColor="text1"/>
          <w:sz w:val="24"/>
          <w:szCs w:val="24"/>
        </w:rPr>
        <w:t>. The sprig under</w:t>
      </w:r>
      <w:r w:rsidR="00C659E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wind was 0.0249 mL per minute, low wind was 0.0115 mL per minute, and high wind was 0.034 mL per minute </w:t>
      </w:r>
      <w:r w:rsidR="00E1500D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[Fig. 1]</w:t>
      </w: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275DA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733A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average of </w:t>
      </w:r>
      <w:r w:rsidR="00F1674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77733A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6 stomata were on the leaves of our plants</w:t>
      </w:r>
      <w:r w:rsidR="00F1674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wind springs and an average of 64 stomata for no wind plants</w:t>
      </w:r>
      <w:r w:rsidR="0077733A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500D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[Fig. 2]</w:t>
      </w:r>
      <w:r w:rsidR="009574CA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37575C" w:rsidRPr="00C3526C">
        <w:rPr>
          <w:rFonts w:ascii="Times New Roman" w:hAnsi="Times New Roman" w:cs="Times New Roman"/>
          <w:sz w:val="24"/>
          <w:szCs w:val="24"/>
        </w:rPr>
        <w:t xml:space="preserve">ANOVA and Tukey-Kramer test and the results were found to be significant (p </w:t>
      </w:r>
      <w:r w:rsidR="0037575C" w:rsidRPr="00C3526C">
        <w:rPr>
          <w:rFonts w:ascii="Times New Roman" w:eastAsia="Times New Roman" w:hAnsi="Times New Roman" w:cs="Times New Roman"/>
          <w:b/>
          <w:bCs/>
          <w:color w:val="757575"/>
          <w:sz w:val="24"/>
          <w:szCs w:val="24"/>
          <w:bdr w:val="none" w:sz="0" w:space="0" w:color="auto" w:frame="1"/>
        </w:rPr>
        <w:t>≈</w:t>
      </w:r>
      <w:r w:rsidR="0037575C" w:rsidRPr="00C3526C">
        <w:rPr>
          <w:rFonts w:ascii="Times New Roman" w:eastAsia="Times New Roman" w:hAnsi="Times New Roman" w:cs="Times New Roman"/>
          <w:sz w:val="24"/>
          <w:szCs w:val="24"/>
        </w:rPr>
        <w:t xml:space="preserve"> 0.037, α = 0.05</w:t>
      </w:r>
      <w:r w:rsidR="0037575C" w:rsidRPr="00C3526C">
        <w:rPr>
          <w:rFonts w:ascii="Times New Roman" w:hAnsi="Times New Roman" w:cs="Times New Roman"/>
          <w:sz w:val="24"/>
          <w:szCs w:val="24"/>
        </w:rPr>
        <w:t xml:space="preserve">), and this indicated that there was a statistical difference between the means of </w:t>
      </w:r>
      <w:r w:rsidR="0037575C" w:rsidRPr="00C3526C">
        <w:rPr>
          <w:rFonts w:ascii="Times New Roman" w:hAnsi="Times New Roman" w:cs="Times New Roman"/>
          <w:sz w:val="24"/>
          <w:szCs w:val="24"/>
        </w:rPr>
        <w:lastRenderedPageBreak/>
        <w:t>the different groups. The Tukey-Kramer test also found that there was a significant difference between no wind vs low wind, no wind vs high wind, and low wind vs high wind</w:t>
      </w:r>
      <w:r w:rsidR="0037575C">
        <w:rPr>
          <w:rFonts w:ascii="Times New Roman" w:hAnsi="Times New Roman" w:cs="Times New Roman"/>
          <w:sz w:val="24"/>
          <w:szCs w:val="24"/>
        </w:rPr>
        <w:t xml:space="preserve"> [Fig. 1]</w:t>
      </w:r>
      <w:r w:rsidR="00E1500D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9BB2C05" w14:textId="77777777" w:rsidR="00DE63AA" w:rsidRPr="00C3526C" w:rsidRDefault="00DE63AA" w:rsidP="00F60CEF">
      <w:pPr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Discussion</w:t>
      </w:r>
    </w:p>
    <w:p w14:paraId="7C94B1E6" w14:textId="3CA7C927" w:rsidR="00DE63AA" w:rsidRPr="00C3526C" w:rsidRDefault="00DE63AA" w:rsidP="00F60CE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674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We hypothesized that plants would have a higher transpiration rate and stomata density for leaves under higher wind intensity</w:t>
      </w:r>
      <w:r w:rsidR="00FC3448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1674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p-value from the two-tailed t-test was greater than alpha value of 0.05 [Fig. 1]. </w:t>
      </w:r>
      <w:r w:rsidR="0052722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alpha value </w:t>
      </w:r>
      <w:r w:rsidR="00DE487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was 0.05, and</w:t>
      </w:r>
      <w:r w:rsidR="0052722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DE487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722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p-value</w:t>
      </w:r>
      <w:r w:rsidR="00DE487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722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="00DE487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674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greater</w:t>
      </w:r>
      <w:r w:rsidR="00DE487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that, so the null hypothesis was </w:t>
      </w:r>
      <w:r w:rsidR="00F1674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failed to be </w:t>
      </w:r>
      <w:r w:rsidR="00DE487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rejected. </w:t>
      </w:r>
      <w:r w:rsidR="00F1674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average of 76 stomata were on the leaves of our plants of the wind springs and an average of 64 stomata for no wind plants [Fig. 2]. </w:t>
      </w:r>
      <w:r w:rsidR="004B42B1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F1674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tree was in a warm humid climate which kind of explains these finds because wind intensity is usually not a major impact on the environment.</w:t>
      </w:r>
    </w:p>
    <w:p w14:paraId="6F79CEF2" w14:textId="5C4CDE14" w:rsidR="00964EA5" w:rsidRPr="00C3526C" w:rsidRDefault="00DE4874" w:rsidP="00F60CE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F0506A3" w14:textId="634BBD52" w:rsidR="00964EA5" w:rsidRPr="00C3526C" w:rsidRDefault="00964EA5" w:rsidP="00F60CE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Despite this data, more trials should be run to ensure accuracy in the conclusions. The focus of air being blown changed several </w:t>
      </w:r>
      <w:r w:rsidR="007D7C75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times when the position of the hairdryer or fan was moved which could have affected the data. The sprig under </w:t>
      </w:r>
      <w:r w:rsidR="00F1674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high wind</w:t>
      </w:r>
      <w:r w:rsidR="007D7C75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had bigger leaves and more surface area than that under </w:t>
      </w:r>
      <w:r w:rsidR="00F16749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low wind</w:t>
      </w:r>
      <w:r w:rsidR="007D7C75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which could have affected the rate of water loss. This data is important because it provides insight into how </w:t>
      </w:r>
      <w:r w:rsidR="00527224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the plant</w:t>
      </w:r>
      <w:r w:rsidR="007D7C75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</w:t>
      </w:r>
      <w:r w:rsidR="004B42B1"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sponds to varying environments, and possibly a basis for growing plants in certain climates.</w:t>
      </w:r>
    </w:p>
    <w:p w14:paraId="6EDC6444" w14:textId="77777777" w:rsidR="0019073B" w:rsidRPr="00C3526C" w:rsidRDefault="0019073B" w:rsidP="00F60CE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FF88BB" w14:textId="77777777" w:rsidR="007D7C75" w:rsidRPr="00C3526C" w:rsidRDefault="007D7C75" w:rsidP="00F60CEF">
      <w:pPr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Figures and Tables</w:t>
      </w:r>
    </w:p>
    <w:p w14:paraId="30F655C5" w14:textId="2B7BB8FD" w:rsidR="000A6ABA" w:rsidRPr="00C3526C" w:rsidRDefault="00F27E5E" w:rsidP="00F27E5E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7485F2" wp14:editId="46953871">
            <wp:extent cx="5560874" cy="3686698"/>
            <wp:effectExtent l="0" t="0" r="1905" b="222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lc="http://schemas.openxmlformats.org/drawingml/2006/lockedCanvas" id="{E4915BB2-505C-41B6-8776-8EA94CF571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97578FF" w14:textId="28AC9C4B" w:rsidR="000A6ABA" w:rsidRPr="00C3526C" w:rsidRDefault="000A6ABA" w:rsidP="00F60CEF">
      <w:pPr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Figure 1. </w:t>
      </w: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Average Water Loss in Leaves Under Different Wind Intensities</w:t>
      </w:r>
      <w:r w:rsidR="00EC63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F8E241" w14:textId="21EF6092" w:rsidR="007D5A10" w:rsidRPr="00C3526C" w:rsidRDefault="00D43A29" w:rsidP="00F60CE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B852583" wp14:editId="7DCC66C6">
            <wp:extent cx="5304570" cy="3319573"/>
            <wp:effectExtent l="0" t="0" r="4445" b="825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lc="http://schemas.openxmlformats.org/drawingml/2006/lockedCanvas" id="{2FAB50FD-65D3-4556-96D7-AD7AD1035A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00CB068" w14:textId="3B785A2B" w:rsidR="007D5A10" w:rsidRPr="00C3526C" w:rsidRDefault="007D5A10" w:rsidP="00F60CE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 2</w:t>
      </w: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>. Average Stomata Density</w:t>
      </w:r>
    </w:p>
    <w:p w14:paraId="71D8429F" w14:textId="77777777" w:rsidR="00D201F6" w:rsidRPr="00C3526C" w:rsidRDefault="00D201F6" w:rsidP="00F60CE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80BA7C" w14:textId="77777777" w:rsidR="007C01BB" w:rsidRPr="00C3526C" w:rsidRDefault="007C01BB" w:rsidP="00F60CEF">
      <w:pPr>
        <w:pBdr>
          <w:bottom w:val="single" w:sz="12" w:space="1" w:color="auto"/>
        </w:pBd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Having read the Georgia Institute of Technology Academic Honor Code, I understand and accept my responsibility as a member of the Georgia Tech community to uphold the Academic Honor Code at all times. In addition, I understand my options for reporting honor violations as detailed in the code.  </w:t>
      </w:r>
    </w:p>
    <w:p w14:paraId="2278A032" w14:textId="77777777" w:rsidR="00242674" w:rsidRPr="00C3526C" w:rsidRDefault="00242674" w:rsidP="00F60CEF">
      <w:pPr>
        <w:pBdr>
          <w:bottom w:val="single" w:sz="12" w:space="1" w:color="auto"/>
        </w:pBd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A65205" w14:textId="77777777" w:rsidR="00242674" w:rsidRPr="00C3526C" w:rsidRDefault="00242674" w:rsidP="00F60CEF">
      <w:pPr>
        <w:pBdr>
          <w:bottom w:val="single" w:sz="12" w:space="1" w:color="auto"/>
        </w:pBd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FF639" w14:textId="77777777" w:rsidR="00ED627C" w:rsidRPr="00C3526C" w:rsidRDefault="00ED627C" w:rsidP="00F60CE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DF31B" w14:textId="77777777" w:rsidR="007C01BB" w:rsidRPr="00C3526C" w:rsidRDefault="007C01BB" w:rsidP="00F60CE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C01BB" w:rsidRPr="00C3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AD"/>
    <w:rsid w:val="00066609"/>
    <w:rsid w:val="000A6ABA"/>
    <w:rsid w:val="00137792"/>
    <w:rsid w:val="0018522F"/>
    <w:rsid w:val="0019073B"/>
    <w:rsid w:val="001A55DE"/>
    <w:rsid w:val="001E1BEA"/>
    <w:rsid w:val="001E4666"/>
    <w:rsid w:val="00232279"/>
    <w:rsid w:val="00242674"/>
    <w:rsid w:val="00304B9E"/>
    <w:rsid w:val="0035662F"/>
    <w:rsid w:val="0037575C"/>
    <w:rsid w:val="00390393"/>
    <w:rsid w:val="003F1A0E"/>
    <w:rsid w:val="00407F25"/>
    <w:rsid w:val="004915AD"/>
    <w:rsid w:val="004B42B1"/>
    <w:rsid w:val="004C3BC8"/>
    <w:rsid w:val="004D1E84"/>
    <w:rsid w:val="0052311A"/>
    <w:rsid w:val="00527224"/>
    <w:rsid w:val="00632FAD"/>
    <w:rsid w:val="00635DB9"/>
    <w:rsid w:val="006D75FE"/>
    <w:rsid w:val="0070244D"/>
    <w:rsid w:val="0077733A"/>
    <w:rsid w:val="00783C7D"/>
    <w:rsid w:val="007C01BB"/>
    <w:rsid w:val="007D5A10"/>
    <w:rsid w:val="007D7C75"/>
    <w:rsid w:val="007F2411"/>
    <w:rsid w:val="00814642"/>
    <w:rsid w:val="00860D85"/>
    <w:rsid w:val="0088444F"/>
    <w:rsid w:val="008A72E4"/>
    <w:rsid w:val="008C0663"/>
    <w:rsid w:val="008E02C8"/>
    <w:rsid w:val="0091124E"/>
    <w:rsid w:val="0091155C"/>
    <w:rsid w:val="009574CA"/>
    <w:rsid w:val="00964EA5"/>
    <w:rsid w:val="009E4161"/>
    <w:rsid w:val="00A11C1A"/>
    <w:rsid w:val="00A65586"/>
    <w:rsid w:val="00A741C9"/>
    <w:rsid w:val="00A8060E"/>
    <w:rsid w:val="00AD1240"/>
    <w:rsid w:val="00AE2FDA"/>
    <w:rsid w:val="00AE6CDD"/>
    <w:rsid w:val="00AF1025"/>
    <w:rsid w:val="00AF74E3"/>
    <w:rsid w:val="00B16F9D"/>
    <w:rsid w:val="00BF118A"/>
    <w:rsid w:val="00C11661"/>
    <w:rsid w:val="00C3526C"/>
    <w:rsid w:val="00C659E4"/>
    <w:rsid w:val="00C952B7"/>
    <w:rsid w:val="00C96CF0"/>
    <w:rsid w:val="00CA00C9"/>
    <w:rsid w:val="00CB5B78"/>
    <w:rsid w:val="00CB5C41"/>
    <w:rsid w:val="00CD242A"/>
    <w:rsid w:val="00CD396F"/>
    <w:rsid w:val="00CE3EA7"/>
    <w:rsid w:val="00CE5CFD"/>
    <w:rsid w:val="00CF4907"/>
    <w:rsid w:val="00D10135"/>
    <w:rsid w:val="00D201F6"/>
    <w:rsid w:val="00D23343"/>
    <w:rsid w:val="00D275DA"/>
    <w:rsid w:val="00D33A3D"/>
    <w:rsid w:val="00D43A29"/>
    <w:rsid w:val="00D70B5E"/>
    <w:rsid w:val="00DE4874"/>
    <w:rsid w:val="00DE63AA"/>
    <w:rsid w:val="00E067B5"/>
    <w:rsid w:val="00E1500D"/>
    <w:rsid w:val="00E604F4"/>
    <w:rsid w:val="00EC638F"/>
    <w:rsid w:val="00ED627C"/>
    <w:rsid w:val="00EE33A9"/>
    <w:rsid w:val="00F16749"/>
    <w:rsid w:val="00F27E5E"/>
    <w:rsid w:val="00F60CEF"/>
    <w:rsid w:val="00F779AB"/>
    <w:rsid w:val="00FB4C59"/>
    <w:rsid w:val="00FC3448"/>
    <w:rsid w:val="00FC529B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9A68"/>
  <w15:chartTrackingRefBased/>
  <w15:docId w15:val="{1FF4B491-A7BC-406E-AAAC-91299EED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2F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1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9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Rate of Transpiration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.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Sheet2!$B$22</c:f>
              <c:numCache>
                <c:formatCode>General</c:formatCode>
                <c:ptCount val="1"/>
                <c:pt idx="0">
                  <c:v>0.0249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B2-4412-AA80-571CFB5DD70E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.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Sheet2!$B$23</c:f>
              <c:numCache>
                <c:formatCode>General</c:formatCode>
                <c:ptCount val="1"/>
                <c:pt idx="0">
                  <c:v>0.0115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.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Sheet2!$B$24</c:f>
              <c:numCache>
                <c:formatCode>General</c:formatCode>
                <c:ptCount val="1"/>
                <c:pt idx="0">
                  <c:v>0.034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921817440"/>
        <c:axId val="-921835904"/>
      </c:barChart>
      <c:catAx>
        <c:axId val="-921817440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Air Condition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-921835904"/>
        <c:crosses val="autoZero"/>
        <c:auto val="1"/>
        <c:lblAlgn val="ctr"/>
        <c:lblOffset val="100"/>
        <c:noMultiLvlLbl val="0"/>
      </c:catAx>
      <c:valAx>
        <c:axId val="-92183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Water Loss (mL/min)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1817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Stomata Density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Sheet1!$K$5:$L$5</c:f>
              <c:strCache>
                <c:ptCount val="2"/>
                <c:pt idx="0">
                  <c:v>Wind</c:v>
                </c:pt>
                <c:pt idx="1">
                  <c:v>No Wind</c:v>
                </c:pt>
              </c:strCache>
            </c:strRef>
          </c:cat>
          <c:val>
            <c:numRef>
              <c:f>Sheet1!$K$6:$L$6</c:f>
              <c:numCache>
                <c:formatCode>General</c:formatCode>
                <c:ptCount val="2"/>
                <c:pt idx="0">
                  <c:v>0.0076</c:v>
                </c:pt>
                <c:pt idx="1">
                  <c:v>0.00645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FB7-40A0-8F68-D9EE10A21F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948729408"/>
        <c:axId val="-948903008"/>
      </c:barChart>
      <c:catAx>
        <c:axId val="-948729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Tree</a:t>
                </a:r>
                <a:r>
                  <a:rPr lang="en-US" baseline="0"/>
                  <a:t> Type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48903008"/>
        <c:crosses val="autoZero"/>
        <c:auto val="1"/>
        <c:lblAlgn val="ctr"/>
        <c:lblOffset val="100"/>
        <c:noMultiLvlLbl val="0"/>
      </c:catAx>
      <c:valAx>
        <c:axId val="-94890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Stomata/mm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48729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788</Words>
  <Characters>4493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Tahirah</dc:creator>
  <cp:keywords/>
  <dc:description/>
  <cp:lastModifiedBy>Sai Mada</cp:lastModifiedBy>
  <cp:revision>12</cp:revision>
  <cp:lastPrinted>2017-04-18T17:24:00Z</cp:lastPrinted>
  <dcterms:created xsi:type="dcterms:W3CDTF">2017-11-28T17:45:00Z</dcterms:created>
  <dcterms:modified xsi:type="dcterms:W3CDTF">2017-12-04T06:51:00Z</dcterms:modified>
</cp:coreProperties>
</file>