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94D7" w14:textId="77777777" w:rsidR="00E8357E" w:rsidRPr="005B17A7" w:rsidRDefault="00E8357E" w:rsidP="005D4212">
      <w:pPr>
        <w:spacing w:line="480" w:lineRule="auto"/>
        <w:outlineLvl w:val="0"/>
        <w:rPr>
          <w:rFonts w:ascii="Times New Roman" w:hAnsi="Times New Roman" w:cs="Times New Roman"/>
        </w:rPr>
      </w:pPr>
      <w:proofErr w:type="spellStart"/>
      <w:r w:rsidRPr="005B17A7">
        <w:rPr>
          <w:rFonts w:ascii="Times New Roman" w:hAnsi="Times New Roman" w:cs="Times New Roman"/>
        </w:rPr>
        <w:t>Saivardhan</w:t>
      </w:r>
      <w:proofErr w:type="spellEnd"/>
      <w:r w:rsidRPr="005B17A7">
        <w:rPr>
          <w:rFonts w:ascii="Times New Roman" w:hAnsi="Times New Roman" w:cs="Times New Roman"/>
        </w:rPr>
        <w:t xml:space="preserve"> </w:t>
      </w:r>
      <w:proofErr w:type="spellStart"/>
      <w:r w:rsidRPr="005B17A7">
        <w:rPr>
          <w:rFonts w:ascii="Times New Roman" w:hAnsi="Times New Roman" w:cs="Times New Roman"/>
        </w:rPr>
        <w:t>Mada</w:t>
      </w:r>
      <w:proofErr w:type="spellEnd"/>
    </w:p>
    <w:p w14:paraId="0556E9CE" w14:textId="77777777" w:rsidR="00E8357E" w:rsidRPr="005B17A7" w:rsidRDefault="00E8357E" w:rsidP="005B17A7">
      <w:pPr>
        <w:spacing w:line="480" w:lineRule="auto"/>
        <w:rPr>
          <w:rFonts w:ascii="Times New Roman" w:hAnsi="Times New Roman" w:cs="Times New Roman"/>
        </w:rPr>
      </w:pPr>
      <w:r w:rsidRPr="005B17A7">
        <w:rPr>
          <w:rFonts w:ascii="Times New Roman" w:hAnsi="Times New Roman" w:cs="Times New Roman"/>
        </w:rPr>
        <w:t xml:space="preserve">Bio 1520 </w:t>
      </w:r>
    </w:p>
    <w:p w14:paraId="72543450" w14:textId="77777777" w:rsidR="00E8357E" w:rsidRPr="005B17A7" w:rsidRDefault="00DD2A18" w:rsidP="005B17A7">
      <w:pPr>
        <w:spacing w:line="480" w:lineRule="auto"/>
        <w:rPr>
          <w:rFonts w:ascii="Times New Roman" w:hAnsi="Times New Roman" w:cs="Times New Roman"/>
        </w:rPr>
      </w:pPr>
      <w:r w:rsidRPr="005B17A7">
        <w:rPr>
          <w:rFonts w:ascii="Times New Roman" w:hAnsi="Times New Roman" w:cs="Times New Roman"/>
        </w:rPr>
        <w:t>Lab 3</w:t>
      </w:r>
      <w:r w:rsidR="00E8357E" w:rsidRPr="005B17A7">
        <w:rPr>
          <w:rFonts w:ascii="Times New Roman" w:hAnsi="Times New Roman" w:cs="Times New Roman"/>
        </w:rPr>
        <w:t xml:space="preserve"> Report</w:t>
      </w:r>
    </w:p>
    <w:p w14:paraId="2367CEE9" w14:textId="77777777" w:rsidR="00E8357E" w:rsidRPr="005B17A7" w:rsidRDefault="00E8357E" w:rsidP="005B17A7">
      <w:pPr>
        <w:spacing w:line="480" w:lineRule="auto"/>
        <w:rPr>
          <w:rFonts w:ascii="Times New Roman" w:hAnsi="Times New Roman" w:cs="Times New Roman"/>
        </w:rPr>
      </w:pPr>
      <w:r w:rsidRPr="005B17A7">
        <w:rPr>
          <w:rFonts w:ascii="Times New Roman" w:hAnsi="Times New Roman" w:cs="Times New Roman"/>
        </w:rPr>
        <w:t xml:space="preserve">October </w:t>
      </w:r>
      <w:r w:rsidR="00DD2A18" w:rsidRPr="005B17A7">
        <w:rPr>
          <w:rFonts w:ascii="Times New Roman" w:hAnsi="Times New Roman" w:cs="Times New Roman"/>
        </w:rPr>
        <w:t>29</w:t>
      </w:r>
      <w:r w:rsidRPr="005B17A7">
        <w:rPr>
          <w:rFonts w:ascii="Times New Roman" w:hAnsi="Times New Roman" w:cs="Times New Roman"/>
          <w:vertAlign w:val="superscript"/>
        </w:rPr>
        <w:t>th</w:t>
      </w:r>
      <w:r w:rsidRPr="005B17A7">
        <w:rPr>
          <w:rFonts w:ascii="Times New Roman" w:hAnsi="Times New Roman" w:cs="Times New Roman"/>
        </w:rPr>
        <w:t>, 2017</w:t>
      </w:r>
    </w:p>
    <w:p w14:paraId="60797F35" w14:textId="02E2DD0A" w:rsidR="00E8357E" w:rsidRPr="005B17A7" w:rsidRDefault="005D4212" w:rsidP="005D4212">
      <w:pPr>
        <w:spacing w:line="480" w:lineRule="auto"/>
        <w:jc w:val="center"/>
        <w:outlineLvl w:val="0"/>
        <w:rPr>
          <w:rFonts w:ascii="Times New Roman" w:hAnsi="Times New Roman" w:cs="Times New Roman"/>
          <w:b/>
        </w:rPr>
      </w:pPr>
      <w:r w:rsidRPr="005D4212">
        <w:rPr>
          <w:rFonts w:ascii="Times New Roman" w:hAnsi="Times New Roman" w:cs="Times New Roman"/>
          <w:b/>
        </w:rPr>
        <w:t>Significant Difference</w:t>
      </w:r>
      <w:r w:rsidR="00455B5D">
        <w:rPr>
          <w:rFonts w:ascii="Times New Roman" w:hAnsi="Times New Roman" w:cs="Times New Roman"/>
          <w:b/>
        </w:rPr>
        <w:t xml:space="preserve"> in Varying</w:t>
      </w:r>
      <w:r w:rsidRPr="005D4212">
        <w:rPr>
          <w:rFonts w:ascii="Times New Roman" w:hAnsi="Times New Roman" w:cs="Times New Roman"/>
          <w:b/>
        </w:rPr>
        <w:t xml:space="preserve"> </w:t>
      </w:r>
      <w:r w:rsidR="005F5F63">
        <w:rPr>
          <w:rFonts w:ascii="Times New Roman" w:hAnsi="Times New Roman" w:cs="Times New Roman"/>
          <w:b/>
        </w:rPr>
        <w:t>Gibberellin</w:t>
      </w:r>
      <w:r w:rsidR="00DD2A18" w:rsidRPr="005B17A7">
        <w:rPr>
          <w:rFonts w:ascii="Times New Roman" w:hAnsi="Times New Roman" w:cs="Times New Roman"/>
          <w:b/>
        </w:rPr>
        <w:t xml:space="preserve"> </w:t>
      </w:r>
      <w:r w:rsidR="00455B5D">
        <w:rPr>
          <w:rFonts w:ascii="Times New Roman" w:hAnsi="Times New Roman" w:cs="Times New Roman"/>
          <w:b/>
        </w:rPr>
        <w:t xml:space="preserve">Concentration </w:t>
      </w:r>
      <w:r>
        <w:rPr>
          <w:rFonts w:ascii="Times New Roman" w:hAnsi="Times New Roman" w:cs="Times New Roman"/>
          <w:b/>
        </w:rPr>
        <w:t>o</w:t>
      </w:r>
      <w:r w:rsidR="00DD2A18" w:rsidRPr="005B17A7">
        <w:rPr>
          <w:rFonts w:ascii="Times New Roman" w:hAnsi="Times New Roman" w:cs="Times New Roman"/>
          <w:b/>
        </w:rPr>
        <w:t>n Radicle Length</w:t>
      </w:r>
    </w:p>
    <w:p w14:paraId="301207CB" w14:textId="77777777" w:rsidR="00E8357E" w:rsidRPr="005B17A7" w:rsidRDefault="00E8357E" w:rsidP="00455B5D">
      <w:pPr>
        <w:spacing w:line="480" w:lineRule="auto"/>
        <w:rPr>
          <w:rFonts w:ascii="Times New Roman" w:hAnsi="Times New Roman" w:cs="Times New Roman"/>
          <w:b/>
        </w:rPr>
      </w:pPr>
      <w:r w:rsidRPr="005B17A7">
        <w:rPr>
          <w:rFonts w:ascii="Times New Roman" w:hAnsi="Times New Roman" w:cs="Times New Roman"/>
          <w:b/>
        </w:rPr>
        <w:t>Abstract</w:t>
      </w:r>
    </w:p>
    <w:p w14:paraId="3EC1D408" w14:textId="5D112A35" w:rsidR="00A676A8" w:rsidRDefault="00DD2A18" w:rsidP="005B17A7">
      <w:pPr>
        <w:spacing w:line="480" w:lineRule="auto"/>
        <w:rPr>
          <w:rFonts w:ascii="Times New Roman" w:hAnsi="Times New Roman" w:cs="Times New Roman"/>
        </w:rPr>
      </w:pPr>
      <w:r w:rsidRPr="005B17A7">
        <w:rPr>
          <w:rFonts w:ascii="Times New Roman" w:hAnsi="Times New Roman" w:cs="Times New Roman"/>
        </w:rPr>
        <w:tab/>
      </w:r>
      <w:r w:rsidR="005B17A7" w:rsidRPr="005B17A7">
        <w:rPr>
          <w:rFonts w:ascii="Times New Roman" w:hAnsi="Times New Roman" w:cs="Times New Roman"/>
        </w:rPr>
        <w:t>We h</w:t>
      </w:r>
      <w:r w:rsidR="005B17A7">
        <w:rPr>
          <w:rFonts w:ascii="Times New Roman" w:hAnsi="Times New Roman" w:cs="Times New Roman"/>
        </w:rPr>
        <w:t xml:space="preserve">ypothesize that increased concentration of </w:t>
      </w:r>
      <w:r w:rsidR="005F5F63">
        <w:rPr>
          <w:rFonts w:ascii="Times New Roman" w:hAnsi="Times New Roman" w:cs="Times New Roman"/>
        </w:rPr>
        <w:t>Gibberellin</w:t>
      </w:r>
      <w:r w:rsidR="005B17A7">
        <w:rPr>
          <w:rFonts w:ascii="Times New Roman" w:hAnsi="Times New Roman" w:cs="Times New Roman"/>
        </w:rPr>
        <w:t xml:space="preserve"> will result in </w:t>
      </w:r>
      <w:proofErr w:type="spellStart"/>
      <w:r w:rsidR="005B17A7">
        <w:rPr>
          <w:rFonts w:ascii="Times New Roman" w:hAnsi="Times New Roman" w:cs="Times New Roman"/>
          <w:i/>
        </w:rPr>
        <w:t>Lactuca</w:t>
      </w:r>
      <w:proofErr w:type="spellEnd"/>
      <w:r w:rsidR="005B17A7">
        <w:rPr>
          <w:rFonts w:ascii="Times New Roman" w:hAnsi="Times New Roman" w:cs="Times New Roman"/>
          <w:i/>
        </w:rPr>
        <w:t xml:space="preserve"> sativa </w:t>
      </w:r>
      <w:r w:rsidR="005B17A7">
        <w:rPr>
          <w:rFonts w:ascii="Times New Roman" w:hAnsi="Times New Roman" w:cs="Times New Roman"/>
        </w:rPr>
        <w:t xml:space="preserve">seed embryo radicle length growth. The purpose of the study is to determine the effect of hormones, specifically </w:t>
      </w:r>
      <w:r w:rsidR="005F5F63">
        <w:rPr>
          <w:rFonts w:ascii="Times New Roman" w:hAnsi="Times New Roman" w:cs="Times New Roman"/>
        </w:rPr>
        <w:t>Gibberellin</w:t>
      </w:r>
      <w:r w:rsidR="005B17A7">
        <w:rPr>
          <w:rFonts w:ascii="Times New Roman" w:hAnsi="Times New Roman" w:cs="Times New Roman"/>
        </w:rPr>
        <w:t xml:space="preserve">, on plant radicle growth to better understand how the agricultural industry can effectively use hormones to increase production. The approach taken to address the hypothesis was that we conducted six different trials where we grew six </w:t>
      </w:r>
      <w:proofErr w:type="spellStart"/>
      <w:r w:rsidR="005B17A7">
        <w:rPr>
          <w:rFonts w:ascii="Times New Roman" w:hAnsi="Times New Roman" w:cs="Times New Roman"/>
          <w:i/>
        </w:rPr>
        <w:t>Lactuca</w:t>
      </w:r>
      <w:proofErr w:type="spellEnd"/>
      <w:r w:rsidR="005B17A7">
        <w:rPr>
          <w:rFonts w:ascii="Times New Roman" w:hAnsi="Times New Roman" w:cs="Times New Roman"/>
          <w:i/>
        </w:rPr>
        <w:t xml:space="preserve"> sativa </w:t>
      </w:r>
      <w:r w:rsidR="005B17A7">
        <w:rPr>
          <w:rFonts w:ascii="Times New Roman" w:hAnsi="Times New Roman" w:cs="Times New Roman"/>
        </w:rPr>
        <w:t xml:space="preserve">seeds on four different plates which experienced 24 hour cycles with 12 dark and 12 light hour cycles. Each plate included a different concentration of </w:t>
      </w:r>
      <w:r w:rsidR="005F5F63">
        <w:rPr>
          <w:rFonts w:ascii="Times New Roman" w:hAnsi="Times New Roman" w:cs="Times New Roman"/>
        </w:rPr>
        <w:t>Gibberellin</w:t>
      </w:r>
      <w:r w:rsidR="00455B5D">
        <w:rPr>
          <w:rFonts w:ascii="Times New Roman" w:hAnsi="Times New Roman" w:cs="Times New Roman"/>
        </w:rPr>
        <w:t xml:space="preserve"> (</w:t>
      </w:r>
      <w:r w:rsidR="00455B5D">
        <w:rPr>
          <w:rFonts w:ascii="Times New Roman" w:hAnsi="Times New Roman" w:cs="Times New Roman"/>
        </w:rPr>
        <w:t>1.0E-4, 1.0E-5, 1.0E-6, 1.0E-7, and 1.0E-8</w:t>
      </w:r>
      <w:r w:rsidR="00455B5D">
        <w:rPr>
          <w:rFonts w:ascii="Times New Roman" w:hAnsi="Times New Roman" w:cs="Times New Roman"/>
        </w:rPr>
        <w:t xml:space="preserve"> M)</w:t>
      </w:r>
      <w:r w:rsidR="005B17A7">
        <w:rPr>
          <w:rFonts w:ascii="Times New Roman" w:hAnsi="Times New Roman" w:cs="Times New Roman"/>
        </w:rPr>
        <w:t xml:space="preserve">. </w:t>
      </w:r>
      <w:r w:rsidR="00E14127" w:rsidRPr="003F1428">
        <w:rPr>
          <w:rFonts w:ascii="Times New Roman" w:hAnsi="Times New Roman" w:cs="Times New Roman"/>
        </w:rPr>
        <w:t>The statistical analysis we used was a</w:t>
      </w:r>
      <w:r w:rsidR="00DF51ED">
        <w:rPr>
          <w:rFonts w:ascii="Times New Roman" w:hAnsi="Times New Roman" w:cs="Times New Roman"/>
        </w:rPr>
        <w:t>n</w:t>
      </w:r>
      <w:r w:rsidR="00E14127" w:rsidRPr="003F1428">
        <w:rPr>
          <w:rFonts w:ascii="Times New Roman" w:hAnsi="Times New Roman" w:cs="Times New Roman"/>
        </w:rPr>
        <w:t xml:space="preserve"> ANOVA </w:t>
      </w:r>
      <w:r w:rsidR="00E14127">
        <w:rPr>
          <w:rFonts w:ascii="Times New Roman" w:hAnsi="Times New Roman" w:cs="Times New Roman"/>
        </w:rPr>
        <w:t xml:space="preserve">and Tukey-Kramer </w:t>
      </w:r>
      <w:r w:rsidR="00E14127" w:rsidRPr="003F1428">
        <w:rPr>
          <w:rFonts w:ascii="Times New Roman" w:hAnsi="Times New Roman" w:cs="Times New Roman"/>
        </w:rPr>
        <w:t>test and the results</w:t>
      </w:r>
      <w:r w:rsidR="00B33107">
        <w:rPr>
          <w:rFonts w:ascii="Times New Roman" w:hAnsi="Times New Roman" w:cs="Times New Roman"/>
        </w:rPr>
        <w:t xml:space="preserve"> were found to be significant </w:t>
      </w:r>
      <w:r w:rsidR="00B33107" w:rsidRPr="003F1428">
        <w:rPr>
          <w:rFonts w:ascii="Times New Roman" w:hAnsi="Times New Roman" w:cs="Times New Roman"/>
        </w:rPr>
        <w:t xml:space="preserve">(p </w:t>
      </w:r>
      <w:r w:rsidR="00B33107" w:rsidRPr="003F1428">
        <w:rPr>
          <w:rFonts w:ascii="Times New Roman" w:eastAsia="Times New Roman" w:hAnsi="Times New Roman" w:cs="Times New Roman"/>
          <w:b/>
          <w:bCs/>
          <w:color w:val="757575"/>
          <w:bdr w:val="none" w:sz="0" w:space="0" w:color="auto" w:frame="1"/>
        </w:rPr>
        <w:t>≈</w:t>
      </w:r>
      <w:r w:rsidR="00B33107">
        <w:rPr>
          <w:rFonts w:ascii="Times New Roman" w:eastAsia="Times New Roman" w:hAnsi="Times New Roman" w:cs="Times New Roman"/>
        </w:rPr>
        <w:t xml:space="preserve"> 4.93E-4</w:t>
      </w:r>
      <w:r w:rsidR="00B33107" w:rsidRPr="003F1428">
        <w:rPr>
          <w:rFonts w:ascii="Times New Roman" w:eastAsia="Times New Roman" w:hAnsi="Times New Roman" w:cs="Times New Roman"/>
        </w:rPr>
        <w:t>, α = 0.05</w:t>
      </w:r>
      <w:r w:rsidR="00B33107" w:rsidRPr="003F1428">
        <w:rPr>
          <w:rFonts w:ascii="Times New Roman" w:hAnsi="Times New Roman" w:cs="Times New Roman"/>
        </w:rPr>
        <w:t>)</w:t>
      </w:r>
      <w:r w:rsidR="00B33107">
        <w:rPr>
          <w:rFonts w:ascii="Times New Roman" w:hAnsi="Times New Roman" w:cs="Times New Roman"/>
        </w:rPr>
        <w:t xml:space="preserve"> and this indicated that there was a statistical difference between the means of different groups. </w:t>
      </w:r>
      <w:r w:rsidR="00B33107" w:rsidRPr="003F1428">
        <w:rPr>
          <w:rFonts w:ascii="Times New Roman" w:hAnsi="Times New Roman" w:cs="Times New Roman"/>
        </w:rPr>
        <w:t>The</w:t>
      </w:r>
      <w:r w:rsidR="00B33107">
        <w:rPr>
          <w:rFonts w:ascii="Times New Roman" w:hAnsi="Times New Roman" w:cs="Times New Roman"/>
        </w:rPr>
        <w:t xml:space="preserve"> Tukey Kramer test </w:t>
      </w:r>
      <w:r w:rsidR="00B33107" w:rsidRPr="003F1428">
        <w:rPr>
          <w:rFonts w:ascii="Times New Roman" w:hAnsi="Times New Roman" w:cs="Times New Roman"/>
        </w:rPr>
        <w:t xml:space="preserve">found that </w:t>
      </w:r>
      <w:r w:rsidR="00B33107">
        <w:rPr>
          <w:rFonts w:ascii="Times New Roman" w:hAnsi="Times New Roman" w:cs="Times New Roman"/>
        </w:rPr>
        <w:t xml:space="preserve">there was a significant difference in </w:t>
      </w:r>
      <w:r w:rsidR="005D4212">
        <w:rPr>
          <w:rFonts w:ascii="Times New Roman" w:hAnsi="Times New Roman" w:cs="Times New Roman"/>
        </w:rPr>
        <w:t xml:space="preserve">control and the treatment groups with the concentration levels </w:t>
      </w:r>
      <w:r w:rsidR="00455B5D">
        <w:rPr>
          <w:rFonts w:ascii="Times New Roman" w:hAnsi="Times New Roman" w:cs="Times New Roman"/>
        </w:rPr>
        <w:t xml:space="preserve">of </w:t>
      </w:r>
      <w:r w:rsidR="005D4212">
        <w:rPr>
          <w:rFonts w:ascii="Times New Roman" w:hAnsi="Times New Roman" w:cs="Times New Roman"/>
        </w:rPr>
        <w:t>1.0E-4, 1.0E-5, 1.0E-6, 1.0E-7, and 1.0E-8</w:t>
      </w:r>
      <w:r w:rsidR="00455B5D">
        <w:rPr>
          <w:rFonts w:ascii="Times New Roman" w:hAnsi="Times New Roman" w:cs="Times New Roman"/>
        </w:rPr>
        <w:t xml:space="preserve"> M</w:t>
      </w:r>
      <w:r w:rsidR="005D4212">
        <w:rPr>
          <w:rFonts w:ascii="Times New Roman" w:hAnsi="Times New Roman" w:cs="Times New Roman"/>
        </w:rPr>
        <w:t xml:space="preserve">. </w:t>
      </w:r>
      <w:r w:rsidR="00731BFF">
        <w:rPr>
          <w:rFonts w:ascii="Times New Roman" w:hAnsi="Times New Roman" w:cs="Times New Roman"/>
        </w:rPr>
        <w:t xml:space="preserve">In conclusion, </w:t>
      </w:r>
      <w:r w:rsidR="00E47B34">
        <w:rPr>
          <w:rFonts w:ascii="Times New Roman" w:hAnsi="Times New Roman" w:cs="Times New Roman"/>
        </w:rPr>
        <w:t>our results c</w:t>
      </w:r>
      <w:r w:rsidR="00110B86">
        <w:rPr>
          <w:rFonts w:ascii="Times New Roman" w:hAnsi="Times New Roman" w:cs="Times New Roman"/>
        </w:rPr>
        <w:t xml:space="preserve">onfirmed our initial hypothesis. These results matter because it is a good </w:t>
      </w:r>
      <w:r w:rsidR="00455B5D">
        <w:rPr>
          <w:rFonts w:ascii="Times New Roman" w:hAnsi="Times New Roman" w:cs="Times New Roman"/>
        </w:rPr>
        <w:t>indicator</w:t>
      </w:r>
      <w:r w:rsidR="00110B86">
        <w:rPr>
          <w:rFonts w:ascii="Times New Roman" w:hAnsi="Times New Roman" w:cs="Times New Roman"/>
        </w:rPr>
        <w:t xml:space="preserve"> that </w:t>
      </w:r>
      <w:r w:rsidR="005F5F63">
        <w:rPr>
          <w:rFonts w:ascii="Times New Roman" w:hAnsi="Times New Roman" w:cs="Times New Roman"/>
        </w:rPr>
        <w:t>Gibberellin</w:t>
      </w:r>
      <w:r w:rsidR="00110B86">
        <w:rPr>
          <w:rFonts w:ascii="Times New Roman" w:hAnsi="Times New Roman" w:cs="Times New Roman"/>
        </w:rPr>
        <w:t xml:space="preserve"> would be a useful hormone to increase agricultural production.</w:t>
      </w:r>
    </w:p>
    <w:p w14:paraId="55FC6900" w14:textId="77777777" w:rsidR="00110B86" w:rsidRPr="003F1428" w:rsidRDefault="00110B86" w:rsidP="00455B5D">
      <w:pPr>
        <w:spacing w:line="480" w:lineRule="auto"/>
        <w:rPr>
          <w:rFonts w:ascii="Times New Roman" w:eastAsia="Times New Roman" w:hAnsi="Times New Roman" w:cs="Times New Roman"/>
          <w:b/>
        </w:rPr>
      </w:pPr>
      <w:r w:rsidRPr="003F1428">
        <w:rPr>
          <w:rFonts w:ascii="Times New Roman" w:eastAsia="Times New Roman" w:hAnsi="Times New Roman" w:cs="Times New Roman"/>
          <w:b/>
        </w:rPr>
        <w:t>Methods</w:t>
      </w:r>
    </w:p>
    <w:p w14:paraId="11F58A97" w14:textId="64C77BEC" w:rsidR="00C82DD8" w:rsidRPr="003F1428" w:rsidRDefault="00110B86" w:rsidP="00C82DD8">
      <w:pPr>
        <w:spacing w:line="480" w:lineRule="auto"/>
        <w:ind w:firstLine="720"/>
        <w:rPr>
          <w:rFonts w:ascii="Times New Roman" w:hAnsi="Times New Roman" w:cs="Times New Roman"/>
        </w:rPr>
      </w:pPr>
      <w:r>
        <w:rPr>
          <w:rFonts w:ascii="Times New Roman" w:hAnsi="Times New Roman" w:cs="Times New Roman"/>
        </w:rPr>
        <w:tab/>
        <w:t xml:space="preserve">The experiment conducted was testing the effect of </w:t>
      </w:r>
      <w:r w:rsidR="005F5F63">
        <w:rPr>
          <w:rFonts w:ascii="Times New Roman" w:hAnsi="Times New Roman" w:cs="Times New Roman"/>
        </w:rPr>
        <w:t>Gibberellin</w:t>
      </w:r>
      <w:r>
        <w:rPr>
          <w:rFonts w:ascii="Times New Roman" w:hAnsi="Times New Roman" w:cs="Times New Roman"/>
        </w:rPr>
        <w:t xml:space="preserve"> concentration on radicle length and the purpose was to determine hormonal effects on plants to better understand </w:t>
      </w:r>
      <w:r>
        <w:rPr>
          <w:rFonts w:ascii="Times New Roman" w:hAnsi="Times New Roman" w:cs="Times New Roman"/>
        </w:rPr>
        <w:lastRenderedPageBreak/>
        <w:t xml:space="preserve">how to influence plant growth artificially. The first step was to place six </w:t>
      </w:r>
      <w:proofErr w:type="spellStart"/>
      <w:r>
        <w:rPr>
          <w:rFonts w:ascii="Times New Roman" w:hAnsi="Times New Roman" w:cs="Times New Roman"/>
          <w:i/>
        </w:rPr>
        <w:t>Lactuca</w:t>
      </w:r>
      <w:proofErr w:type="spellEnd"/>
      <w:r>
        <w:rPr>
          <w:rFonts w:ascii="Times New Roman" w:hAnsi="Times New Roman" w:cs="Times New Roman"/>
          <w:i/>
        </w:rPr>
        <w:t xml:space="preserve"> sativa </w:t>
      </w:r>
      <w:r>
        <w:rPr>
          <w:rFonts w:ascii="Times New Roman" w:hAnsi="Times New Roman" w:cs="Times New Roman"/>
        </w:rPr>
        <w:t xml:space="preserve">seeds on </w:t>
      </w:r>
      <w:r w:rsidR="00E85E92">
        <w:rPr>
          <w:rFonts w:ascii="Times New Roman" w:hAnsi="Times New Roman" w:cs="Times New Roman"/>
        </w:rPr>
        <w:t>filter paper</w:t>
      </w:r>
      <w:r>
        <w:rPr>
          <w:rFonts w:ascii="Times New Roman" w:hAnsi="Times New Roman" w:cs="Times New Roman"/>
        </w:rPr>
        <w:t xml:space="preserve"> inside a Petri dish</w:t>
      </w:r>
      <w:r w:rsidR="00656A5E">
        <w:rPr>
          <w:rFonts w:ascii="Times New Roman" w:hAnsi="Times New Roman" w:cs="Times New Roman"/>
        </w:rPr>
        <w:t xml:space="preserve">. The seeds were spread out in a hexagon pattern and then a serial dilution procedure was used where we took 0.7 </w:t>
      </w:r>
      <w:r w:rsidR="00656A5E" w:rsidRPr="003F1428">
        <w:rPr>
          <w:rFonts w:ascii="Times New Roman" w:hAnsi="Times New Roman" w:cs="Times New Roman"/>
          <w:bCs/>
        </w:rPr>
        <w:t>μl</w:t>
      </w:r>
      <w:r w:rsidR="00656A5E">
        <w:rPr>
          <w:rFonts w:ascii="Times New Roman" w:hAnsi="Times New Roman" w:cs="Times New Roman"/>
        </w:rPr>
        <w:t xml:space="preserve"> of an initial stock solution with a concentration of 1.0E-4 and added it to 6.3 </w:t>
      </w:r>
      <w:proofErr w:type="spellStart"/>
      <w:r w:rsidR="00656A5E" w:rsidRPr="003F1428">
        <w:rPr>
          <w:rFonts w:ascii="Times New Roman" w:hAnsi="Times New Roman" w:cs="Times New Roman"/>
          <w:bCs/>
        </w:rPr>
        <w:t>μl</w:t>
      </w:r>
      <w:proofErr w:type="spellEnd"/>
      <w:r w:rsidR="00656A5E">
        <w:rPr>
          <w:rFonts w:ascii="Times New Roman" w:hAnsi="Times New Roman" w:cs="Times New Roman"/>
          <w:bCs/>
        </w:rPr>
        <w:t xml:space="preserve"> of </w:t>
      </w:r>
      <w:r w:rsidR="00E85E92">
        <w:rPr>
          <w:rFonts w:ascii="Times New Roman" w:hAnsi="Times New Roman" w:cs="Times New Roman"/>
          <w:bCs/>
        </w:rPr>
        <w:t>deionized water</w:t>
      </w:r>
      <w:r w:rsidR="00656A5E">
        <w:rPr>
          <w:rFonts w:ascii="Times New Roman" w:hAnsi="Times New Roman" w:cs="Times New Roman"/>
          <w:bCs/>
        </w:rPr>
        <w:t xml:space="preserve">. </w:t>
      </w:r>
      <w:r w:rsidR="00857EF3">
        <w:rPr>
          <w:rFonts w:ascii="Times New Roman" w:hAnsi="Times New Roman" w:cs="Times New Roman"/>
          <w:bCs/>
        </w:rPr>
        <w:t xml:space="preserve">We then took that solution and pipetted </w:t>
      </w:r>
      <w:r w:rsidR="00656A5E">
        <w:rPr>
          <w:rFonts w:ascii="Times New Roman" w:hAnsi="Times New Roman" w:cs="Times New Roman"/>
          <w:bCs/>
        </w:rPr>
        <w:t xml:space="preserve">0.7 </w:t>
      </w:r>
      <w:proofErr w:type="spellStart"/>
      <w:r w:rsidR="00656A5E" w:rsidRPr="003F1428">
        <w:rPr>
          <w:rFonts w:ascii="Times New Roman" w:hAnsi="Times New Roman" w:cs="Times New Roman"/>
          <w:bCs/>
        </w:rPr>
        <w:t>μl</w:t>
      </w:r>
      <w:proofErr w:type="spellEnd"/>
      <w:r w:rsidR="00656A5E">
        <w:rPr>
          <w:rFonts w:ascii="Times New Roman" w:hAnsi="Times New Roman" w:cs="Times New Roman"/>
          <w:bCs/>
        </w:rPr>
        <w:t xml:space="preserve"> </w:t>
      </w:r>
      <w:r w:rsidR="00857EF3">
        <w:rPr>
          <w:rFonts w:ascii="Times New Roman" w:hAnsi="Times New Roman" w:cs="Times New Roman"/>
          <w:bCs/>
        </w:rPr>
        <w:t>and added it</w:t>
      </w:r>
      <w:r w:rsidR="00656A5E">
        <w:rPr>
          <w:rFonts w:ascii="Times New Roman" w:hAnsi="Times New Roman" w:cs="Times New Roman"/>
          <w:bCs/>
        </w:rPr>
        <w:t xml:space="preserve"> to </w:t>
      </w:r>
      <w:r w:rsidR="00656A5E">
        <w:rPr>
          <w:rFonts w:ascii="Times New Roman" w:hAnsi="Times New Roman" w:cs="Times New Roman"/>
        </w:rPr>
        <w:t xml:space="preserve">6.3 </w:t>
      </w:r>
      <w:proofErr w:type="spellStart"/>
      <w:r w:rsidR="00656A5E" w:rsidRPr="003F1428">
        <w:rPr>
          <w:rFonts w:ascii="Times New Roman" w:hAnsi="Times New Roman" w:cs="Times New Roman"/>
          <w:bCs/>
        </w:rPr>
        <w:t>μl</w:t>
      </w:r>
      <w:proofErr w:type="spellEnd"/>
      <w:r w:rsidR="00656A5E">
        <w:rPr>
          <w:rFonts w:ascii="Times New Roman" w:hAnsi="Times New Roman" w:cs="Times New Roman"/>
          <w:bCs/>
        </w:rPr>
        <w:t xml:space="preserve"> </w:t>
      </w:r>
      <w:r w:rsidR="00857EF3">
        <w:rPr>
          <w:rFonts w:ascii="Times New Roman" w:hAnsi="Times New Roman" w:cs="Times New Roman"/>
          <w:bCs/>
        </w:rPr>
        <w:t>of deionized</w:t>
      </w:r>
      <w:r w:rsidR="00656A5E">
        <w:rPr>
          <w:rFonts w:ascii="Times New Roman" w:hAnsi="Times New Roman" w:cs="Times New Roman"/>
          <w:bCs/>
        </w:rPr>
        <w:t xml:space="preserve"> water. This entire process was repeated four times to create the concentration levels of </w:t>
      </w:r>
      <w:r w:rsidR="00656A5E">
        <w:rPr>
          <w:rFonts w:ascii="Times New Roman" w:hAnsi="Times New Roman" w:cs="Times New Roman"/>
        </w:rPr>
        <w:t>1.0E-4, 1.0E-5, 1.0E-6, 1.0E-7, and 1.0E-8</w:t>
      </w:r>
      <w:r w:rsidR="00E85E92">
        <w:rPr>
          <w:rFonts w:ascii="Times New Roman" w:hAnsi="Times New Roman" w:cs="Times New Roman"/>
        </w:rPr>
        <w:t xml:space="preserve"> M</w:t>
      </w:r>
      <w:r w:rsidR="00656A5E">
        <w:rPr>
          <w:rFonts w:ascii="Times New Roman" w:hAnsi="Times New Roman" w:cs="Times New Roman"/>
        </w:rPr>
        <w:t xml:space="preserve">. Then we pipetted 6.3 </w:t>
      </w:r>
      <w:r w:rsidR="00656A5E" w:rsidRPr="003F1428">
        <w:rPr>
          <w:rFonts w:ascii="Times New Roman" w:hAnsi="Times New Roman" w:cs="Times New Roman"/>
          <w:bCs/>
        </w:rPr>
        <w:t>μl</w:t>
      </w:r>
      <w:r w:rsidR="00656A5E">
        <w:rPr>
          <w:rFonts w:ascii="Times New Roman" w:hAnsi="Times New Roman" w:cs="Times New Roman"/>
          <w:bCs/>
        </w:rPr>
        <w:t xml:space="preserve"> of each treatment solution onto a respective plate and </w:t>
      </w:r>
      <w:r w:rsidR="00E85E92">
        <w:rPr>
          <w:rFonts w:ascii="Times New Roman" w:hAnsi="Times New Roman" w:cs="Times New Roman"/>
          <w:bCs/>
        </w:rPr>
        <w:t>deionized water</w:t>
      </w:r>
      <w:r w:rsidR="00656A5E">
        <w:rPr>
          <w:rFonts w:ascii="Times New Roman" w:hAnsi="Times New Roman" w:cs="Times New Roman"/>
          <w:bCs/>
        </w:rPr>
        <w:t xml:space="preserve"> was our control. After adding the </w:t>
      </w:r>
      <w:r w:rsidR="00C82DD8">
        <w:rPr>
          <w:rFonts w:ascii="Times New Roman" w:hAnsi="Times New Roman" w:cs="Times New Roman"/>
          <w:bCs/>
        </w:rPr>
        <w:t>solution,</w:t>
      </w:r>
      <w:r w:rsidR="00656A5E">
        <w:rPr>
          <w:rFonts w:ascii="Times New Roman" w:hAnsi="Times New Roman" w:cs="Times New Roman"/>
          <w:bCs/>
        </w:rPr>
        <w:t xml:space="preserve"> we sealed the plates with </w:t>
      </w:r>
      <w:proofErr w:type="spellStart"/>
      <w:r w:rsidR="00656A5E">
        <w:rPr>
          <w:rFonts w:ascii="Times New Roman" w:hAnsi="Times New Roman" w:cs="Times New Roman"/>
          <w:bCs/>
        </w:rPr>
        <w:t>Parafilm</w:t>
      </w:r>
      <w:proofErr w:type="spellEnd"/>
      <w:r w:rsidR="009235A1">
        <w:rPr>
          <w:rFonts w:ascii="Times New Roman" w:hAnsi="Times New Roman" w:cs="Times New Roman"/>
          <w:bCs/>
        </w:rPr>
        <w:t xml:space="preserve"> to prevent evaporation of the solution</w:t>
      </w:r>
      <w:r w:rsidR="00656A5E">
        <w:rPr>
          <w:rFonts w:ascii="Times New Roman" w:hAnsi="Times New Roman" w:cs="Times New Roman"/>
        </w:rPr>
        <w:t xml:space="preserve">. The plates were then placed under UV light </w:t>
      </w:r>
      <w:r w:rsidR="00C82DD8">
        <w:rPr>
          <w:rFonts w:ascii="Times New Roman" w:hAnsi="Times New Roman" w:cs="Times New Roman"/>
        </w:rPr>
        <w:t xml:space="preserve">and were grown in a 24-hour day cycle which consisted of 12 hours of light and 12 hours of dark. Radicle length measurements were then taken after one week using digital calipers. </w:t>
      </w:r>
      <w:r w:rsidR="00C82DD8" w:rsidRPr="003F1428">
        <w:rPr>
          <w:rFonts w:ascii="Times New Roman" w:hAnsi="Times New Roman" w:cs="Times New Roman"/>
          <w:bCs/>
        </w:rPr>
        <w:t xml:space="preserve">Then an ANOVA test was conducted on all groups </w:t>
      </w:r>
      <w:r w:rsidR="00C82DD8">
        <w:rPr>
          <w:rFonts w:ascii="Times New Roman" w:hAnsi="Times New Roman" w:cs="Times New Roman"/>
          <w:bCs/>
        </w:rPr>
        <w:t xml:space="preserve">and a threshold of </w:t>
      </w:r>
      <w:r w:rsidR="00C82DD8" w:rsidRPr="003F1428">
        <w:rPr>
          <w:rFonts w:ascii="Times New Roman" w:eastAsia="Times New Roman" w:hAnsi="Times New Roman" w:cs="Times New Roman"/>
        </w:rPr>
        <w:t>α = 0.05</w:t>
      </w:r>
      <w:r w:rsidR="00C82DD8" w:rsidRPr="003F1428">
        <w:rPr>
          <w:rFonts w:ascii="Times New Roman" w:hAnsi="Times New Roman" w:cs="Times New Roman"/>
        </w:rPr>
        <w:t>.</w:t>
      </w:r>
      <w:r w:rsidR="00C82DD8">
        <w:rPr>
          <w:rFonts w:ascii="Times New Roman" w:hAnsi="Times New Roman" w:cs="Times New Roman"/>
        </w:rPr>
        <w:t xml:space="preserve"> In addition, the Tukey-Kramer test was also </w:t>
      </w:r>
      <w:proofErr w:type="gramStart"/>
      <w:r w:rsidR="00C82DD8">
        <w:rPr>
          <w:rFonts w:ascii="Times New Roman" w:hAnsi="Times New Roman" w:cs="Times New Roman"/>
        </w:rPr>
        <w:t>ran</w:t>
      </w:r>
      <w:proofErr w:type="gramEnd"/>
      <w:r w:rsidR="00C82DD8">
        <w:rPr>
          <w:rFonts w:ascii="Times New Roman" w:hAnsi="Times New Roman" w:cs="Times New Roman"/>
        </w:rPr>
        <w:t xml:space="preserve"> to find significant differences between pairs of treatment groups and also had a similar </w:t>
      </w:r>
      <w:r w:rsidR="00C82DD8">
        <w:rPr>
          <w:rFonts w:ascii="Times New Roman" w:hAnsi="Times New Roman" w:cs="Times New Roman"/>
          <w:bCs/>
        </w:rPr>
        <w:t xml:space="preserve">threshold of </w:t>
      </w:r>
      <w:r w:rsidR="00C82DD8" w:rsidRPr="003F1428">
        <w:rPr>
          <w:rFonts w:ascii="Times New Roman" w:eastAsia="Times New Roman" w:hAnsi="Times New Roman" w:cs="Times New Roman"/>
        </w:rPr>
        <w:t>α = 0.05</w:t>
      </w:r>
      <w:r w:rsidR="00C82DD8">
        <w:rPr>
          <w:rFonts w:ascii="Times New Roman" w:eastAsia="Times New Roman" w:hAnsi="Times New Roman" w:cs="Times New Roman"/>
        </w:rPr>
        <w:t>.</w:t>
      </w:r>
      <w:r w:rsidR="00C82DD8">
        <w:rPr>
          <w:rFonts w:ascii="Times New Roman" w:hAnsi="Times New Roman" w:cs="Times New Roman"/>
        </w:rPr>
        <w:t xml:space="preserve"> </w:t>
      </w:r>
    </w:p>
    <w:p w14:paraId="5FB28224" w14:textId="37EF9F1C" w:rsidR="00110B86" w:rsidRDefault="00072295" w:rsidP="00455B5D">
      <w:pPr>
        <w:spacing w:line="480" w:lineRule="auto"/>
        <w:rPr>
          <w:rFonts w:ascii="Times New Roman" w:hAnsi="Times New Roman" w:cs="Times New Roman"/>
          <w:b/>
        </w:rPr>
      </w:pPr>
      <w:r>
        <w:rPr>
          <w:rFonts w:ascii="Times New Roman" w:hAnsi="Times New Roman" w:cs="Times New Roman"/>
          <w:b/>
        </w:rPr>
        <w:t>Results</w:t>
      </w:r>
    </w:p>
    <w:p w14:paraId="6A82D343" w14:textId="204ADE48" w:rsidR="00072295" w:rsidRDefault="00072295" w:rsidP="00072295">
      <w:pPr>
        <w:spacing w:line="480" w:lineRule="auto"/>
        <w:rPr>
          <w:rFonts w:ascii="Times New Roman" w:hAnsi="Times New Roman" w:cs="Times New Roman"/>
        </w:rPr>
      </w:pPr>
      <w:r>
        <w:rPr>
          <w:rFonts w:ascii="Times New Roman" w:hAnsi="Times New Roman" w:cs="Times New Roman"/>
        </w:rPr>
        <w:tab/>
      </w:r>
      <w:r w:rsidR="00C60024">
        <w:rPr>
          <w:rFonts w:ascii="Times New Roman" w:hAnsi="Times New Roman" w:cs="Times New Roman"/>
        </w:rPr>
        <w:t xml:space="preserve">The overall findings </w:t>
      </w:r>
      <w:r w:rsidR="000C5357">
        <w:rPr>
          <w:rFonts w:ascii="Times New Roman" w:hAnsi="Times New Roman" w:cs="Times New Roman"/>
        </w:rPr>
        <w:t xml:space="preserve">of this </w:t>
      </w:r>
      <w:r w:rsidR="005F4011">
        <w:rPr>
          <w:rFonts w:ascii="Times New Roman" w:hAnsi="Times New Roman" w:cs="Times New Roman"/>
        </w:rPr>
        <w:t xml:space="preserve">study is that </w:t>
      </w:r>
      <w:r w:rsidR="009235A1">
        <w:rPr>
          <w:rFonts w:ascii="Times New Roman" w:hAnsi="Times New Roman" w:cs="Times New Roman"/>
        </w:rPr>
        <w:t>there is a significant difference in Gibberellin concentrations and radicle length</w:t>
      </w:r>
      <w:r w:rsidR="001928FD">
        <w:rPr>
          <w:rFonts w:ascii="Times New Roman" w:hAnsi="Times New Roman" w:cs="Times New Roman"/>
        </w:rPr>
        <w:t>. An</w:t>
      </w:r>
      <w:r w:rsidR="001928FD" w:rsidRPr="003F1428">
        <w:rPr>
          <w:rFonts w:ascii="Times New Roman" w:hAnsi="Times New Roman" w:cs="Times New Roman"/>
        </w:rPr>
        <w:t xml:space="preserve"> ANOVA </w:t>
      </w:r>
      <w:r w:rsidR="001928FD">
        <w:rPr>
          <w:rFonts w:ascii="Times New Roman" w:hAnsi="Times New Roman" w:cs="Times New Roman"/>
        </w:rPr>
        <w:t xml:space="preserve">and Tukey-Kramer </w:t>
      </w:r>
      <w:r w:rsidR="001928FD" w:rsidRPr="003F1428">
        <w:rPr>
          <w:rFonts w:ascii="Times New Roman" w:hAnsi="Times New Roman" w:cs="Times New Roman"/>
        </w:rPr>
        <w:t>test and the results</w:t>
      </w:r>
      <w:r w:rsidR="001928FD">
        <w:rPr>
          <w:rFonts w:ascii="Times New Roman" w:hAnsi="Times New Roman" w:cs="Times New Roman"/>
        </w:rPr>
        <w:t xml:space="preserve"> were found to be significant </w:t>
      </w:r>
      <w:r w:rsidR="001928FD" w:rsidRPr="003F1428">
        <w:rPr>
          <w:rFonts w:ascii="Times New Roman" w:hAnsi="Times New Roman" w:cs="Times New Roman"/>
        </w:rPr>
        <w:t xml:space="preserve">(p </w:t>
      </w:r>
      <w:r w:rsidR="001928FD" w:rsidRPr="003F1428">
        <w:rPr>
          <w:rFonts w:ascii="Times New Roman" w:eastAsia="Times New Roman" w:hAnsi="Times New Roman" w:cs="Times New Roman"/>
          <w:b/>
          <w:bCs/>
          <w:color w:val="757575"/>
          <w:bdr w:val="none" w:sz="0" w:space="0" w:color="auto" w:frame="1"/>
        </w:rPr>
        <w:t>≈</w:t>
      </w:r>
      <w:r w:rsidR="001928FD">
        <w:rPr>
          <w:rFonts w:ascii="Times New Roman" w:eastAsia="Times New Roman" w:hAnsi="Times New Roman" w:cs="Times New Roman"/>
        </w:rPr>
        <w:t xml:space="preserve"> 4.93E-4</w:t>
      </w:r>
      <w:r w:rsidR="001928FD" w:rsidRPr="003F1428">
        <w:rPr>
          <w:rFonts w:ascii="Times New Roman" w:eastAsia="Times New Roman" w:hAnsi="Times New Roman" w:cs="Times New Roman"/>
        </w:rPr>
        <w:t>, α = 0.05</w:t>
      </w:r>
      <w:r w:rsidR="001928FD" w:rsidRPr="003F1428">
        <w:rPr>
          <w:rFonts w:ascii="Times New Roman" w:hAnsi="Times New Roman" w:cs="Times New Roman"/>
        </w:rPr>
        <w:t>)</w:t>
      </w:r>
      <w:r w:rsidR="001928FD">
        <w:rPr>
          <w:rFonts w:ascii="Times New Roman" w:hAnsi="Times New Roman" w:cs="Times New Roman"/>
        </w:rPr>
        <w:t xml:space="preserve"> and this indicated that there was a statistical difference between the means of different groups. </w:t>
      </w:r>
      <w:r w:rsidR="001928FD" w:rsidRPr="003F1428">
        <w:rPr>
          <w:rFonts w:ascii="Times New Roman" w:hAnsi="Times New Roman" w:cs="Times New Roman"/>
        </w:rPr>
        <w:t>The</w:t>
      </w:r>
      <w:r w:rsidR="001928FD">
        <w:rPr>
          <w:rFonts w:ascii="Times New Roman" w:hAnsi="Times New Roman" w:cs="Times New Roman"/>
        </w:rPr>
        <w:t xml:space="preserve"> Tukey Kramer test </w:t>
      </w:r>
      <w:r w:rsidR="001928FD" w:rsidRPr="003F1428">
        <w:rPr>
          <w:rFonts w:ascii="Times New Roman" w:hAnsi="Times New Roman" w:cs="Times New Roman"/>
        </w:rPr>
        <w:t xml:space="preserve">found that </w:t>
      </w:r>
      <w:r w:rsidR="001928FD">
        <w:rPr>
          <w:rFonts w:ascii="Times New Roman" w:hAnsi="Times New Roman" w:cs="Times New Roman"/>
        </w:rPr>
        <w:t>there was a significant difference in control and the treatment groups with the concentration levels 1.0E-4, 1.0</w:t>
      </w:r>
      <w:r w:rsidR="003C7210">
        <w:rPr>
          <w:rFonts w:ascii="Times New Roman" w:hAnsi="Times New Roman" w:cs="Times New Roman"/>
        </w:rPr>
        <w:t>E-5, 1.0E-6, 1.0E-7, and 1.0E-8</w:t>
      </w:r>
      <w:r w:rsidR="00D4438D">
        <w:rPr>
          <w:rFonts w:ascii="Times New Roman" w:hAnsi="Times New Roman" w:cs="Times New Roman"/>
        </w:rPr>
        <w:t xml:space="preserve"> M</w:t>
      </w:r>
      <w:r w:rsidR="003C7210">
        <w:rPr>
          <w:rFonts w:ascii="Times New Roman" w:hAnsi="Times New Roman" w:cs="Times New Roman"/>
        </w:rPr>
        <w:t xml:space="preserve">. </w:t>
      </w:r>
      <w:r w:rsidR="009D30A6">
        <w:rPr>
          <w:rFonts w:ascii="Times New Roman" w:hAnsi="Times New Roman" w:cs="Times New Roman"/>
        </w:rPr>
        <w:t xml:space="preserve"> For the concentration levels </w:t>
      </w:r>
      <w:r w:rsidR="009D30A6">
        <w:rPr>
          <w:rFonts w:ascii="Times New Roman" w:hAnsi="Times New Roman" w:cs="Times New Roman"/>
        </w:rPr>
        <w:t xml:space="preserve">of control, 1.0E-4, 1.0E-5, 1.0E-6, 1.0E-7, and 1.0E-8 </w:t>
      </w:r>
      <w:r w:rsidR="009D30A6">
        <w:rPr>
          <w:rFonts w:ascii="Times New Roman" w:hAnsi="Times New Roman" w:cs="Times New Roman"/>
        </w:rPr>
        <w:t xml:space="preserve">M, the average means were </w:t>
      </w:r>
      <w:r w:rsidR="00D32BEC" w:rsidRPr="00D32BEC">
        <w:rPr>
          <w:rFonts w:ascii="Times New Roman" w:hAnsi="Times New Roman" w:cs="Times New Roman"/>
        </w:rPr>
        <w:t>1.38</w:t>
      </w:r>
      <w:r w:rsidR="00D32BEC">
        <w:rPr>
          <w:rFonts w:ascii="Times New Roman" w:hAnsi="Times New Roman" w:cs="Times New Roman"/>
        </w:rPr>
        <w:t>,</w:t>
      </w:r>
      <w:r w:rsidR="00795778">
        <w:rPr>
          <w:rFonts w:ascii="Times New Roman" w:hAnsi="Times New Roman" w:cs="Times New Roman"/>
        </w:rPr>
        <w:t xml:space="preserve"> </w:t>
      </w:r>
      <w:r w:rsidR="00D32BEC" w:rsidRPr="00D32BEC">
        <w:rPr>
          <w:rFonts w:ascii="Times New Roman" w:hAnsi="Times New Roman" w:cs="Times New Roman"/>
        </w:rPr>
        <w:t>12.8</w:t>
      </w:r>
      <w:r w:rsidR="00D32BEC">
        <w:rPr>
          <w:rFonts w:ascii="Times New Roman" w:hAnsi="Times New Roman" w:cs="Times New Roman"/>
        </w:rPr>
        <w:t xml:space="preserve">, 12.1, 7.92, 7.92, and </w:t>
      </w:r>
      <w:r w:rsidR="00D32BEC" w:rsidRPr="00D32BEC">
        <w:rPr>
          <w:rFonts w:ascii="Times New Roman" w:hAnsi="Times New Roman" w:cs="Times New Roman"/>
        </w:rPr>
        <w:t>3.8</w:t>
      </w:r>
      <w:r w:rsidR="00D32BEC">
        <w:rPr>
          <w:rFonts w:ascii="Times New Roman" w:hAnsi="Times New Roman" w:cs="Times New Roman"/>
        </w:rPr>
        <w:t xml:space="preserve">0 </w:t>
      </w:r>
      <w:r w:rsidR="00D504F4">
        <w:rPr>
          <w:rFonts w:ascii="Times New Roman" w:hAnsi="Times New Roman" w:cs="Times New Roman"/>
        </w:rPr>
        <w:t xml:space="preserve">M </w:t>
      </w:r>
      <w:r w:rsidR="009D30A6">
        <w:rPr>
          <w:rFonts w:ascii="Times New Roman" w:hAnsi="Times New Roman" w:cs="Times New Roman"/>
        </w:rPr>
        <w:t>r</w:t>
      </w:r>
      <w:r w:rsidR="00D32BEC">
        <w:rPr>
          <w:rFonts w:ascii="Times New Roman" w:hAnsi="Times New Roman" w:cs="Times New Roman"/>
        </w:rPr>
        <w:t>espectively.</w:t>
      </w:r>
      <w:r w:rsidR="009D30A6" w:rsidRPr="009D30A6">
        <w:rPr>
          <w:rFonts w:ascii="Times New Roman" w:hAnsi="Times New Roman" w:cs="Times New Roman"/>
        </w:rPr>
        <w:t xml:space="preserve"> </w:t>
      </w:r>
      <w:r w:rsidR="009D30A6">
        <w:rPr>
          <w:rFonts w:ascii="Times New Roman" w:hAnsi="Times New Roman" w:cs="Times New Roman"/>
        </w:rPr>
        <w:t xml:space="preserve">For the concentration levels of control, 1.0E-4, 1.0E-5, 1.0E-6, 1.0E-7, and 1.0E-8 </w:t>
      </w:r>
      <w:r w:rsidR="009D30A6">
        <w:rPr>
          <w:rFonts w:ascii="Times New Roman" w:hAnsi="Times New Roman" w:cs="Times New Roman"/>
        </w:rPr>
        <w:t>M, t</w:t>
      </w:r>
      <w:r w:rsidR="00D32BEC">
        <w:rPr>
          <w:rFonts w:ascii="Times New Roman" w:hAnsi="Times New Roman" w:cs="Times New Roman"/>
        </w:rPr>
        <w:t xml:space="preserve">he standard deviations were 1.38, 8.12, 8.24, 1.79, 1.79, and </w:t>
      </w:r>
      <w:r w:rsidR="00D32BEC" w:rsidRPr="00D32BEC">
        <w:rPr>
          <w:rFonts w:ascii="Times New Roman" w:hAnsi="Times New Roman" w:cs="Times New Roman"/>
        </w:rPr>
        <w:t>0.39</w:t>
      </w:r>
      <w:r w:rsidR="00D32BEC">
        <w:rPr>
          <w:rFonts w:ascii="Times New Roman" w:hAnsi="Times New Roman" w:cs="Times New Roman"/>
        </w:rPr>
        <w:t xml:space="preserve">6 </w:t>
      </w:r>
      <w:r w:rsidR="0063242E">
        <w:rPr>
          <w:rFonts w:ascii="Times New Roman" w:hAnsi="Times New Roman" w:cs="Times New Roman"/>
        </w:rPr>
        <w:t xml:space="preserve">M </w:t>
      </w:r>
      <w:bookmarkStart w:id="0" w:name="_GoBack"/>
      <w:bookmarkEnd w:id="0"/>
      <w:r w:rsidR="00D32BEC">
        <w:rPr>
          <w:rFonts w:ascii="Times New Roman" w:hAnsi="Times New Roman" w:cs="Times New Roman"/>
        </w:rPr>
        <w:t>respectively.</w:t>
      </w:r>
    </w:p>
    <w:p w14:paraId="6DD7675A" w14:textId="77777777" w:rsidR="00795778" w:rsidRDefault="00795778" w:rsidP="00795778">
      <w:pPr>
        <w:spacing w:line="480" w:lineRule="auto"/>
        <w:jc w:val="center"/>
        <w:rPr>
          <w:rFonts w:ascii="Times New Roman" w:hAnsi="Times New Roman" w:cs="Times New Roman"/>
        </w:rPr>
      </w:pPr>
    </w:p>
    <w:p w14:paraId="7BA4D40A" w14:textId="7D6776A5" w:rsidR="00795778" w:rsidRDefault="00795778" w:rsidP="00455B5D">
      <w:pPr>
        <w:spacing w:line="480" w:lineRule="auto"/>
        <w:rPr>
          <w:rFonts w:ascii="Times New Roman" w:hAnsi="Times New Roman" w:cs="Times New Roman"/>
          <w:b/>
        </w:rPr>
      </w:pPr>
      <w:r w:rsidRPr="00795778">
        <w:rPr>
          <w:rFonts w:ascii="Times New Roman" w:hAnsi="Times New Roman" w:cs="Times New Roman"/>
          <w:b/>
        </w:rPr>
        <w:t>Figures</w:t>
      </w:r>
    </w:p>
    <w:p w14:paraId="053F9141" w14:textId="3E5F7308" w:rsidR="00795778" w:rsidRDefault="00795778" w:rsidP="00795778">
      <w:pPr>
        <w:spacing w:line="480" w:lineRule="auto"/>
        <w:rPr>
          <w:rFonts w:ascii="Times New Roman" w:hAnsi="Times New Roman" w:cs="Times New Roman"/>
        </w:rPr>
      </w:pPr>
      <w:r>
        <w:rPr>
          <w:noProof/>
        </w:rPr>
        <w:drawing>
          <wp:inline distT="0" distB="0" distL="0" distR="0" wp14:anchorId="6ECCC25C" wp14:editId="1A3EE5C7">
            <wp:extent cx="5652135" cy="2622648"/>
            <wp:effectExtent l="0" t="0" r="1206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08771C4" w14:textId="4FB8888A" w:rsidR="00795778" w:rsidRPr="0063242E" w:rsidRDefault="00795778" w:rsidP="00795778">
      <w:pPr>
        <w:spacing w:line="480" w:lineRule="auto"/>
        <w:rPr>
          <w:rFonts w:ascii="Times New Roman" w:hAnsi="Times New Roman" w:cs="Times New Roman"/>
        </w:rPr>
      </w:pPr>
      <w:r w:rsidRPr="00455B5D">
        <w:rPr>
          <w:rFonts w:ascii="Times New Roman" w:hAnsi="Times New Roman" w:cs="Times New Roman"/>
          <w:b/>
        </w:rPr>
        <w:t xml:space="preserve">Figure 1. Gibberellin Growth Concentration Effect on Radicle Length </w:t>
      </w:r>
      <w:r w:rsidRPr="00455B5D">
        <w:rPr>
          <w:rFonts w:ascii="Times New Roman" w:hAnsi="Times New Roman" w:cs="Times New Roman"/>
        </w:rPr>
        <w:t xml:space="preserve">Above is a bar graph of means of the five treatment groups (1.0E-4, 1.0E-5, 1.0E-6, 1.0E-7, and 1.0E-8) and control (Water), and ANOVA found a statistical difference between the groups (p </w:t>
      </w:r>
      <w:r w:rsidRPr="00455B5D">
        <w:rPr>
          <w:rFonts w:ascii="Times New Roman" w:hAnsi="Times New Roman" w:cs="Times New Roman"/>
          <w:b/>
          <w:bCs/>
        </w:rPr>
        <w:t>≈</w:t>
      </w:r>
      <w:r w:rsidRPr="00455B5D">
        <w:rPr>
          <w:rFonts w:ascii="Times New Roman" w:hAnsi="Times New Roman" w:cs="Times New Roman"/>
        </w:rPr>
        <w:t xml:space="preserve"> 4.93E-4, α = 0.05). Data was collected by growing </w:t>
      </w:r>
      <w:proofErr w:type="spellStart"/>
      <w:r w:rsidRPr="00455B5D">
        <w:rPr>
          <w:rFonts w:ascii="Times New Roman" w:hAnsi="Times New Roman" w:cs="Times New Roman"/>
          <w:i/>
        </w:rPr>
        <w:t>Lactuca</w:t>
      </w:r>
      <w:proofErr w:type="spellEnd"/>
      <w:r w:rsidRPr="00455B5D">
        <w:rPr>
          <w:rFonts w:ascii="Times New Roman" w:hAnsi="Times New Roman" w:cs="Times New Roman"/>
          <w:i/>
        </w:rPr>
        <w:t xml:space="preserve"> sativa</w:t>
      </w:r>
      <w:r w:rsidR="00732FA2">
        <w:rPr>
          <w:rFonts w:ascii="Times New Roman" w:hAnsi="Times New Roman" w:cs="Times New Roman"/>
        </w:rPr>
        <w:t xml:space="preserve"> </w:t>
      </w:r>
      <w:r w:rsidRPr="00455B5D">
        <w:rPr>
          <w:rFonts w:ascii="Times New Roman" w:hAnsi="Times New Roman" w:cs="Times New Roman"/>
        </w:rPr>
        <w:t xml:space="preserve">seeds on plates with each given treatment under </w:t>
      </w:r>
      <w:r w:rsidR="00CD39D7" w:rsidRPr="00455B5D">
        <w:rPr>
          <w:rFonts w:ascii="Times New Roman" w:hAnsi="Times New Roman" w:cs="Times New Roman"/>
        </w:rPr>
        <w:t xml:space="preserve">UV light with </w:t>
      </w:r>
      <w:proofErr w:type="gramStart"/>
      <w:r w:rsidR="00CD39D7" w:rsidRPr="00455B5D">
        <w:rPr>
          <w:rFonts w:ascii="Times New Roman" w:hAnsi="Times New Roman" w:cs="Times New Roman"/>
        </w:rPr>
        <w:t>12 hour</w:t>
      </w:r>
      <w:proofErr w:type="gramEnd"/>
      <w:r w:rsidR="00CD39D7" w:rsidRPr="00455B5D">
        <w:rPr>
          <w:rFonts w:ascii="Times New Roman" w:hAnsi="Times New Roman" w:cs="Times New Roman"/>
        </w:rPr>
        <w:t xml:space="preserve"> light cycles for one week. </w:t>
      </w:r>
    </w:p>
    <w:p w14:paraId="07241E2F" w14:textId="77777777" w:rsidR="00795778" w:rsidRDefault="00795778" w:rsidP="00795778">
      <w:pPr>
        <w:spacing w:line="480" w:lineRule="auto"/>
        <w:rPr>
          <w:rFonts w:ascii="Times New Roman" w:eastAsia="Times New Roman" w:hAnsi="Times New Roman" w:cs="Times New Roman"/>
        </w:rPr>
      </w:pPr>
    </w:p>
    <w:p w14:paraId="0FA6AA79" w14:textId="77777777" w:rsidR="00795778" w:rsidRDefault="00795778" w:rsidP="00795778">
      <w:pPr>
        <w:pBdr>
          <w:bottom w:val="single" w:sz="6" w:space="1" w:color="auto"/>
        </w:pBdr>
        <w:spacing w:line="480" w:lineRule="auto"/>
        <w:rPr>
          <w:rFonts w:ascii="Times New Roman" w:eastAsia="Times New Roman" w:hAnsi="Times New Roman" w:cs="Times New Roman"/>
        </w:rPr>
      </w:pPr>
      <w:r w:rsidRPr="0072634E">
        <w:rPr>
          <w:rFonts w:ascii="Times New Roman" w:eastAsia="Times New Roman" w:hAnsi="Times New Roman" w:cs="Times New Roman"/>
        </w:rPr>
        <w:t>Having read the Georgia Institute of Technology Academic Honor code, I understand and accept my responsibility as a member of the Georgia Tech Community to uphold the Academic Honor Code at all times. In addition, I understand my options for reporting honor violations as detailed in the code.</w:t>
      </w:r>
    </w:p>
    <w:p w14:paraId="7823DA0D" w14:textId="77777777" w:rsidR="00732FA2" w:rsidRPr="00795778" w:rsidRDefault="00732FA2" w:rsidP="00795778">
      <w:pPr>
        <w:spacing w:line="480" w:lineRule="auto"/>
        <w:rPr>
          <w:rFonts w:ascii="Times New Roman" w:hAnsi="Times New Roman" w:cs="Times New Roman"/>
        </w:rPr>
      </w:pPr>
    </w:p>
    <w:sectPr w:rsidR="00732FA2" w:rsidRPr="00795778"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7E"/>
    <w:rsid w:val="00072295"/>
    <w:rsid w:val="000C5357"/>
    <w:rsid w:val="00110B86"/>
    <w:rsid w:val="001928FD"/>
    <w:rsid w:val="001A422E"/>
    <w:rsid w:val="002E615B"/>
    <w:rsid w:val="00372BAF"/>
    <w:rsid w:val="003C7210"/>
    <w:rsid w:val="00455B5D"/>
    <w:rsid w:val="00542A1F"/>
    <w:rsid w:val="005735C7"/>
    <w:rsid w:val="005B17A7"/>
    <w:rsid w:val="005D4212"/>
    <w:rsid w:val="005F4011"/>
    <w:rsid w:val="005F5F63"/>
    <w:rsid w:val="0063242E"/>
    <w:rsid w:val="00656A5E"/>
    <w:rsid w:val="006C1F7B"/>
    <w:rsid w:val="00731BFF"/>
    <w:rsid w:val="00732FA2"/>
    <w:rsid w:val="00795778"/>
    <w:rsid w:val="00846E99"/>
    <w:rsid w:val="00857EF3"/>
    <w:rsid w:val="009235A1"/>
    <w:rsid w:val="009D30A6"/>
    <w:rsid w:val="00A975BC"/>
    <w:rsid w:val="00B33107"/>
    <w:rsid w:val="00BA0E3C"/>
    <w:rsid w:val="00C60024"/>
    <w:rsid w:val="00C82DD8"/>
    <w:rsid w:val="00C949D2"/>
    <w:rsid w:val="00CD39D7"/>
    <w:rsid w:val="00D22DD5"/>
    <w:rsid w:val="00D32BEC"/>
    <w:rsid w:val="00D4438D"/>
    <w:rsid w:val="00D504F4"/>
    <w:rsid w:val="00DD2A18"/>
    <w:rsid w:val="00DF51ED"/>
    <w:rsid w:val="00E14127"/>
    <w:rsid w:val="00E47142"/>
    <w:rsid w:val="00E47B34"/>
    <w:rsid w:val="00E8357E"/>
    <w:rsid w:val="00E85E92"/>
    <w:rsid w:val="00EB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1AB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DD5"/>
    <w:rPr>
      <w:sz w:val="18"/>
      <w:szCs w:val="18"/>
    </w:rPr>
  </w:style>
  <w:style w:type="paragraph" w:styleId="CommentText">
    <w:name w:val="annotation text"/>
    <w:basedOn w:val="Normal"/>
    <w:link w:val="CommentTextChar"/>
    <w:uiPriority w:val="99"/>
    <w:semiHidden/>
    <w:unhideWhenUsed/>
    <w:rsid w:val="00D22DD5"/>
  </w:style>
  <w:style w:type="character" w:customStyle="1" w:styleId="CommentTextChar">
    <w:name w:val="Comment Text Char"/>
    <w:basedOn w:val="DefaultParagraphFont"/>
    <w:link w:val="CommentText"/>
    <w:uiPriority w:val="99"/>
    <w:semiHidden/>
    <w:rsid w:val="00D22DD5"/>
  </w:style>
  <w:style w:type="paragraph" w:styleId="CommentSubject">
    <w:name w:val="annotation subject"/>
    <w:basedOn w:val="CommentText"/>
    <w:next w:val="CommentText"/>
    <w:link w:val="CommentSubjectChar"/>
    <w:uiPriority w:val="99"/>
    <w:semiHidden/>
    <w:unhideWhenUsed/>
    <w:rsid w:val="00D22DD5"/>
    <w:rPr>
      <w:b/>
      <w:bCs/>
      <w:sz w:val="20"/>
      <w:szCs w:val="20"/>
    </w:rPr>
  </w:style>
  <w:style w:type="character" w:customStyle="1" w:styleId="CommentSubjectChar">
    <w:name w:val="Comment Subject Char"/>
    <w:basedOn w:val="CommentTextChar"/>
    <w:link w:val="CommentSubject"/>
    <w:uiPriority w:val="99"/>
    <w:semiHidden/>
    <w:rsid w:val="00D22DD5"/>
    <w:rPr>
      <w:b/>
      <w:bCs/>
      <w:sz w:val="20"/>
      <w:szCs w:val="20"/>
    </w:rPr>
  </w:style>
  <w:style w:type="paragraph" w:styleId="BalloonText">
    <w:name w:val="Balloon Text"/>
    <w:basedOn w:val="Normal"/>
    <w:link w:val="BalloonTextChar"/>
    <w:uiPriority w:val="99"/>
    <w:semiHidden/>
    <w:unhideWhenUsed/>
    <w:rsid w:val="00D22D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2D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Gibberellin Concentration vs Radicle Length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Sheet1!$A$1:$F$1</c:f>
              <c:strCache>
                <c:ptCount val="6"/>
                <c:pt idx="0">
                  <c:v>Control</c:v>
                </c:pt>
                <c:pt idx="1">
                  <c:v>1.00E-04</c:v>
                </c:pt>
                <c:pt idx="2">
                  <c:v>1.00E-05</c:v>
                </c:pt>
                <c:pt idx="3">
                  <c:v>1.00E-06</c:v>
                </c:pt>
                <c:pt idx="4">
                  <c:v>1.00E-07</c:v>
                </c:pt>
                <c:pt idx="5">
                  <c:v>1.00E-08</c:v>
                </c:pt>
              </c:strCache>
            </c:strRef>
          </c:tx>
          <c:spPr>
            <a:solidFill>
              <a:schemeClr val="accent1"/>
            </a:solidFill>
            <a:ln>
              <a:noFill/>
            </a:ln>
            <a:effectLst/>
          </c:spPr>
          <c:invertIfNegative val="0"/>
          <c:errBars>
            <c:errBarType val="both"/>
            <c:errValType val="cust"/>
            <c:noEndCap val="0"/>
            <c:plus>
              <c:numRef>
                <c:f>Sheet1!$B$10:$G$10</c:f>
                <c:numCache>
                  <c:formatCode>General</c:formatCode>
                  <c:ptCount val="6"/>
                  <c:pt idx="0">
                    <c:v>1.384938827369482</c:v>
                  </c:pt>
                  <c:pt idx="1">
                    <c:v>8.115622793928592</c:v>
                  </c:pt>
                  <c:pt idx="2">
                    <c:v>8.242926260335775</c:v>
                  </c:pt>
                  <c:pt idx="3">
                    <c:v>1.79203484589136</c:v>
                  </c:pt>
                  <c:pt idx="4">
                    <c:v>1.79203484589136</c:v>
                  </c:pt>
                  <c:pt idx="5">
                    <c:v>0.395811402901263</c:v>
                  </c:pt>
                </c:numCache>
              </c:numRef>
            </c:plus>
            <c:minus>
              <c:numLit>
                <c:formatCode>General</c:formatCode>
                <c:ptCount val="1"/>
                <c:pt idx="0">
                  <c:v>1.0</c:v>
                </c:pt>
              </c:numLit>
            </c:minus>
            <c:spPr>
              <a:noFill/>
              <a:ln w="9525" cap="flat" cmpd="sng" algn="ctr">
                <a:solidFill>
                  <a:schemeClr val="tx1">
                    <a:lumMod val="65000"/>
                    <a:lumOff val="35000"/>
                  </a:schemeClr>
                </a:solidFill>
                <a:round/>
              </a:ln>
              <a:effectLst/>
            </c:spPr>
          </c:errBars>
          <c:cat>
            <c:strRef>
              <c:f>Sheet1!$1:$1</c:f>
              <c:strCache>
                <c:ptCount val="6"/>
                <c:pt idx="0">
                  <c:v>Control</c:v>
                </c:pt>
                <c:pt idx="1">
                  <c:v>1.00E-04</c:v>
                </c:pt>
                <c:pt idx="2">
                  <c:v>1.00E-05</c:v>
                </c:pt>
                <c:pt idx="3">
                  <c:v>1.00E-06</c:v>
                </c:pt>
                <c:pt idx="4">
                  <c:v>1.00E-07</c:v>
                </c:pt>
                <c:pt idx="5">
                  <c:v>1.00E-08</c:v>
                </c:pt>
              </c:strCache>
            </c:strRef>
          </c:cat>
          <c:val>
            <c:numRef>
              <c:f>Sheet1!$B$8:$G$8</c:f>
              <c:numCache>
                <c:formatCode>General</c:formatCode>
                <c:ptCount val="6"/>
                <c:pt idx="0">
                  <c:v>1.383333333333333</c:v>
                </c:pt>
                <c:pt idx="1">
                  <c:v>12.8</c:v>
                </c:pt>
                <c:pt idx="2">
                  <c:v>12.05</c:v>
                </c:pt>
                <c:pt idx="3">
                  <c:v>7.916666666666667</c:v>
                </c:pt>
                <c:pt idx="4">
                  <c:v>7.916666666666667</c:v>
                </c:pt>
                <c:pt idx="5">
                  <c:v>3.8</c:v>
                </c:pt>
              </c:numCache>
            </c:numRef>
          </c:val>
        </c:ser>
        <c:dLbls>
          <c:showLegendKey val="0"/>
          <c:showVal val="0"/>
          <c:showCatName val="0"/>
          <c:showSerName val="0"/>
          <c:showPercent val="0"/>
          <c:showBubbleSize val="0"/>
        </c:dLbls>
        <c:gapWidth val="219"/>
        <c:overlap val="-27"/>
        <c:axId val="-2017799600"/>
        <c:axId val="1794176864"/>
      </c:barChart>
      <c:catAx>
        <c:axId val="-201779960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Gibberellin Concentration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794176864"/>
        <c:crosses val="autoZero"/>
        <c:auto val="1"/>
        <c:lblAlgn val="ctr"/>
        <c:lblOffset val="100"/>
        <c:noMultiLvlLbl val="0"/>
      </c:catAx>
      <c:valAx>
        <c:axId val="179417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Radicle Length (mm)</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2017799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662</Words>
  <Characters>3779</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Saivardhan Mada</vt:lpstr>
      <vt:lpstr>Significant Difference in Varying Gibberellin Concentration on Radicle Length</vt:lpstr>
    </vt:vector>
  </TitlesOfParts>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4</cp:revision>
  <dcterms:created xsi:type="dcterms:W3CDTF">2017-10-31T04:57:00Z</dcterms:created>
  <dcterms:modified xsi:type="dcterms:W3CDTF">2017-10-31T05:03:00Z</dcterms:modified>
</cp:coreProperties>
</file>