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gajuyo4see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Documentation: GCP Vision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analyze the different features present in an image I have looked at GCP’s Vision API as an option in this document.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GCP offers 300$ free credits on signup which makes it affordable for using the API for at least testing purposes.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provides the following features which can be used as per requirements.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CROP 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rtl w:val="0"/>
              </w:rPr>
              <w:t xml:space="preserve">Determine suggested vertices for a crop region on an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DOCUMENT_TEXT_DETECTION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rtl w:val="0"/>
              </w:rPr>
              <w:t xml:space="preserve">Perform OCR on dense text images, such as documents (PDF/TIFF), and images with handwriting. TEXT_DETECTION can be used for sparse text images. Takes precedence when both DOCUMENT_TEXT_DETECTION and TEXT_DETECTION are present.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FACE_DETECTION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Detect faces within the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IMAGE_PROPERTIES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Compute a set of image properties, such as the image's dominant colors.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LABEL_DETECTION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Add labels based on image content.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LANDMARK_DETECTION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Detect geographic landmarks within the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LOGO_DETECTION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Detect company logos within the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OBJECT_LOCALIZATION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Detect and extract multiple objects in an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SAFE_SEARCH_DETECTION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Run SafeSearch to detect potentially unsafe or undesirable content.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Perform Optical Character Recognition (OCR) on text within the image. Text detection is optimized for areas of sparse text within a larger image. If the image is a document (PDF/TIFF), has dense text, or contains handwriting, 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DOCUMENT_TEXT_DETECTION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 instead.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Detect topical entities such as news, events, or celebrities within the image, and find similar images on the web using the power of Google Image Search.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prices and modules offered by the GCP Vision API can be viewed here: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Pricing  |  Cloud Vision API  | 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API, the attributes that were obtained from the image are shown below: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82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IMAGE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extracted: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LABELS: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5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LOGO: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 GUESS LABEL FOR THE IMAGE: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2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DETECTION: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1263" cy="1304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43663" cy="380010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80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The code is not yet complete and needs to be refined to make it capable of taking multiple images as input.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loud.google.com/vision/pricing#prices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