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5B51F" w14:textId="44AA9F26" w:rsidR="00BA281C" w:rsidRDefault="00E774B2" w:rsidP="00E774B2">
      <w:pPr>
        <w:spacing w:line="480" w:lineRule="auto"/>
        <w:rPr>
          <w:rFonts w:ascii="Times New Roman" w:hAnsi="Times New Roman" w:cs="Times New Roman"/>
          <w:sz w:val="24"/>
          <w:szCs w:val="24"/>
        </w:rPr>
      </w:pPr>
      <w:r>
        <w:rPr>
          <w:rFonts w:ascii="Times New Roman" w:hAnsi="Times New Roman" w:cs="Times New Roman"/>
          <w:sz w:val="24"/>
          <w:szCs w:val="24"/>
        </w:rPr>
        <w:t>Sebastian Magri</w:t>
      </w:r>
    </w:p>
    <w:p w14:paraId="60A83EAF" w14:textId="23210FDA" w:rsidR="00E774B2" w:rsidRDefault="00E774B2" w:rsidP="00E774B2">
      <w:pPr>
        <w:spacing w:line="480" w:lineRule="auto"/>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Pr>
          <w:rFonts w:ascii="Times New Roman" w:hAnsi="Times New Roman" w:cs="Times New Roman"/>
          <w:sz w:val="24"/>
          <w:szCs w:val="24"/>
        </w:rPr>
        <w:t>Koshel</w:t>
      </w:r>
      <w:proofErr w:type="spellEnd"/>
    </w:p>
    <w:p w14:paraId="4669E9A6" w14:textId="34B1D7AF" w:rsidR="00E774B2" w:rsidRDefault="00E774B2" w:rsidP="00E774B2">
      <w:pPr>
        <w:spacing w:line="480" w:lineRule="auto"/>
        <w:rPr>
          <w:rFonts w:ascii="Times New Roman" w:hAnsi="Times New Roman" w:cs="Times New Roman"/>
          <w:sz w:val="24"/>
          <w:szCs w:val="24"/>
        </w:rPr>
      </w:pPr>
      <w:r>
        <w:rPr>
          <w:rFonts w:ascii="Times New Roman" w:hAnsi="Times New Roman" w:cs="Times New Roman"/>
          <w:sz w:val="24"/>
          <w:szCs w:val="24"/>
        </w:rPr>
        <w:t>OPTI 306</w:t>
      </w:r>
    </w:p>
    <w:p w14:paraId="74D07E9A" w14:textId="077584C5" w:rsidR="00E774B2" w:rsidRDefault="00E774B2" w:rsidP="00E774B2">
      <w:pPr>
        <w:spacing w:line="480" w:lineRule="auto"/>
        <w:rPr>
          <w:rFonts w:ascii="Times New Roman" w:hAnsi="Times New Roman" w:cs="Times New Roman"/>
          <w:sz w:val="24"/>
          <w:szCs w:val="24"/>
        </w:rPr>
      </w:pPr>
      <w:r>
        <w:rPr>
          <w:rFonts w:ascii="Times New Roman" w:hAnsi="Times New Roman" w:cs="Times New Roman"/>
          <w:sz w:val="24"/>
          <w:szCs w:val="24"/>
        </w:rPr>
        <w:t>16 December 2022</w:t>
      </w:r>
    </w:p>
    <w:p w14:paraId="4273245A" w14:textId="722F6F5B" w:rsidR="00E774B2" w:rsidRDefault="00E774B2" w:rsidP="00E774B2">
      <w:pPr>
        <w:spacing w:line="480" w:lineRule="auto"/>
        <w:jc w:val="center"/>
        <w:rPr>
          <w:rFonts w:ascii="Times New Roman" w:hAnsi="Times New Roman" w:cs="Times New Roman"/>
          <w:sz w:val="24"/>
          <w:szCs w:val="24"/>
        </w:rPr>
      </w:pPr>
      <w:r>
        <w:rPr>
          <w:rFonts w:ascii="Times New Roman" w:hAnsi="Times New Roman" w:cs="Times New Roman"/>
          <w:sz w:val="24"/>
          <w:szCs w:val="24"/>
        </w:rPr>
        <w:t>Final Project</w:t>
      </w:r>
    </w:p>
    <w:p w14:paraId="20CFEDCC" w14:textId="5EE53400" w:rsidR="00E774B2" w:rsidRPr="00E774B2" w:rsidRDefault="00E774B2" w:rsidP="00E774B2">
      <w:pPr>
        <w:pStyle w:val="ListParagraph"/>
        <w:numPr>
          <w:ilvl w:val="0"/>
          <w:numId w:val="1"/>
        </w:numPr>
        <w:spacing w:line="480" w:lineRule="auto"/>
        <w:rPr>
          <w:rFonts w:ascii="Times New Roman" w:hAnsi="Times New Roman" w:cs="Times New Roman"/>
          <w:b/>
          <w:bCs/>
          <w:sz w:val="24"/>
          <w:szCs w:val="24"/>
        </w:rPr>
      </w:pPr>
    </w:p>
    <w:p w14:paraId="70068A3B" w14:textId="38F9E91D" w:rsidR="00246392" w:rsidRPr="00246392" w:rsidRDefault="00246392" w:rsidP="00246392">
      <w:pPr>
        <w:pStyle w:val="ListParagraph"/>
        <w:numPr>
          <w:ilvl w:val="0"/>
          <w:numId w:val="2"/>
        </w:numPr>
        <w:spacing w:line="480" w:lineRule="auto"/>
        <w:rPr>
          <w:rFonts w:ascii="Times New Roman" w:hAnsi="Times New Roman" w:cs="Times New Roman"/>
          <w:sz w:val="24"/>
          <w:szCs w:val="24"/>
        </w:rPr>
      </w:pPr>
      <w:r w:rsidRPr="00246392">
        <w:rPr>
          <w:rFonts w:ascii="Times New Roman" w:hAnsi="Times New Roman" w:cs="Times New Roman"/>
          <w:sz w:val="24"/>
          <w:szCs w:val="24"/>
        </w:rPr>
        <w:tab/>
      </w:r>
    </w:p>
    <w:p w14:paraId="709A039E" w14:textId="0237B60F" w:rsidR="00246392" w:rsidRDefault="00246392" w:rsidP="00246392">
      <w:pPr>
        <w:spacing w:line="480" w:lineRule="auto"/>
        <w:ind w:firstLine="720"/>
        <w:rPr>
          <w:rFonts w:ascii="Times New Roman" w:hAnsi="Times New Roman" w:cs="Times New Roman"/>
          <w:sz w:val="24"/>
          <w:szCs w:val="24"/>
        </w:rPr>
      </w:pPr>
      <w:r>
        <w:rPr>
          <w:rFonts w:ascii="Times New Roman" w:hAnsi="Times New Roman" w:cs="Times New Roman"/>
          <w:sz w:val="24"/>
          <w:szCs w:val="24"/>
        </w:rPr>
        <w:t>My element at Blockhead Robot, Inc. is Rhodium. Physical characteristics of Rhodium include the following:</w:t>
      </w:r>
      <m:oMath>
        <m:r>
          <w:rPr>
            <w:rFonts w:ascii="Cambria Math" w:hAnsi="Cambria Math" w:cs="Times New Roman"/>
            <w:sz w:val="24"/>
            <w:szCs w:val="24"/>
          </w:rPr>
          <m:t xml:space="preserve"> </m:t>
        </m:r>
      </m:oMath>
    </w:p>
    <w:p w14:paraId="41E12EE0" w14:textId="77777777" w:rsidR="00246392" w:rsidRDefault="00246392" w:rsidP="00246392">
      <w:pPr>
        <w:spacing w:line="480" w:lineRule="auto"/>
        <w:rPr>
          <w:rFonts w:ascii="Times New Roman" w:hAnsi="Times New Roman" w:cs="Times New Roman"/>
          <w:sz w:val="24"/>
          <w:szCs w:val="24"/>
        </w:rPr>
      </w:pPr>
      <w:r>
        <w:rPr>
          <w:rFonts w:ascii="Times New Roman" w:hAnsi="Times New Roman" w:cs="Times New Roman"/>
          <w:sz w:val="24"/>
          <w:szCs w:val="24"/>
        </w:rPr>
        <w:t xml:space="preserve">Melt Temperature: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T</m:t>
            </m:r>
          </m:e>
          <m:sub>
            <m:r>
              <w:rPr>
                <w:rFonts w:ascii="Cambria Math" w:hAnsi="Cambria Math" w:cs="Times New Roman"/>
                <w:sz w:val="24"/>
                <w:szCs w:val="24"/>
                <w:highlight w:val="yellow"/>
              </w:rPr>
              <m:t>melt</m:t>
            </m:r>
          </m:sub>
        </m:sSub>
        <m:r>
          <w:rPr>
            <w:rFonts w:ascii="Cambria Math" w:hAnsi="Cambria Math" w:cs="Times New Roman"/>
            <w:sz w:val="24"/>
            <w:szCs w:val="24"/>
            <w:highlight w:val="yellow"/>
          </w:rPr>
          <m:t>=2236 K</m:t>
        </m:r>
      </m:oMath>
      <w:r>
        <w:rPr>
          <w:rFonts w:ascii="Times New Roman" w:hAnsi="Times New Roman" w:cs="Times New Roman"/>
          <w:sz w:val="24"/>
          <w:szCs w:val="24"/>
        </w:rPr>
        <w:t xml:space="preserve">   Sample Temperature: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T</m:t>
            </m:r>
          </m:e>
          <m:sub>
            <m:r>
              <w:rPr>
                <w:rFonts w:ascii="Cambria Math" w:hAnsi="Cambria Math" w:cs="Times New Roman"/>
                <w:sz w:val="24"/>
                <w:szCs w:val="24"/>
                <w:highlight w:val="yellow"/>
              </w:rPr>
              <m:t>sample</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T</m:t>
            </m:r>
          </m:e>
          <m:sub>
            <m:r>
              <w:rPr>
                <w:rFonts w:ascii="Cambria Math" w:hAnsi="Cambria Math" w:cs="Times New Roman"/>
                <w:sz w:val="24"/>
                <w:szCs w:val="24"/>
                <w:highlight w:val="yellow"/>
              </w:rPr>
              <m:t>melt</m:t>
            </m:r>
          </m:sub>
        </m:sSub>
        <m:r>
          <w:rPr>
            <w:rFonts w:ascii="Cambria Math" w:hAnsi="Cambria Math" w:cs="Times New Roman"/>
            <w:sz w:val="24"/>
            <w:szCs w:val="24"/>
            <w:highlight w:val="yellow"/>
          </w:rPr>
          <m:t>*0.75=1677 K</m:t>
        </m:r>
        <m:r>
          <w:rPr>
            <w:rFonts w:ascii="Cambria Math" w:hAnsi="Cambria Math" w:cs="Times New Roman"/>
            <w:sz w:val="24"/>
            <w:szCs w:val="24"/>
          </w:rPr>
          <m:t xml:space="preserve"> </m:t>
        </m:r>
      </m:oMath>
    </w:p>
    <w:p w14:paraId="76D02FD2" w14:textId="2E650FAB" w:rsidR="00246392" w:rsidRDefault="00246392" w:rsidP="00246392">
      <w:pPr>
        <w:spacing w:line="480" w:lineRule="auto"/>
        <w:rPr>
          <w:rFonts w:ascii="Times New Roman" w:hAnsi="Times New Roman" w:cs="Times New Roman"/>
          <w:sz w:val="24"/>
          <w:szCs w:val="24"/>
        </w:rPr>
      </w:pPr>
      <w:r>
        <w:rPr>
          <w:rFonts w:ascii="Times New Roman" w:hAnsi="Times New Roman" w:cs="Times New Roman"/>
          <w:sz w:val="24"/>
          <w:szCs w:val="24"/>
        </w:rPr>
        <w:t xml:space="preserve">source </w:t>
      </w:r>
      <w:hyperlink r:id="rId7" w:history="1">
        <w:r w:rsidRPr="00F31F45">
          <w:rPr>
            <w:rStyle w:val="Hyperlink"/>
            <w:rFonts w:ascii="Times New Roman" w:hAnsi="Times New Roman" w:cs="Times New Roman"/>
            <w:sz w:val="24"/>
            <w:szCs w:val="24"/>
          </w:rPr>
          <w:t>https://www.rsc.org/periodic-table/element/45/rhodium</w:t>
        </w:r>
      </w:hyperlink>
      <w:r>
        <w:rPr>
          <w:rFonts w:ascii="Times New Roman" w:hAnsi="Times New Roman" w:cs="Times New Roman"/>
          <w:sz w:val="24"/>
          <w:szCs w:val="24"/>
        </w:rPr>
        <w:t xml:space="preserve"> </w:t>
      </w:r>
    </w:p>
    <w:p w14:paraId="7616D1C2" w14:textId="66196DE9" w:rsidR="00246392" w:rsidRPr="00246392" w:rsidRDefault="00246392" w:rsidP="00246392">
      <w:pPr>
        <w:pStyle w:val="ListParagraph"/>
        <w:numPr>
          <w:ilvl w:val="0"/>
          <w:numId w:val="2"/>
        </w:numPr>
        <w:spacing w:line="480" w:lineRule="auto"/>
        <w:rPr>
          <w:rFonts w:ascii="Times New Roman" w:hAnsi="Times New Roman" w:cs="Times New Roman"/>
          <w:sz w:val="24"/>
          <w:szCs w:val="24"/>
        </w:rPr>
      </w:pPr>
    </w:p>
    <w:p w14:paraId="30C5B522" w14:textId="7C7CD524" w:rsidR="00246392" w:rsidRDefault="00246392" w:rsidP="0024639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Additionally, Rhodium has a varying emissivity as a function of wavelength. Current experimental emissivity values are limited. However, emissivity values from .7um </w:t>
      </w:r>
      <w:r w:rsidRPr="007C4A4D">
        <w:rPr>
          <w:rFonts w:ascii="Times New Roman" w:hAnsi="Times New Roman" w:cs="Times New Roman"/>
          <w:sz w:val="24"/>
          <w:szCs w:val="24"/>
        </w:rPr>
        <w:sym w:font="Wingdings" w:char="F0E0"/>
      </w:r>
      <w:r>
        <w:rPr>
          <w:rFonts w:ascii="Times New Roman" w:hAnsi="Times New Roman" w:cs="Times New Roman"/>
          <w:sz w:val="24"/>
          <w:szCs w:val="24"/>
        </w:rPr>
        <w:t xml:space="preserve"> 5.419um are available from the following source (See Appendix A):</w:t>
      </w:r>
    </w:p>
    <w:p w14:paraId="2BC7936F" w14:textId="20235955" w:rsidR="00246392" w:rsidRDefault="00246392" w:rsidP="00246392">
      <w:pPr>
        <w:spacing w:line="480" w:lineRule="auto"/>
        <w:rPr>
          <w:rStyle w:val="Hyperlink"/>
          <w:rFonts w:ascii="Times New Roman" w:hAnsi="Times New Roman" w:cs="Times New Roman"/>
          <w:sz w:val="24"/>
          <w:szCs w:val="24"/>
        </w:rPr>
      </w:pPr>
      <w:r>
        <w:rPr>
          <w:rFonts w:ascii="Times New Roman" w:hAnsi="Times New Roman" w:cs="Times New Roman"/>
          <w:sz w:val="24"/>
          <w:szCs w:val="24"/>
        </w:rPr>
        <w:t xml:space="preserve">Emissivity: source </w:t>
      </w:r>
      <w:hyperlink r:id="rId8" w:history="1">
        <w:r w:rsidRPr="00F31F45">
          <w:rPr>
            <w:rStyle w:val="Hyperlink"/>
            <w:rFonts w:ascii="Times New Roman" w:hAnsi="Times New Roman" w:cs="Times New Roman"/>
            <w:sz w:val="24"/>
            <w:szCs w:val="24"/>
          </w:rPr>
          <w:t>https://www.sciencedirect.com/science/article/pii/S0021961416302099</w:t>
        </w:r>
      </w:hyperlink>
    </w:p>
    <w:p w14:paraId="11003734" w14:textId="77777777" w:rsidR="00246392" w:rsidRDefault="00246392" w:rsidP="00246392">
      <w:pPr>
        <w:spacing w:line="480" w:lineRule="auto"/>
        <w:ind w:firstLine="720"/>
        <w:rPr>
          <w:rFonts w:ascii="Times New Roman" w:hAnsi="Times New Roman" w:cs="Times New Roman"/>
          <w:sz w:val="24"/>
          <w:szCs w:val="24"/>
        </w:rPr>
      </w:pPr>
    </w:p>
    <w:p w14:paraId="0831CF60" w14:textId="77777777" w:rsidR="00246392" w:rsidRDefault="00246392" w:rsidP="00246392">
      <w:pPr>
        <w:spacing w:line="480" w:lineRule="auto"/>
        <w:ind w:firstLine="720"/>
        <w:rPr>
          <w:rFonts w:ascii="Times New Roman" w:hAnsi="Times New Roman" w:cs="Times New Roman"/>
          <w:sz w:val="24"/>
          <w:szCs w:val="24"/>
        </w:rPr>
      </w:pPr>
    </w:p>
    <w:p w14:paraId="0726C9DB" w14:textId="79ED424E" w:rsidR="00246392" w:rsidRDefault="00246392" w:rsidP="0024639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Extrapolating the data, we can assume the emissivity for the rest of the optical band and infrared band. Therefore, the emissivity values used for this paper are:</w:t>
      </w:r>
    </w:p>
    <w:p w14:paraId="3E95B4D1" w14:textId="5C7CA732" w:rsidR="00246392" w:rsidRPr="000A6989" w:rsidRDefault="00290E32" w:rsidP="00246392">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λ</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 xml:space="preserve">       0.32                     0.38μm ≤λ &lt;0.7μm</m:t>
                  </m:r>
                </m:e>
                <m:e>
                  <m:r>
                    <w:rPr>
                      <w:rFonts w:ascii="Cambria Math" w:hAnsi="Cambria Math" w:cs="Times New Roman"/>
                      <w:sz w:val="24"/>
                      <w:szCs w:val="24"/>
                    </w:rPr>
                    <m:t xml:space="preserve">Experimental         0.7μm ≤λ ≤5.419μm  </m:t>
                  </m:r>
                </m:e>
                <m:e>
                  <m:r>
                    <w:rPr>
                      <w:rFonts w:ascii="Cambria Math" w:hAnsi="Cambria Math" w:cs="Times New Roman"/>
                      <w:sz w:val="24"/>
                      <w:szCs w:val="24"/>
                    </w:rPr>
                    <m:t xml:space="preserve">          0.16                  5.419 μm &lt;λ ≤15μm </m:t>
                  </m:r>
                </m:e>
              </m:eqArr>
            </m:e>
          </m:d>
        </m:oMath>
      </m:oMathPara>
    </w:p>
    <w:p w14:paraId="352716B6" w14:textId="6A971BE7" w:rsidR="000A6989" w:rsidRDefault="000A6989" w:rsidP="00246392">
      <w:pPr>
        <w:spacing w:line="480" w:lineRule="auto"/>
        <w:rPr>
          <w:rFonts w:ascii="Times New Roman" w:hAnsi="Times New Roman" w:cs="Times New Roman"/>
          <w:sz w:val="24"/>
          <w:szCs w:val="24"/>
        </w:rPr>
      </w:pPr>
      <w:r>
        <w:rPr>
          <w:rFonts w:ascii="Times New Roman" w:hAnsi="Times New Roman" w:cs="Times New Roman"/>
          <w:sz w:val="24"/>
          <w:szCs w:val="24"/>
        </w:rPr>
        <w:tab/>
        <w:t>To determine peak spectral wavelength, peak spectral radiance, and overall radiance, emissivity must be included. Accounting for emissivity, the following Radiance vs. Wavelength graph results:</w:t>
      </w:r>
    </w:p>
    <w:p w14:paraId="3C6D274C" w14:textId="7994D703" w:rsidR="0089404D" w:rsidRDefault="000A6989" w:rsidP="0089404D">
      <w:pPr>
        <w:spacing w:line="480" w:lineRule="auto"/>
        <w:jc w:val="center"/>
        <w:rPr>
          <w:rFonts w:ascii="Times New Roman" w:hAnsi="Times New Roman" w:cs="Times New Roman"/>
          <w:sz w:val="24"/>
          <w:szCs w:val="24"/>
        </w:rPr>
      </w:pPr>
      <w:r w:rsidRPr="000A6989">
        <w:rPr>
          <w:rFonts w:ascii="Times New Roman" w:hAnsi="Times New Roman" w:cs="Times New Roman"/>
          <w:noProof/>
          <w:sz w:val="24"/>
          <w:szCs w:val="24"/>
        </w:rPr>
        <w:drawing>
          <wp:inline distT="0" distB="0" distL="0" distR="0" wp14:anchorId="4D1F9E10" wp14:editId="5ADE3D54">
            <wp:extent cx="4262059" cy="3204210"/>
            <wp:effectExtent l="0" t="0" r="571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a:stretch>
                      <a:fillRect/>
                    </a:stretch>
                  </pic:blipFill>
                  <pic:spPr>
                    <a:xfrm>
                      <a:off x="0" y="0"/>
                      <a:ext cx="4266857" cy="3207817"/>
                    </a:xfrm>
                    <a:prstGeom prst="rect">
                      <a:avLst/>
                    </a:prstGeom>
                  </pic:spPr>
                </pic:pic>
              </a:graphicData>
            </a:graphic>
          </wp:inline>
        </w:drawing>
      </w:r>
    </w:p>
    <w:p w14:paraId="5E098ED1" w14:textId="2FB8C42A" w:rsidR="00D35C49" w:rsidRDefault="00D35C49" w:rsidP="0089404D">
      <w:pPr>
        <w:spacing w:line="480" w:lineRule="auto"/>
        <w:jc w:val="center"/>
        <w:rPr>
          <w:rFonts w:ascii="Times New Roman" w:hAnsi="Times New Roman" w:cs="Times New Roman"/>
          <w:sz w:val="24"/>
          <w:szCs w:val="24"/>
        </w:rPr>
      </w:pPr>
    </w:p>
    <w:p w14:paraId="5E4A49BC" w14:textId="62FBA044" w:rsidR="00D35C49" w:rsidRDefault="00D35C49" w:rsidP="0089404D">
      <w:pPr>
        <w:spacing w:line="480" w:lineRule="auto"/>
        <w:jc w:val="center"/>
        <w:rPr>
          <w:rFonts w:ascii="Times New Roman" w:hAnsi="Times New Roman" w:cs="Times New Roman"/>
          <w:sz w:val="24"/>
          <w:szCs w:val="24"/>
        </w:rPr>
      </w:pPr>
    </w:p>
    <w:p w14:paraId="6A402AEA" w14:textId="3ABB4786" w:rsidR="00D35C49" w:rsidRDefault="00D35C49" w:rsidP="0089404D">
      <w:pPr>
        <w:spacing w:line="480" w:lineRule="auto"/>
        <w:jc w:val="center"/>
        <w:rPr>
          <w:rFonts w:ascii="Times New Roman" w:hAnsi="Times New Roman" w:cs="Times New Roman"/>
          <w:sz w:val="24"/>
          <w:szCs w:val="24"/>
        </w:rPr>
      </w:pPr>
    </w:p>
    <w:p w14:paraId="3DB3A477" w14:textId="77777777" w:rsidR="00D35C49" w:rsidRDefault="00D35C49" w:rsidP="0089404D">
      <w:pPr>
        <w:spacing w:line="480" w:lineRule="auto"/>
        <w:jc w:val="center"/>
        <w:rPr>
          <w:rFonts w:ascii="Times New Roman" w:hAnsi="Times New Roman" w:cs="Times New Roman"/>
          <w:sz w:val="24"/>
          <w:szCs w:val="24"/>
        </w:rPr>
      </w:pPr>
    </w:p>
    <w:p w14:paraId="1E159F87" w14:textId="3B34325B" w:rsidR="00246392" w:rsidRDefault="00246392" w:rsidP="000A6989">
      <w:pPr>
        <w:pStyle w:val="ListParagraph"/>
        <w:numPr>
          <w:ilvl w:val="0"/>
          <w:numId w:val="2"/>
        </w:numPr>
        <w:spacing w:line="480" w:lineRule="auto"/>
        <w:rPr>
          <w:rFonts w:ascii="Times New Roman" w:hAnsi="Times New Roman" w:cs="Times New Roman"/>
          <w:sz w:val="24"/>
          <w:szCs w:val="24"/>
        </w:rPr>
      </w:pPr>
    </w:p>
    <w:p w14:paraId="7DB7AD08" w14:textId="105FA799" w:rsidR="000A6989" w:rsidRDefault="0089404D" w:rsidP="000A698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dimensions of a Blockhead Robot </w:t>
      </w:r>
      <w:r w:rsidR="00D35C49">
        <w:rPr>
          <w:rFonts w:ascii="Times New Roman" w:hAnsi="Times New Roman" w:cs="Times New Roman"/>
          <w:sz w:val="24"/>
          <w:szCs w:val="24"/>
        </w:rPr>
        <w:t>with calculated surface areas of the head, arm, body, and leg are</w:t>
      </w:r>
      <w:r>
        <w:rPr>
          <w:rFonts w:ascii="Times New Roman" w:hAnsi="Times New Roman" w:cs="Times New Roman"/>
          <w:sz w:val="24"/>
          <w:szCs w:val="24"/>
        </w:rPr>
        <w:t xml:space="preserve"> as follows</w:t>
      </w:r>
      <w:r w:rsidR="00D35C49">
        <w:rPr>
          <w:rFonts w:ascii="Times New Roman" w:hAnsi="Times New Roman" w:cs="Times New Roman"/>
          <w:sz w:val="24"/>
          <w:szCs w:val="24"/>
        </w:rPr>
        <w:t>:</w:t>
      </w:r>
    </w:p>
    <w:p w14:paraId="1ED14A62" w14:textId="40AD5726" w:rsidR="00D35C49" w:rsidRDefault="00D35C49" w:rsidP="00D35C49">
      <w:pPr>
        <w:spacing w:line="480" w:lineRule="auto"/>
        <w:jc w:val="center"/>
        <w:rPr>
          <w:rFonts w:ascii="Times New Roman" w:hAnsi="Times New Roman" w:cs="Times New Roman"/>
          <w:sz w:val="24"/>
          <w:szCs w:val="24"/>
        </w:rPr>
      </w:pPr>
      <w:r w:rsidRPr="00D35C49">
        <w:rPr>
          <w:rFonts w:ascii="Times New Roman" w:hAnsi="Times New Roman" w:cs="Times New Roman"/>
          <w:noProof/>
          <w:sz w:val="24"/>
          <w:szCs w:val="24"/>
        </w:rPr>
        <w:drawing>
          <wp:inline distT="0" distB="0" distL="0" distR="0" wp14:anchorId="21A04174" wp14:editId="6843515A">
            <wp:extent cx="4050030" cy="3055539"/>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4057201" cy="3060949"/>
                    </a:xfrm>
                    <a:prstGeom prst="rect">
                      <a:avLst/>
                    </a:prstGeom>
                  </pic:spPr>
                </pic:pic>
              </a:graphicData>
            </a:graphic>
          </wp:inline>
        </w:drawing>
      </w:r>
    </w:p>
    <w:p w14:paraId="54F519FB" w14:textId="092E83BD" w:rsidR="00D35C49" w:rsidRPr="00133ED0" w:rsidRDefault="00D35C49" w:rsidP="00D35C49">
      <w:pP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Total Area= 2.051017582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m:oMathPara>
    </w:p>
    <w:p w14:paraId="5880B03E" w14:textId="3911F2A9" w:rsidR="00133ED0" w:rsidRPr="00133ED0" w:rsidRDefault="00133ED0" w:rsidP="00D35C4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EXPLAIN CALCULATIONS</w:t>
      </w:r>
    </w:p>
    <w:tbl>
      <w:tblPr>
        <w:tblW w:w="4875" w:type="dxa"/>
        <w:jc w:val="center"/>
        <w:tblLook w:val="04A0" w:firstRow="1" w:lastRow="0" w:firstColumn="1" w:lastColumn="0" w:noHBand="0" w:noVBand="1"/>
      </w:tblPr>
      <w:tblGrid>
        <w:gridCol w:w="3452"/>
        <w:gridCol w:w="1423"/>
      </w:tblGrid>
      <w:tr w:rsidR="00D35C49" w:rsidRPr="00D35C49" w14:paraId="1DB8F988" w14:textId="77777777" w:rsidTr="00D35C49">
        <w:trPr>
          <w:trHeight w:val="300"/>
          <w:jc w:val="center"/>
        </w:trPr>
        <w:tc>
          <w:tcPr>
            <w:tcW w:w="4875" w:type="dxa"/>
            <w:gridSpan w:val="2"/>
            <w:tcBorders>
              <w:top w:val="nil"/>
              <w:left w:val="nil"/>
              <w:bottom w:val="nil"/>
              <w:right w:val="nil"/>
            </w:tcBorders>
            <w:shd w:val="clear" w:color="auto" w:fill="auto"/>
            <w:noWrap/>
            <w:vAlign w:val="bottom"/>
          </w:tcPr>
          <w:tbl>
            <w:tblPr>
              <w:tblW w:w="4639" w:type="dxa"/>
              <w:tblLook w:val="04A0" w:firstRow="1" w:lastRow="0" w:firstColumn="1" w:lastColumn="0" w:noHBand="0" w:noVBand="1"/>
            </w:tblPr>
            <w:tblGrid>
              <w:gridCol w:w="3254"/>
              <w:gridCol w:w="1385"/>
            </w:tblGrid>
            <w:tr w:rsidR="00D35C49" w:rsidRPr="00D35C49" w14:paraId="093D652E" w14:textId="77777777" w:rsidTr="00D35C49">
              <w:trPr>
                <w:trHeight w:val="299"/>
              </w:trPr>
              <w:tc>
                <w:tcPr>
                  <w:tcW w:w="3254" w:type="dxa"/>
                  <w:tcBorders>
                    <w:top w:val="single" w:sz="8" w:space="0" w:color="auto"/>
                    <w:left w:val="single" w:sz="8" w:space="0" w:color="auto"/>
                    <w:bottom w:val="single" w:sz="4" w:space="0" w:color="auto"/>
                    <w:right w:val="single" w:sz="4" w:space="0" w:color="auto"/>
                  </w:tcBorders>
                  <w:shd w:val="clear" w:color="000000" w:fill="BDD7EE"/>
                  <w:noWrap/>
                  <w:vAlign w:val="bottom"/>
                  <w:hideMark/>
                </w:tcPr>
                <w:p w14:paraId="36C65D69"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T (K)</w:t>
                  </w:r>
                </w:p>
              </w:tc>
              <w:tc>
                <w:tcPr>
                  <w:tcW w:w="1385" w:type="dxa"/>
                  <w:tcBorders>
                    <w:top w:val="single" w:sz="8" w:space="0" w:color="auto"/>
                    <w:left w:val="nil"/>
                    <w:bottom w:val="single" w:sz="4" w:space="0" w:color="auto"/>
                    <w:right w:val="single" w:sz="8" w:space="0" w:color="auto"/>
                  </w:tcBorders>
                  <w:shd w:val="clear" w:color="000000" w:fill="DDEBF7"/>
                  <w:noWrap/>
                  <w:vAlign w:val="bottom"/>
                  <w:hideMark/>
                </w:tcPr>
                <w:p w14:paraId="72FA5936"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1677</w:t>
                  </w:r>
                </w:p>
              </w:tc>
            </w:tr>
            <w:tr w:rsidR="00D35C49" w:rsidRPr="00D35C49" w14:paraId="2858E0E9" w14:textId="77777777" w:rsidTr="00D35C49">
              <w:trPr>
                <w:trHeight w:val="299"/>
              </w:trPr>
              <w:tc>
                <w:tcPr>
                  <w:tcW w:w="3254" w:type="dxa"/>
                  <w:tcBorders>
                    <w:top w:val="nil"/>
                    <w:left w:val="single" w:sz="8" w:space="0" w:color="auto"/>
                    <w:bottom w:val="single" w:sz="4" w:space="0" w:color="auto"/>
                    <w:right w:val="single" w:sz="4" w:space="0" w:color="auto"/>
                  </w:tcBorders>
                  <w:shd w:val="clear" w:color="000000" w:fill="BDD7EE"/>
                  <w:noWrap/>
                  <w:vAlign w:val="bottom"/>
                  <w:hideMark/>
                </w:tcPr>
                <w:p w14:paraId="135F533B"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lambda peak (m)</w:t>
                  </w:r>
                </w:p>
              </w:tc>
              <w:tc>
                <w:tcPr>
                  <w:tcW w:w="1385" w:type="dxa"/>
                  <w:tcBorders>
                    <w:top w:val="nil"/>
                    <w:left w:val="nil"/>
                    <w:bottom w:val="single" w:sz="4" w:space="0" w:color="auto"/>
                    <w:right w:val="single" w:sz="8" w:space="0" w:color="auto"/>
                  </w:tcBorders>
                  <w:shd w:val="clear" w:color="000000" w:fill="DDEBF7"/>
                  <w:noWrap/>
                  <w:vAlign w:val="bottom"/>
                  <w:hideMark/>
                </w:tcPr>
                <w:p w14:paraId="4B08B6C8"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2.00E-06</w:t>
                  </w:r>
                </w:p>
              </w:tc>
            </w:tr>
            <w:tr w:rsidR="00D35C49" w:rsidRPr="00D35C49" w14:paraId="1A78FBFC" w14:textId="77777777" w:rsidTr="00D35C49">
              <w:trPr>
                <w:trHeight w:val="299"/>
              </w:trPr>
              <w:tc>
                <w:tcPr>
                  <w:tcW w:w="3254" w:type="dxa"/>
                  <w:tcBorders>
                    <w:top w:val="nil"/>
                    <w:left w:val="single" w:sz="8" w:space="0" w:color="auto"/>
                    <w:bottom w:val="single" w:sz="4" w:space="0" w:color="auto"/>
                    <w:right w:val="single" w:sz="4" w:space="0" w:color="auto"/>
                  </w:tcBorders>
                  <w:shd w:val="clear" w:color="000000" w:fill="BDD7EE"/>
                  <w:noWrap/>
                  <w:vAlign w:val="bottom"/>
                  <w:hideMark/>
                </w:tcPr>
                <w:p w14:paraId="74B924B5" w14:textId="77777777" w:rsidR="00D35C49" w:rsidRPr="00D35C49" w:rsidRDefault="00D35C49" w:rsidP="00D35C49">
                  <w:pPr>
                    <w:spacing w:after="0" w:line="240" w:lineRule="auto"/>
                    <w:rPr>
                      <w:rFonts w:ascii="Calibri" w:eastAsia="Times New Roman" w:hAnsi="Calibri" w:cs="Calibri"/>
                      <w:color w:val="000000"/>
                    </w:rPr>
                  </w:pPr>
                  <w:proofErr w:type="spellStart"/>
                  <w:r w:rsidRPr="00D35C49">
                    <w:rPr>
                      <w:rFonts w:ascii="Calibri" w:eastAsia="Times New Roman" w:hAnsi="Calibri" w:cs="Calibri"/>
                      <w:color w:val="000000"/>
                    </w:rPr>
                    <w:t>L_lam_max</w:t>
                  </w:r>
                  <w:proofErr w:type="spellEnd"/>
                  <w:r w:rsidRPr="00D35C49">
                    <w:rPr>
                      <w:rFonts w:ascii="Calibri" w:eastAsia="Times New Roman" w:hAnsi="Calibri" w:cs="Calibri"/>
                      <w:color w:val="000000"/>
                    </w:rPr>
                    <w:t xml:space="preserve"> (w/m^2/</w:t>
                  </w:r>
                  <w:proofErr w:type="spellStart"/>
                  <w:r w:rsidRPr="00D35C49">
                    <w:rPr>
                      <w:rFonts w:ascii="Calibri" w:eastAsia="Times New Roman" w:hAnsi="Calibri" w:cs="Calibri"/>
                      <w:color w:val="000000"/>
                    </w:rPr>
                    <w:t>sr</w:t>
                  </w:r>
                  <w:proofErr w:type="spellEnd"/>
                  <w:r w:rsidRPr="00D35C49">
                    <w:rPr>
                      <w:rFonts w:ascii="Calibri" w:eastAsia="Times New Roman" w:hAnsi="Calibri" w:cs="Calibri"/>
                      <w:color w:val="000000"/>
                    </w:rPr>
                    <w:t>/m)</w:t>
                  </w:r>
                </w:p>
              </w:tc>
              <w:tc>
                <w:tcPr>
                  <w:tcW w:w="1385" w:type="dxa"/>
                  <w:tcBorders>
                    <w:top w:val="nil"/>
                    <w:left w:val="nil"/>
                    <w:bottom w:val="single" w:sz="4" w:space="0" w:color="auto"/>
                    <w:right w:val="single" w:sz="8" w:space="0" w:color="auto"/>
                  </w:tcBorders>
                  <w:shd w:val="clear" w:color="000000" w:fill="DDEBF7"/>
                  <w:noWrap/>
                  <w:vAlign w:val="bottom"/>
                  <w:hideMark/>
                </w:tcPr>
                <w:p w14:paraId="7DC21A54"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5.31E+10</w:t>
                  </w:r>
                </w:p>
              </w:tc>
            </w:tr>
            <w:tr w:rsidR="00D35C49" w:rsidRPr="00D35C49" w14:paraId="769B4E9C" w14:textId="77777777" w:rsidTr="00D35C49">
              <w:trPr>
                <w:trHeight w:val="299"/>
              </w:trPr>
              <w:tc>
                <w:tcPr>
                  <w:tcW w:w="3254" w:type="dxa"/>
                  <w:tcBorders>
                    <w:top w:val="nil"/>
                    <w:left w:val="single" w:sz="8" w:space="0" w:color="auto"/>
                    <w:bottom w:val="single" w:sz="4" w:space="0" w:color="auto"/>
                    <w:right w:val="single" w:sz="4" w:space="0" w:color="auto"/>
                  </w:tcBorders>
                  <w:shd w:val="clear" w:color="000000" w:fill="BDD7EE"/>
                  <w:noWrap/>
                  <w:vAlign w:val="bottom"/>
                  <w:hideMark/>
                </w:tcPr>
                <w:p w14:paraId="2E67A294"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L (W/m^2/</w:t>
                  </w:r>
                  <w:proofErr w:type="spellStart"/>
                  <w:r w:rsidRPr="00D35C49">
                    <w:rPr>
                      <w:rFonts w:ascii="Calibri" w:eastAsia="Times New Roman" w:hAnsi="Calibri" w:cs="Calibri"/>
                      <w:color w:val="000000"/>
                    </w:rPr>
                    <w:t>sr</w:t>
                  </w:r>
                  <w:proofErr w:type="spellEnd"/>
                  <w:r w:rsidRPr="00D35C49">
                    <w:rPr>
                      <w:rFonts w:ascii="Calibri" w:eastAsia="Times New Roman" w:hAnsi="Calibri" w:cs="Calibri"/>
                      <w:color w:val="000000"/>
                    </w:rPr>
                    <w:t>)</w:t>
                  </w:r>
                </w:p>
              </w:tc>
              <w:tc>
                <w:tcPr>
                  <w:tcW w:w="1385" w:type="dxa"/>
                  <w:tcBorders>
                    <w:top w:val="nil"/>
                    <w:left w:val="nil"/>
                    <w:bottom w:val="single" w:sz="4" w:space="0" w:color="auto"/>
                    <w:right w:val="single" w:sz="8" w:space="0" w:color="auto"/>
                  </w:tcBorders>
                  <w:shd w:val="clear" w:color="000000" w:fill="DDEBF7"/>
                  <w:noWrap/>
                  <w:vAlign w:val="bottom"/>
                  <w:hideMark/>
                </w:tcPr>
                <w:p w14:paraId="58D4CBCD"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3.04E+04</w:t>
                  </w:r>
                </w:p>
              </w:tc>
            </w:tr>
            <w:tr w:rsidR="00D35C49" w:rsidRPr="00D35C49" w14:paraId="4CF6CA9B" w14:textId="77777777" w:rsidTr="00D35C49">
              <w:trPr>
                <w:trHeight w:val="299"/>
              </w:trPr>
              <w:tc>
                <w:tcPr>
                  <w:tcW w:w="3254" w:type="dxa"/>
                  <w:tcBorders>
                    <w:top w:val="nil"/>
                    <w:left w:val="single" w:sz="8" w:space="0" w:color="auto"/>
                    <w:bottom w:val="single" w:sz="4" w:space="0" w:color="auto"/>
                    <w:right w:val="single" w:sz="4" w:space="0" w:color="auto"/>
                  </w:tcBorders>
                  <w:shd w:val="clear" w:color="000000" w:fill="BDD7EE"/>
                  <w:noWrap/>
                  <w:vAlign w:val="bottom"/>
                  <w:hideMark/>
                </w:tcPr>
                <w:p w14:paraId="3F23C064"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M (W/m^2)</w:t>
                  </w:r>
                </w:p>
              </w:tc>
              <w:tc>
                <w:tcPr>
                  <w:tcW w:w="1385" w:type="dxa"/>
                  <w:tcBorders>
                    <w:top w:val="nil"/>
                    <w:left w:val="nil"/>
                    <w:bottom w:val="single" w:sz="4" w:space="0" w:color="auto"/>
                    <w:right w:val="single" w:sz="8" w:space="0" w:color="auto"/>
                  </w:tcBorders>
                  <w:shd w:val="clear" w:color="000000" w:fill="DDEBF7"/>
                  <w:noWrap/>
                  <w:vAlign w:val="bottom"/>
                  <w:hideMark/>
                </w:tcPr>
                <w:p w14:paraId="599890C5"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9.54E+04</w:t>
                  </w:r>
                </w:p>
              </w:tc>
            </w:tr>
            <w:tr w:rsidR="00D35C49" w:rsidRPr="00D35C49" w14:paraId="2FF5A23D" w14:textId="77777777" w:rsidTr="00D35C49">
              <w:trPr>
                <w:trHeight w:val="299"/>
              </w:trPr>
              <w:tc>
                <w:tcPr>
                  <w:tcW w:w="3254" w:type="dxa"/>
                  <w:tcBorders>
                    <w:top w:val="nil"/>
                    <w:left w:val="single" w:sz="8" w:space="0" w:color="auto"/>
                    <w:bottom w:val="single" w:sz="4" w:space="0" w:color="auto"/>
                    <w:right w:val="single" w:sz="4" w:space="0" w:color="auto"/>
                  </w:tcBorders>
                  <w:shd w:val="clear" w:color="000000" w:fill="BDD7EE"/>
                  <w:noWrap/>
                  <w:vAlign w:val="bottom"/>
                  <w:hideMark/>
                </w:tcPr>
                <w:p w14:paraId="32C76B82"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Phi (W)</w:t>
                  </w:r>
                </w:p>
              </w:tc>
              <w:tc>
                <w:tcPr>
                  <w:tcW w:w="1385" w:type="dxa"/>
                  <w:tcBorders>
                    <w:top w:val="nil"/>
                    <w:left w:val="nil"/>
                    <w:bottom w:val="single" w:sz="4" w:space="0" w:color="auto"/>
                    <w:right w:val="single" w:sz="8" w:space="0" w:color="auto"/>
                  </w:tcBorders>
                  <w:shd w:val="clear" w:color="000000" w:fill="DDEBF7"/>
                  <w:noWrap/>
                  <w:vAlign w:val="bottom"/>
                  <w:hideMark/>
                </w:tcPr>
                <w:p w14:paraId="277433D8"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1.96E+05</w:t>
                  </w:r>
                </w:p>
              </w:tc>
            </w:tr>
            <w:tr w:rsidR="00D35C49" w:rsidRPr="00D35C49" w14:paraId="25E3218C" w14:textId="77777777" w:rsidTr="00D35C49">
              <w:trPr>
                <w:trHeight w:val="299"/>
              </w:trPr>
              <w:tc>
                <w:tcPr>
                  <w:tcW w:w="3254" w:type="dxa"/>
                  <w:tcBorders>
                    <w:top w:val="nil"/>
                    <w:left w:val="single" w:sz="8" w:space="0" w:color="auto"/>
                    <w:bottom w:val="single" w:sz="4" w:space="0" w:color="auto"/>
                    <w:right w:val="single" w:sz="4" w:space="0" w:color="auto"/>
                  </w:tcBorders>
                  <w:shd w:val="clear" w:color="000000" w:fill="BDD7EE"/>
                  <w:noWrap/>
                  <w:vAlign w:val="bottom"/>
                  <w:hideMark/>
                </w:tcPr>
                <w:p w14:paraId="7D5DBD8C"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lambda min LWIR (um)</w:t>
                  </w:r>
                </w:p>
              </w:tc>
              <w:tc>
                <w:tcPr>
                  <w:tcW w:w="1385" w:type="dxa"/>
                  <w:tcBorders>
                    <w:top w:val="nil"/>
                    <w:left w:val="nil"/>
                    <w:bottom w:val="single" w:sz="4" w:space="0" w:color="auto"/>
                    <w:right w:val="single" w:sz="8" w:space="0" w:color="auto"/>
                  </w:tcBorders>
                  <w:shd w:val="clear" w:color="000000" w:fill="DDEBF7"/>
                  <w:noWrap/>
                  <w:vAlign w:val="bottom"/>
                  <w:hideMark/>
                </w:tcPr>
                <w:p w14:paraId="103D9754"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8</w:t>
                  </w:r>
                </w:p>
              </w:tc>
            </w:tr>
            <w:tr w:rsidR="00D35C49" w:rsidRPr="00D35C49" w14:paraId="5626FB3C" w14:textId="77777777" w:rsidTr="00D35C49">
              <w:trPr>
                <w:trHeight w:val="299"/>
              </w:trPr>
              <w:tc>
                <w:tcPr>
                  <w:tcW w:w="3254" w:type="dxa"/>
                  <w:tcBorders>
                    <w:top w:val="nil"/>
                    <w:left w:val="single" w:sz="8" w:space="0" w:color="auto"/>
                    <w:bottom w:val="single" w:sz="4" w:space="0" w:color="auto"/>
                    <w:right w:val="single" w:sz="4" w:space="0" w:color="auto"/>
                  </w:tcBorders>
                  <w:shd w:val="clear" w:color="000000" w:fill="BDD7EE"/>
                  <w:noWrap/>
                  <w:vAlign w:val="bottom"/>
                  <w:hideMark/>
                </w:tcPr>
                <w:p w14:paraId="158ABBE6"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lambda max LWIR (um)</w:t>
                  </w:r>
                </w:p>
              </w:tc>
              <w:tc>
                <w:tcPr>
                  <w:tcW w:w="1385" w:type="dxa"/>
                  <w:tcBorders>
                    <w:top w:val="nil"/>
                    <w:left w:val="nil"/>
                    <w:bottom w:val="single" w:sz="4" w:space="0" w:color="auto"/>
                    <w:right w:val="single" w:sz="8" w:space="0" w:color="auto"/>
                  </w:tcBorders>
                  <w:shd w:val="clear" w:color="000000" w:fill="DDEBF7"/>
                  <w:noWrap/>
                  <w:vAlign w:val="bottom"/>
                  <w:hideMark/>
                </w:tcPr>
                <w:p w14:paraId="06571756"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15</w:t>
                  </w:r>
                </w:p>
              </w:tc>
            </w:tr>
            <w:tr w:rsidR="00D35C49" w:rsidRPr="00D35C49" w14:paraId="6F4B7DF1" w14:textId="77777777" w:rsidTr="00D35C49">
              <w:trPr>
                <w:trHeight w:val="299"/>
              </w:trPr>
              <w:tc>
                <w:tcPr>
                  <w:tcW w:w="3254" w:type="dxa"/>
                  <w:tcBorders>
                    <w:top w:val="nil"/>
                    <w:left w:val="single" w:sz="8" w:space="0" w:color="auto"/>
                    <w:bottom w:val="single" w:sz="4" w:space="0" w:color="auto"/>
                    <w:right w:val="single" w:sz="4" w:space="0" w:color="auto"/>
                  </w:tcBorders>
                  <w:shd w:val="clear" w:color="000000" w:fill="BDD7EE"/>
                  <w:noWrap/>
                  <w:vAlign w:val="bottom"/>
                  <w:hideMark/>
                </w:tcPr>
                <w:p w14:paraId="30810118"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 xml:space="preserve">LWIR </w:t>
                  </w:r>
                  <w:proofErr w:type="spellStart"/>
                  <w:r w:rsidRPr="00D35C49">
                    <w:rPr>
                      <w:rFonts w:ascii="Calibri" w:eastAsia="Times New Roman" w:hAnsi="Calibri" w:cs="Calibri"/>
                      <w:color w:val="000000"/>
                    </w:rPr>
                    <w:t>Ltotal</w:t>
                  </w:r>
                  <w:proofErr w:type="spellEnd"/>
                  <w:r w:rsidRPr="00D35C49">
                    <w:rPr>
                      <w:rFonts w:ascii="Calibri" w:eastAsia="Times New Roman" w:hAnsi="Calibri" w:cs="Calibri"/>
                      <w:color w:val="000000"/>
                    </w:rPr>
                    <w:t xml:space="preserve"> (W/m^2/</w:t>
                  </w:r>
                  <w:proofErr w:type="spellStart"/>
                  <w:r w:rsidRPr="00D35C49">
                    <w:rPr>
                      <w:rFonts w:ascii="Calibri" w:eastAsia="Times New Roman" w:hAnsi="Calibri" w:cs="Calibri"/>
                      <w:color w:val="000000"/>
                    </w:rPr>
                    <w:t>sr</w:t>
                  </w:r>
                  <w:proofErr w:type="spellEnd"/>
                  <w:r w:rsidRPr="00D35C49">
                    <w:rPr>
                      <w:rFonts w:ascii="Calibri" w:eastAsia="Times New Roman" w:hAnsi="Calibri" w:cs="Calibri"/>
                      <w:color w:val="000000"/>
                    </w:rPr>
                    <w:t>)</w:t>
                  </w:r>
                </w:p>
              </w:tc>
              <w:tc>
                <w:tcPr>
                  <w:tcW w:w="1385" w:type="dxa"/>
                  <w:tcBorders>
                    <w:top w:val="nil"/>
                    <w:left w:val="nil"/>
                    <w:bottom w:val="single" w:sz="4" w:space="0" w:color="auto"/>
                    <w:right w:val="single" w:sz="8" w:space="0" w:color="auto"/>
                  </w:tcBorders>
                  <w:shd w:val="clear" w:color="000000" w:fill="DDEBF7"/>
                  <w:noWrap/>
                  <w:vAlign w:val="bottom"/>
                  <w:hideMark/>
                </w:tcPr>
                <w:p w14:paraId="6013B675"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7.70E+02</w:t>
                  </w:r>
                </w:p>
              </w:tc>
            </w:tr>
            <w:tr w:rsidR="00D35C49" w:rsidRPr="00D35C49" w14:paraId="7DEF3691" w14:textId="77777777" w:rsidTr="00D35C49">
              <w:trPr>
                <w:trHeight w:val="305"/>
              </w:trPr>
              <w:tc>
                <w:tcPr>
                  <w:tcW w:w="3254" w:type="dxa"/>
                  <w:tcBorders>
                    <w:top w:val="nil"/>
                    <w:left w:val="single" w:sz="8" w:space="0" w:color="auto"/>
                    <w:bottom w:val="single" w:sz="8" w:space="0" w:color="auto"/>
                    <w:right w:val="single" w:sz="4" w:space="0" w:color="auto"/>
                  </w:tcBorders>
                  <w:shd w:val="clear" w:color="000000" w:fill="BDD7EE"/>
                  <w:noWrap/>
                  <w:vAlign w:val="bottom"/>
                  <w:hideMark/>
                </w:tcPr>
                <w:p w14:paraId="3E2B85C8" w14:textId="77777777" w:rsidR="00D35C49" w:rsidRPr="00D35C49" w:rsidRDefault="00D35C49" w:rsidP="00D35C49">
                  <w:pPr>
                    <w:spacing w:after="0" w:line="240" w:lineRule="auto"/>
                    <w:rPr>
                      <w:rFonts w:ascii="Calibri" w:eastAsia="Times New Roman" w:hAnsi="Calibri" w:cs="Calibri"/>
                      <w:color w:val="000000"/>
                    </w:rPr>
                  </w:pPr>
                  <w:r w:rsidRPr="00D35C49">
                    <w:rPr>
                      <w:rFonts w:ascii="Calibri" w:eastAsia="Times New Roman" w:hAnsi="Calibri" w:cs="Calibri"/>
                      <w:color w:val="000000"/>
                    </w:rPr>
                    <w:t>Phi LWIR (W)</w:t>
                  </w:r>
                </w:p>
              </w:tc>
              <w:tc>
                <w:tcPr>
                  <w:tcW w:w="1385" w:type="dxa"/>
                  <w:tcBorders>
                    <w:top w:val="nil"/>
                    <w:left w:val="nil"/>
                    <w:bottom w:val="single" w:sz="8" w:space="0" w:color="auto"/>
                    <w:right w:val="single" w:sz="8" w:space="0" w:color="auto"/>
                  </w:tcBorders>
                  <w:shd w:val="clear" w:color="000000" w:fill="DDEBF7"/>
                  <w:noWrap/>
                  <w:vAlign w:val="bottom"/>
                  <w:hideMark/>
                </w:tcPr>
                <w:p w14:paraId="26B80D9E" w14:textId="77777777" w:rsidR="00D35C49" w:rsidRPr="00D35C49" w:rsidRDefault="00D35C49" w:rsidP="00D35C49">
                  <w:pPr>
                    <w:spacing w:after="0" w:line="240" w:lineRule="auto"/>
                    <w:jc w:val="right"/>
                    <w:rPr>
                      <w:rFonts w:ascii="Calibri" w:eastAsia="Times New Roman" w:hAnsi="Calibri" w:cs="Calibri"/>
                      <w:color w:val="000000"/>
                    </w:rPr>
                  </w:pPr>
                  <w:r w:rsidRPr="00D35C49">
                    <w:rPr>
                      <w:rFonts w:ascii="Calibri" w:eastAsia="Times New Roman" w:hAnsi="Calibri" w:cs="Calibri"/>
                      <w:color w:val="000000"/>
                    </w:rPr>
                    <w:t>4.96E+03</w:t>
                  </w:r>
                </w:p>
              </w:tc>
            </w:tr>
          </w:tbl>
          <w:p w14:paraId="6DC79C02" w14:textId="568873DB" w:rsidR="00D35C49" w:rsidRPr="00D35C49" w:rsidRDefault="00D35C49" w:rsidP="00D35C49">
            <w:pPr>
              <w:spacing w:after="0" w:line="240" w:lineRule="auto"/>
              <w:jc w:val="center"/>
              <w:rPr>
                <w:rFonts w:ascii="Calibri" w:eastAsia="Times New Roman" w:hAnsi="Calibri" w:cs="Calibri"/>
                <w:color w:val="000000"/>
              </w:rPr>
            </w:pPr>
          </w:p>
        </w:tc>
      </w:tr>
      <w:tr w:rsidR="00D35C49" w:rsidRPr="00D35C49" w14:paraId="4A16F3C3" w14:textId="77777777" w:rsidTr="00D35C49">
        <w:trPr>
          <w:trHeight w:val="300"/>
          <w:jc w:val="center"/>
        </w:trPr>
        <w:tc>
          <w:tcPr>
            <w:tcW w:w="3452" w:type="dxa"/>
            <w:tcBorders>
              <w:top w:val="nil"/>
              <w:left w:val="nil"/>
              <w:bottom w:val="nil"/>
              <w:right w:val="nil"/>
            </w:tcBorders>
            <w:shd w:val="clear" w:color="auto" w:fill="auto"/>
            <w:noWrap/>
            <w:vAlign w:val="bottom"/>
          </w:tcPr>
          <w:p w14:paraId="5C49932C" w14:textId="3C5DED64" w:rsidR="00D35C49" w:rsidRPr="00D35C49" w:rsidRDefault="00D35C49" w:rsidP="00D35C49">
            <w:pPr>
              <w:spacing w:after="0" w:line="240" w:lineRule="auto"/>
              <w:rPr>
                <w:rFonts w:ascii="Calibri" w:eastAsia="Times New Roman" w:hAnsi="Calibri" w:cs="Calibri"/>
                <w:color w:val="000000"/>
              </w:rPr>
            </w:pPr>
          </w:p>
        </w:tc>
        <w:tc>
          <w:tcPr>
            <w:tcW w:w="1423" w:type="dxa"/>
            <w:tcBorders>
              <w:top w:val="nil"/>
              <w:left w:val="nil"/>
              <w:bottom w:val="nil"/>
              <w:right w:val="nil"/>
            </w:tcBorders>
            <w:shd w:val="clear" w:color="auto" w:fill="auto"/>
            <w:noWrap/>
            <w:vAlign w:val="bottom"/>
          </w:tcPr>
          <w:p w14:paraId="0D9FE4BE" w14:textId="4BD16D61" w:rsidR="00D35C49" w:rsidRPr="00D35C49" w:rsidRDefault="00D35C49" w:rsidP="00D35C49">
            <w:pPr>
              <w:spacing w:after="0" w:line="240" w:lineRule="auto"/>
              <w:jc w:val="right"/>
              <w:rPr>
                <w:rFonts w:ascii="Calibri" w:eastAsia="Times New Roman" w:hAnsi="Calibri" w:cs="Calibri"/>
                <w:color w:val="000000"/>
              </w:rPr>
            </w:pPr>
          </w:p>
        </w:tc>
      </w:tr>
      <w:tr w:rsidR="00D35C49" w:rsidRPr="00D35C49" w14:paraId="79D6FBB4" w14:textId="77777777" w:rsidTr="00D35C49">
        <w:trPr>
          <w:trHeight w:val="300"/>
          <w:jc w:val="center"/>
        </w:trPr>
        <w:tc>
          <w:tcPr>
            <w:tcW w:w="3452" w:type="dxa"/>
            <w:tcBorders>
              <w:top w:val="nil"/>
              <w:left w:val="nil"/>
              <w:bottom w:val="nil"/>
              <w:right w:val="nil"/>
            </w:tcBorders>
            <w:shd w:val="clear" w:color="auto" w:fill="auto"/>
            <w:noWrap/>
            <w:vAlign w:val="bottom"/>
          </w:tcPr>
          <w:p w14:paraId="6D925628" w14:textId="27BD2A02" w:rsidR="00D35C49" w:rsidRPr="00D35C49" w:rsidRDefault="00D35C49" w:rsidP="00D35C49">
            <w:pPr>
              <w:spacing w:after="0" w:line="240" w:lineRule="auto"/>
              <w:rPr>
                <w:rFonts w:ascii="Calibri" w:eastAsia="Times New Roman" w:hAnsi="Calibri" w:cs="Calibri"/>
                <w:color w:val="000000"/>
              </w:rPr>
            </w:pPr>
          </w:p>
        </w:tc>
        <w:tc>
          <w:tcPr>
            <w:tcW w:w="1423" w:type="dxa"/>
            <w:tcBorders>
              <w:top w:val="nil"/>
              <w:left w:val="nil"/>
              <w:bottom w:val="nil"/>
              <w:right w:val="nil"/>
            </w:tcBorders>
            <w:shd w:val="clear" w:color="auto" w:fill="auto"/>
            <w:noWrap/>
            <w:vAlign w:val="bottom"/>
          </w:tcPr>
          <w:p w14:paraId="22001FF7" w14:textId="7A68F648" w:rsidR="00D35C49" w:rsidRPr="00D35C49" w:rsidRDefault="00D35C49" w:rsidP="00D35C49">
            <w:pPr>
              <w:spacing w:after="0" w:line="240" w:lineRule="auto"/>
              <w:jc w:val="right"/>
              <w:rPr>
                <w:rFonts w:ascii="Calibri" w:eastAsia="Times New Roman" w:hAnsi="Calibri" w:cs="Calibri"/>
                <w:color w:val="000000"/>
              </w:rPr>
            </w:pPr>
          </w:p>
        </w:tc>
      </w:tr>
      <w:tr w:rsidR="00D35C49" w:rsidRPr="00D35C49" w14:paraId="22848A6F" w14:textId="77777777" w:rsidTr="00D35C49">
        <w:trPr>
          <w:trHeight w:val="300"/>
          <w:jc w:val="center"/>
        </w:trPr>
        <w:tc>
          <w:tcPr>
            <w:tcW w:w="3452" w:type="dxa"/>
            <w:tcBorders>
              <w:top w:val="nil"/>
              <w:left w:val="nil"/>
              <w:bottom w:val="nil"/>
              <w:right w:val="nil"/>
            </w:tcBorders>
            <w:shd w:val="clear" w:color="auto" w:fill="auto"/>
            <w:noWrap/>
            <w:vAlign w:val="bottom"/>
          </w:tcPr>
          <w:p w14:paraId="47831257" w14:textId="12D92294" w:rsidR="00D35C49" w:rsidRPr="00D35C49" w:rsidRDefault="00D35C49" w:rsidP="00D35C49">
            <w:pPr>
              <w:spacing w:after="0" w:line="240" w:lineRule="auto"/>
              <w:rPr>
                <w:rFonts w:ascii="Calibri" w:eastAsia="Times New Roman" w:hAnsi="Calibri" w:cs="Calibri"/>
                <w:color w:val="000000"/>
              </w:rPr>
            </w:pPr>
          </w:p>
        </w:tc>
        <w:tc>
          <w:tcPr>
            <w:tcW w:w="1423" w:type="dxa"/>
            <w:tcBorders>
              <w:top w:val="nil"/>
              <w:left w:val="nil"/>
              <w:bottom w:val="nil"/>
              <w:right w:val="nil"/>
            </w:tcBorders>
            <w:shd w:val="clear" w:color="auto" w:fill="auto"/>
            <w:noWrap/>
            <w:vAlign w:val="bottom"/>
          </w:tcPr>
          <w:p w14:paraId="0A636774" w14:textId="1F016053" w:rsidR="00D35C49" w:rsidRPr="00D35C49" w:rsidRDefault="00D35C49" w:rsidP="00D35C49">
            <w:pPr>
              <w:spacing w:after="0" w:line="240" w:lineRule="auto"/>
              <w:jc w:val="right"/>
              <w:rPr>
                <w:rFonts w:ascii="Calibri" w:eastAsia="Times New Roman" w:hAnsi="Calibri" w:cs="Calibri"/>
                <w:color w:val="000000"/>
              </w:rPr>
            </w:pPr>
          </w:p>
        </w:tc>
      </w:tr>
      <w:tr w:rsidR="00D35C49" w:rsidRPr="00D35C49" w14:paraId="21863940" w14:textId="77777777" w:rsidTr="00D35C49">
        <w:trPr>
          <w:trHeight w:val="300"/>
          <w:jc w:val="center"/>
        </w:trPr>
        <w:tc>
          <w:tcPr>
            <w:tcW w:w="3452" w:type="dxa"/>
            <w:tcBorders>
              <w:top w:val="nil"/>
              <w:left w:val="nil"/>
              <w:bottom w:val="nil"/>
              <w:right w:val="nil"/>
            </w:tcBorders>
            <w:shd w:val="clear" w:color="auto" w:fill="auto"/>
            <w:noWrap/>
            <w:vAlign w:val="bottom"/>
          </w:tcPr>
          <w:p w14:paraId="51BF8E21" w14:textId="1B9E1821" w:rsidR="00D35C49" w:rsidRPr="00D35C49" w:rsidRDefault="00D35C49" w:rsidP="00D35C49">
            <w:pPr>
              <w:spacing w:after="0" w:line="240" w:lineRule="auto"/>
              <w:rPr>
                <w:rFonts w:ascii="Calibri" w:eastAsia="Times New Roman" w:hAnsi="Calibri" w:cs="Calibri"/>
                <w:color w:val="000000"/>
              </w:rPr>
            </w:pPr>
          </w:p>
        </w:tc>
        <w:tc>
          <w:tcPr>
            <w:tcW w:w="1423" w:type="dxa"/>
            <w:tcBorders>
              <w:top w:val="nil"/>
              <w:left w:val="nil"/>
              <w:bottom w:val="nil"/>
              <w:right w:val="nil"/>
            </w:tcBorders>
            <w:shd w:val="clear" w:color="auto" w:fill="auto"/>
            <w:noWrap/>
            <w:vAlign w:val="bottom"/>
          </w:tcPr>
          <w:p w14:paraId="3CBC5E9B" w14:textId="2F1033C0" w:rsidR="00D35C49" w:rsidRPr="00D35C49" w:rsidRDefault="00D35C49" w:rsidP="00D35C49">
            <w:pPr>
              <w:spacing w:after="0" w:line="240" w:lineRule="auto"/>
              <w:jc w:val="right"/>
              <w:rPr>
                <w:rFonts w:ascii="Calibri" w:eastAsia="Times New Roman" w:hAnsi="Calibri" w:cs="Calibri"/>
                <w:color w:val="000000"/>
              </w:rPr>
            </w:pPr>
          </w:p>
        </w:tc>
      </w:tr>
      <w:tr w:rsidR="00D35C49" w:rsidRPr="00D35C49" w14:paraId="39F2941B" w14:textId="77777777" w:rsidTr="00D35C49">
        <w:trPr>
          <w:trHeight w:val="300"/>
          <w:jc w:val="center"/>
        </w:trPr>
        <w:tc>
          <w:tcPr>
            <w:tcW w:w="3452" w:type="dxa"/>
            <w:tcBorders>
              <w:top w:val="nil"/>
              <w:left w:val="nil"/>
              <w:bottom w:val="nil"/>
              <w:right w:val="nil"/>
            </w:tcBorders>
            <w:shd w:val="clear" w:color="auto" w:fill="auto"/>
            <w:noWrap/>
            <w:vAlign w:val="bottom"/>
          </w:tcPr>
          <w:p w14:paraId="1884F94C" w14:textId="151632C3" w:rsidR="00D35C49" w:rsidRPr="00D35C49" w:rsidRDefault="00D35C49" w:rsidP="00D35C49">
            <w:pPr>
              <w:spacing w:after="0" w:line="240" w:lineRule="auto"/>
              <w:rPr>
                <w:rFonts w:ascii="Calibri" w:eastAsia="Times New Roman" w:hAnsi="Calibri" w:cs="Calibri"/>
                <w:color w:val="000000"/>
              </w:rPr>
            </w:pPr>
          </w:p>
        </w:tc>
        <w:tc>
          <w:tcPr>
            <w:tcW w:w="1423" w:type="dxa"/>
            <w:tcBorders>
              <w:top w:val="nil"/>
              <w:left w:val="nil"/>
              <w:bottom w:val="nil"/>
              <w:right w:val="nil"/>
            </w:tcBorders>
            <w:shd w:val="clear" w:color="auto" w:fill="auto"/>
            <w:noWrap/>
            <w:vAlign w:val="bottom"/>
          </w:tcPr>
          <w:p w14:paraId="405C8F4F" w14:textId="54567D6A" w:rsidR="00D35C49" w:rsidRPr="00D35C49" w:rsidRDefault="00D35C49" w:rsidP="00D35C49">
            <w:pPr>
              <w:spacing w:after="0" w:line="240" w:lineRule="auto"/>
              <w:jc w:val="right"/>
              <w:rPr>
                <w:rFonts w:ascii="Calibri" w:eastAsia="Times New Roman" w:hAnsi="Calibri" w:cs="Calibri"/>
                <w:color w:val="000000"/>
              </w:rPr>
            </w:pPr>
          </w:p>
        </w:tc>
      </w:tr>
    </w:tbl>
    <w:p w14:paraId="22ADFBF6" w14:textId="71FDF162" w:rsidR="00E774B2" w:rsidRDefault="00E774B2" w:rsidP="00E774B2">
      <w:pPr>
        <w:pStyle w:val="ListParagraph"/>
        <w:numPr>
          <w:ilvl w:val="0"/>
          <w:numId w:val="1"/>
        </w:numPr>
        <w:spacing w:line="480" w:lineRule="auto"/>
        <w:rPr>
          <w:rFonts w:ascii="Times New Roman" w:hAnsi="Times New Roman" w:cs="Times New Roman"/>
          <w:b/>
          <w:bCs/>
          <w:sz w:val="24"/>
          <w:szCs w:val="24"/>
        </w:rPr>
      </w:pPr>
    </w:p>
    <w:p w14:paraId="75C0127A" w14:textId="76EE6E48" w:rsidR="004249CD" w:rsidRPr="004249CD" w:rsidRDefault="004249CD" w:rsidP="004249CD">
      <w:pPr>
        <w:pStyle w:val="ListParagraph"/>
        <w:numPr>
          <w:ilvl w:val="0"/>
          <w:numId w:val="4"/>
        </w:numPr>
        <w:spacing w:line="480" w:lineRule="auto"/>
        <w:rPr>
          <w:rFonts w:ascii="Times New Roman" w:hAnsi="Times New Roman" w:cs="Times New Roman"/>
          <w:b/>
          <w:bCs/>
          <w:sz w:val="24"/>
          <w:szCs w:val="24"/>
        </w:rPr>
      </w:pPr>
    </w:p>
    <w:p w14:paraId="547D44A2" w14:textId="57EE8DBB" w:rsidR="001A7696" w:rsidRDefault="001A7696" w:rsidP="004249CD">
      <w:pPr>
        <w:spacing w:line="480" w:lineRule="auto"/>
        <w:ind w:firstLine="720"/>
        <w:rPr>
          <w:rFonts w:ascii="Times New Roman" w:hAnsi="Times New Roman" w:cs="Times New Roman"/>
          <w:sz w:val="24"/>
          <w:szCs w:val="24"/>
        </w:rPr>
      </w:pPr>
      <w:r>
        <w:rPr>
          <w:rFonts w:ascii="Times New Roman" w:hAnsi="Times New Roman" w:cs="Times New Roman"/>
          <w:sz w:val="24"/>
          <w:szCs w:val="24"/>
        </w:rPr>
        <w:t>As suggested in Exam 2, the best spectral band to work in would be the SWIR band</w:t>
      </w:r>
      <w:r w:rsidR="00133ED0">
        <w:rPr>
          <w:rFonts w:ascii="Times New Roman" w:hAnsi="Times New Roman" w:cs="Times New Roman"/>
          <w:sz w:val="24"/>
          <w:szCs w:val="24"/>
        </w:rPr>
        <w:t xml:space="preserve"> (1.8um </w:t>
      </w:r>
      <w:r w:rsidR="00133ED0" w:rsidRPr="007C4A4D">
        <w:rPr>
          <w:rFonts w:ascii="Times New Roman" w:hAnsi="Times New Roman" w:cs="Times New Roman"/>
          <w:sz w:val="24"/>
          <w:szCs w:val="24"/>
        </w:rPr>
        <w:sym w:font="Wingdings" w:char="F0E0"/>
      </w:r>
      <w:r w:rsidR="00133ED0">
        <w:rPr>
          <w:rFonts w:ascii="Times New Roman" w:hAnsi="Times New Roman" w:cs="Times New Roman"/>
          <w:sz w:val="24"/>
          <w:szCs w:val="24"/>
        </w:rPr>
        <w:t xml:space="preserve"> 3um). </w:t>
      </w:r>
      <w:r>
        <w:rPr>
          <w:rFonts w:ascii="Times New Roman" w:hAnsi="Times New Roman" w:cs="Times New Roman"/>
          <w:sz w:val="24"/>
          <w:szCs w:val="24"/>
        </w:rPr>
        <w:t xml:space="preserve">However, due to rarity of rhodium and its applications, spectral emissions </w:t>
      </w:r>
      <w:r w:rsidR="00133ED0">
        <w:rPr>
          <w:rFonts w:ascii="Times New Roman" w:hAnsi="Times New Roman" w:cs="Times New Roman"/>
          <w:sz w:val="24"/>
          <w:szCs w:val="24"/>
        </w:rPr>
        <w:t xml:space="preserve">are only available in optical band (0.38um </w:t>
      </w:r>
      <w:r w:rsidR="00133ED0" w:rsidRPr="007C4A4D">
        <w:rPr>
          <w:rFonts w:ascii="Times New Roman" w:hAnsi="Times New Roman" w:cs="Times New Roman"/>
          <w:sz w:val="24"/>
          <w:szCs w:val="24"/>
        </w:rPr>
        <w:sym w:font="Wingdings" w:char="F0E0"/>
      </w:r>
      <w:r w:rsidR="00133ED0">
        <w:rPr>
          <w:rFonts w:ascii="Times New Roman" w:hAnsi="Times New Roman" w:cs="Times New Roman"/>
          <w:sz w:val="24"/>
          <w:szCs w:val="24"/>
        </w:rPr>
        <w:t xml:space="preserve"> 0.78um). The availability of spectral emission line data is imperative to choose the correct detector. For this reason, analysis in the optical region will have to be used. The five strongest spectral lines in the optical band according to NIST (Appendix B) are as follows:</w:t>
      </w:r>
    </w:p>
    <w:tbl>
      <w:tblPr>
        <w:tblW w:w="4260" w:type="dxa"/>
        <w:jc w:val="center"/>
        <w:tblCellMar>
          <w:left w:w="0" w:type="dxa"/>
          <w:right w:w="0" w:type="dxa"/>
        </w:tblCellMar>
        <w:tblLook w:val="04A0" w:firstRow="1" w:lastRow="0" w:firstColumn="1" w:lastColumn="0" w:noHBand="0" w:noVBand="1"/>
      </w:tblPr>
      <w:tblGrid>
        <w:gridCol w:w="3083"/>
        <w:gridCol w:w="1177"/>
      </w:tblGrid>
      <w:tr w:rsidR="00304A41" w14:paraId="0F6BFD88" w14:textId="77777777" w:rsidTr="00304A41">
        <w:trPr>
          <w:trHeight w:val="159"/>
          <w:jc w:val="center"/>
        </w:trPr>
        <w:tc>
          <w:tcPr>
            <w:tcW w:w="4260" w:type="dxa"/>
            <w:gridSpan w:val="2"/>
            <w:tcBorders>
              <w:top w:val="single" w:sz="8" w:space="0" w:color="auto"/>
              <w:left w:val="single" w:sz="8" w:space="0" w:color="auto"/>
              <w:bottom w:val="single" w:sz="4" w:space="0" w:color="auto"/>
              <w:right w:val="single" w:sz="8" w:space="0" w:color="000000"/>
            </w:tcBorders>
            <w:shd w:val="clear" w:color="000000" w:fill="C6E0B4"/>
            <w:noWrap/>
            <w:tcMar>
              <w:top w:w="15" w:type="dxa"/>
              <w:left w:w="15" w:type="dxa"/>
              <w:bottom w:w="0" w:type="dxa"/>
              <w:right w:w="15" w:type="dxa"/>
            </w:tcMar>
            <w:vAlign w:val="bottom"/>
            <w:hideMark/>
          </w:tcPr>
          <w:p w14:paraId="68AB51BF" w14:textId="77777777" w:rsidR="00304A41" w:rsidRDefault="00304A41">
            <w:pPr>
              <w:jc w:val="center"/>
              <w:rPr>
                <w:rFonts w:ascii="Calibri" w:hAnsi="Calibri" w:cs="Calibri"/>
                <w:color w:val="000000"/>
              </w:rPr>
            </w:pPr>
            <w:r>
              <w:rPr>
                <w:rFonts w:ascii="Calibri" w:hAnsi="Calibri" w:cs="Calibri"/>
                <w:color w:val="000000"/>
              </w:rPr>
              <w:t>Optical Spectral Emission</w:t>
            </w:r>
          </w:p>
        </w:tc>
      </w:tr>
      <w:tr w:rsidR="00304A41" w14:paraId="6AA979CB" w14:textId="77777777" w:rsidTr="00304A41">
        <w:trPr>
          <w:trHeight w:val="159"/>
          <w:jc w:val="center"/>
        </w:trPr>
        <w:tc>
          <w:tcPr>
            <w:tcW w:w="0" w:type="auto"/>
            <w:tcBorders>
              <w:top w:val="nil"/>
              <w:left w:val="single" w:sz="8"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3CEA0886" w14:textId="3D97BC8C" w:rsidR="00304A41" w:rsidRDefault="005019D4">
            <w:pPr>
              <w:jc w:val="center"/>
              <w:rPr>
                <w:rFonts w:ascii="Calibri" w:hAnsi="Calibri" w:cs="Calibri"/>
                <w:color w:val="000000"/>
              </w:rPr>
            </w:pPr>
            <w:r>
              <w:rPr>
                <w:rFonts w:ascii="Calibri" w:hAnsi="Calibri" w:cs="Calibri"/>
                <w:color w:val="000000"/>
              </w:rPr>
              <w:t>Wavelength</w:t>
            </w:r>
            <w:r w:rsidR="00304A41">
              <w:rPr>
                <w:rFonts w:ascii="Calibri" w:hAnsi="Calibri" w:cs="Calibri"/>
                <w:color w:val="000000"/>
              </w:rPr>
              <w:t xml:space="preserve"> (nm)</w:t>
            </w:r>
          </w:p>
        </w:tc>
        <w:tc>
          <w:tcPr>
            <w:tcW w:w="0" w:type="auto"/>
            <w:tcBorders>
              <w:top w:val="nil"/>
              <w:left w:val="nil"/>
              <w:bottom w:val="single" w:sz="4" w:space="0" w:color="auto"/>
              <w:right w:val="single" w:sz="8" w:space="0" w:color="auto"/>
            </w:tcBorders>
            <w:shd w:val="clear" w:color="000000" w:fill="C6E0B4"/>
            <w:noWrap/>
            <w:tcMar>
              <w:top w:w="15" w:type="dxa"/>
              <w:left w:w="15" w:type="dxa"/>
              <w:bottom w:w="0" w:type="dxa"/>
              <w:right w:w="15" w:type="dxa"/>
            </w:tcMar>
            <w:vAlign w:val="bottom"/>
            <w:hideMark/>
          </w:tcPr>
          <w:p w14:paraId="7955C668" w14:textId="77777777" w:rsidR="00304A41" w:rsidRDefault="00304A41">
            <w:pPr>
              <w:jc w:val="center"/>
              <w:rPr>
                <w:rFonts w:ascii="Calibri" w:hAnsi="Calibri" w:cs="Calibri"/>
                <w:color w:val="000000"/>
              </w:rPr>
            </w:pPr>
            <w:r>
              <w:rPr>
                <w:rFonts w:ascii="Calibri" w:hAnsi="Calibri" w:cs="Calibri"/>
                <w:color w:val="000000"/>
              </w:rPr>
              <w:t>Rel Int</w:t>
            </w:r>
          </w:p>
        </w:tc>
      </w:tr>
      <w:tr w:rsidR="005019D4" w14:paraId="21097DD7" w14:textId="77777777" w:rsidTr="00304A41">
        <w:trPr>
          <w:trHeight w:val="159"/>
          <w:jc w:val="center"/>
        </w:trPr>
        <w:tc>
          <w:tcPr>
            <w:tcW w:w="0" w:type="auto"/>
            <w:tcBorders>
              <w:top w:val="nil"/>
              <w:left w:val="single" w:sz="8" w:space="0" w:color="auto"/>
              <w:bottom w:val="single" w:sz="4" w:space="0" w:color="auto"/>
              <w:right w:val="single" w:sz="4" w:space="0" w:color="auto"/>
            </w:tcBorders>
            <w:shd w:val="clear" w:color="000000" w:fill="E2EFDA"/>
            <w:noWrap/>
            <w:tcMar>
              <w:top w:w="15" w:type="dxa"/>
              <w:left w:w="15" w:type="dxa"/>
              <w:bottom w:w="0" w:type="dxa"/>
              <w:right w:w="15" w:type="dxa"/>
            </w:tcMar>
            <w:vAlign w:val="bottom"/>
            <w:hideMark/>
          </w:tcPr>
          <w:p w14:paraId="02B23DE3" w14:textId="7798DE07" w:rsidR="005019D4" w:rsidRDefault="005019D4" w:rsidP="005019D4">
            <w:pPr>
              <w:jc w:val="center"/>
              <w:rPr>
                <w:rFonts w:ascii="Calibri" w:hAnsi="Calibri" w:cs="Calibri"/>
                <w:color w:val="000000"/>
              </w:rPr>
            </w:pPr>
            <w:r>
              <w:rPr>
                <w:rFonts w:ascii="Calibri" w:hAnsi="Calibri" w:cs="Calibri"/>
                <w:color w:val="000000"/>
              </w:rPr>
              <w:t>385.652</w:t>
            </w:r>
          </w:p>
        </w:tc>
        <w:tc>
          <w:tcPr>
            <w:tcW w:w="0" w:type="auto"/>
            <w:tcBorders>
              <w:top w:val="nil"/>
              <w:left w:val="nil"/>
              <w:bottom w:val="single" w:sz="4" w:space="0" w:color="auto"/>
              <w:right w:val="single" w:sz="8" w:space="0" w:color="auto"/>
            </w:tcBorders>
            <w:shd w:val="clear" w:color="000000" w:fill="E2EFDA"/>
            <w:noWrap/>
            <w:tcMar>
              <w:top w:w="15" w:type="dxa"/>
              <w:left w:w="15" w:type="dxa"/>
              <w:bottom w:w="0" w:type="dxa"/>
              <w:right w:w="15" w:type="dxa"/>
            </w:tcMar>
            <w:vAlign w:val="bottom"/>
            <w:hideMark/>
          </w:tcPr>
          <w:p w14:paraId="0AFCD87A" w14:textId="694BA2E4" w:rsidR="005019D4" w:rsidRDefault="005019D4" w:rsidP="005019D4">
            <w:pPr>
              <w:jc w:val="center"/>
              <w:rPr>
                <w:rFonts w:ascii="Calibri" w:hAnsi="Calibri" w:cs="Calibri"/>
                <w:color w:val="000000"/>
              </w:rPr>
            </w:pPr>
            <w:r>
              <w:rPr>
                <w:rFonts w:ascii="Calibri" w:hAnsi="Calibri" w:cs="Calibri"/>
                <w:color w:val="000000"/>
              </w:rPr>
              <w:t>5900</w:t>
            </w:r>
          </w:p>
        </w:tc>
      </w:tr>
      <w:tr w:rsidR="005019D4" w14:paraId="499264F0" w14:textId="77777777" w:rsidTr="00304A41">
        <w:trPr>
          <w:trHeight w:val="159"/>
          <w:jc w:val="center"/>
        </w:trPr>
        <w:tc>
          <w:tcPr>
            <w:tcW w:w="0" w:type="auto"/>
            <w:tcBorders>
              <w:top w:val="nil"/>
              <w:left w:val="single" w:sz="8" w:space="0" w:color="auto"/>
              <w:bottom w:val="single" w:sz="4" w:space="0" w:color="auto"/>
              <w:right w:val="single" w:sz="4" w:space="0" w:color="auto"/>
            </w:tcBorders>
            <w:shd w:val="clear" w:color="000000" w:fill="E2EFDA"/>
            <w:noWrap/>
            <w:tcMar>
              <w:top w:w="15" w:type="dxa"/>
              <w:left w:w="15" w:type="dxa"/>
              <w:bottom w:w="0" w:type="dxa"/>
              <w:right w:w="15" w:type="dxa"/>
            </w:tcMar>
            <w:vAlign w:val="bottom"/>
            <w:hideMark/>
          </w:tcPr>
          <w:p w14:paraId="042D7073" w14:textId="7DD6A1D8" w:rsidR="005019D4" w:rsidRDefault="005019D4" w:rsidP="005019D4">
            <w:pPr>
              <w:jc w:val="center"/>
              <w:rPr>
                <w:rFonts w:ascii="Calibri" w:hAnsi="Calibri" w:cs="Calibri"/>
                <w:color w:val="000000"/>
              </w:rPr>
            </w:pPr>
            <w:r>
              <w:rPr>
                <w:rFonts w:ascii="Calibri" w:hAnsi="Calibri" w:cs="Calibri"/>
                <w:color w:val="000000"/>
              </w:rPr>
              <w:t>395.886</w:t>
            </w:r>
          </w:p>
        </w:tc>
        <w:tc>
          <w:tcPr>
            <w:tcW w:w="0" w:type="auto"/>
            <w:tcBorders>
              <w:top w:val="nil"/>
              <w:left w:val="nil"/>
              <w:bottom w:val="single" w:sz="4" w:space="0" w:color="auto"/>
              <w:right w:val="single" w:sz="8" w:space="0" w:color="auto"/>
            </w:tcBorders>
            <w:shd w:val="clear" w:color="000000" w:fill="E2EFDA"/>
            <w:noWrap/>
            <w:tcMar>
              <w:top w:w="15" w:type="dxa"/>
              <w:left w:w="15" w:type="dxa"/>
              <w:bottom w:w="0" w:type="dxa"/>
              <w:right w:w="15" w:type="dxa"/>
            </w:tcMar>
            <w:vAlign w:val="bottom"/>
            <w:hideMark/>
          </w:tcPr>
          <w:p w14:paraId="5E3F9DB7" w14:textId="187E413B" w:rsidR="005019D4" w:rsidRDefault="005019D4" w:rsidP="005019D4">
            <w:pPr>
              <w:jc w:val="center"/>
              <w:rPr>
                <w:rFonts w:ascii="Calibri" w:hAnsi="Calibri" w:cs="Calibri"/>
                <w:color w:val="000000"/>
              </w:rPr>
            </w:pPr>
            <w:r>
              <w:rPr>
                <w:rFonts w:ascii="Calibri" w:hAnsi="Calibri" w:cs="Calibri"/>
                <w:color w:val="000000"/>
              </w:rPr>
              <w:t>3800</w:t>
            </w:r>
          </w:p>
        </w:tc>
      </w:tr>
      <w:tr w:rsidR="00304A41" w14:paraId="0CF405C2" w14:textId="77777777" w:rsidTr="00304A41">
        <w:trPr>
          <w:trHeight w:val="159"/>
          <w:jc w:val="center"/>
        </w:trPr>
        <w:tc>
          <w:tcPr>
            <w:tcW w:w="0" w:type="auto"/>
            <w:tcBorders>
              <w:top w:val="nil"/>
              <w:left w:val="single" w:sz="8" w:space="0" w:color="auto"/>
              <w:bottom w:val="single" w:sz="4" w:space="0" w:color="auto"/>
              <w:right w:val="single" w:sz="4" w:space="0" w:color="auto"/>
            </w:tcBorders>
            <w:shd w:val="clear" w:color="000000" w:fill="E2EFDA"/>
            <w:noWrap/>
            <w:tcMar>
              <w:top w:w="30" w:type="dxa"/>
              <w:left w:w="15" w:type="dxa"/>
              <w:bottom w:w="30" w:type="dxa"/>
              <w:right w:w="15" w:type="dxa"/>
            </w:tcMar>
            <w:vAlign w:val="bottom"/>
            <w:hideMark/>
          </w:tcPr>
          <w:p w14:paraId="1037191E" w14:textId="77777777" w:rsidR="00304A41" w:rsidRDefault="00304A41">
            <w:pPr>
              <w:ind w:firstLine="60"/>
              <w:jc w:val="center"/>
              <w:rPr>
                <w:rFonts w:ascii="Calibri" w:hAnsi="Calibri" w:cs="Calibri"/>
                <w:color w:val="000000"/>
              </w:rPr>
            </w:pPr>
            <w:r>
              <w:rPr>
                <w:rFonts w:ascii="Calibri" w:hAnsi="Calibri" w:cs="Calibri"/>
                <w:color w:val="000000"/>
              </w:rPr>
              <w:t>413.527</w:t>
            </w:r>
          </w:p>
        </w:tc>
        <w:tc>
          <w:tcPr>
            <w:tcW w:w="0" w:type="auto"/>
            <w:tcBorders>
              <w:top w:val="nil"/>
              <w:left w:val="nil"/>
              <w:bottom w:val="single" w:sz="4" w:space="0" w:color="auto"/>
              <w:right w:val="single" w:sz="8" w:space="0" w:color="auto"/>
            </w:tcBorders>
            <w:shd w:val="clear" w:color="000000" w:fill="E2EFDA"/>
            <w:noWrap/>
            <w:tcMar>
              <w:top w:w="30" w:type="dxa"/>
              <w:left w:w="15" w:type="dxa"/>
              <w:bottom w:w="30" w:type="dxa"/>
              <w:right w:w="15" w:type="dxa"/>
            </w:tcMar>
            <w:vAlign w:val="bottom"/>
            <w:hideMark/>
          </w:tcPr>
          <w:p w14:paraId="2CCB43C7" w14:textId="77777777" w:rsidR="00304A41" w:rsidRDefault="00304A41">
            <w:pPr>
              <w:ind w:firstLine="60"/>
              <w:jc w:val="center"/>
              <w:rPr>
                <w:rFonts w:ascii="Calibri" w:hAnsi="Calibri" w:cs="Calibri"/>
                <w:color w:val="000000"/>
              </w:rPr>
            </w:pPr>
            <w:r>
              <w:rPr>
                <w:rFonts w:ascii="Calibri" w:hAnsi="Calibri" w:cs="Calibri"/>
                <w:color w:val="000000"/>
              </w:rPr>
              <w:t>2100</w:t>
            </w:r>
          </w:p>
        </w:tc>
      </w:tr>
      <w:tr w:rsidR="00304A41" w14:paraId="59D8D25C" w14:textId="77777777" w:rsidTr="00304A41">
        <w:trPr>
          <w:trHeight w:val="159"/>
          <w:jc w:val="center"/>
        </w:trPr>
        <w:tc>
          <w:tcPr>
            <w:tcW w:w="0" w:type="auto"/>
            <w:tcBorders>
              <w:top w:val="nil"/>
              <w:left w:val="single" w:sz="8" w:space="0" w:color="auto"/>
              <w:bottom w:val="single" w:sz="4" w:space="0" w:color="auto"/>
              <w:right w:val="single" w:sz="4" w:space="0" w:color="auto"/>
            </w:tcBorders>
            <w:shd w:val="clear" w:color="000000" w:fill="E2EFDA"/>
            <w:noWrap/>
            <w:tcMar>
              <w:top w:w="30" w:type="dxa"/>
              <w:left w:w="15" w:type="dxa"/>
              <w:bottom w:w="30" w:type="dxa"/>
              <w:right w:w="15" w:type="dxa"/>
            </w:tcMar>
            <w:vAlign w:val="bottom"/>
            <w:hideMark/>
          </w:tcPr>
          <w:p w14:paraId="088D9C80" w14:textId="77777777" w:rsidR="00304A41" w:rsidRDefault="00304A41">
            <w:pPr>
              <w:ind w:firstLine="60"/>
              <w:jc w:val="center"/>
              <w:rPr>
                <w:rFonts w:ascii="Calibri" w:hAnsi="Calibri" w:cs="Calibri"/>
                <w:color w:val="000000"/>
              </w:rPr>
            </w:pPr>
            <w:r>
              <w:rPr>
                <w:rFonts w:ascii="Calibri" w:hAnsi="Calibri" w:cs="Calibri"/>
                <w:color w:val="000000"/>
              </w:rPr>
              <w:t>421.114</w:t>
            </w:r>
          </w:p>
        </w:tc>
        <w:tc>
          <w:tcPr>
            <w:tcW w:w="0" w:type="auto"/>
            <w:tcBorders>
              <w:top w:val="nil"/>
              <w:left w:val="nil"/>
              <w:bottom w:val="single" w:sz="4" w:space="0" w:color="auto"/>
              <w:right w:val="single" w:sz="8" w:space="0" w:color="auto"/>
            </w:tcBorders>
            <w:shd w:val="clear" w:color="000000" w:fill="E2EFDA"/>
            <w:noWrap/>
            <w:tcMar>
              <w:top w:w="30" w:type="dxa"/>
              <w:left w:w="15" w:type="dxa"/>
              <w:bottom w:w="30" w:type="dxa"/>
              <w:right w:w="15" w:type="dxa"/>
            </w:tcMar>
            <w:vAlign w:val="bottom"/>
            <w:hideMark/>
          </w:tcPr>
          <w:p w14:paraId="3BB996BE" w14:textId="77777777" w:rsidR="00304A41" w:rsidRDefault="00304A41">
            <w:pPr>
              <w:ind w:firstLine="60"/>
              <w:jc w:val="center"/>
              <w:rPr>
                <w:rFonts w:ascii="Calibri" w:hAnsi="Calibri" w:cs="Calibri"/>
                <w:color w:val="000000"/>
              </w:rPr>
            </w:pPr>
            <w:r>
              <w:rPr>
                <w:rFonts w:ascii="Calibri" w:hAnsi="Calibri" w:cs="Calibri"/>
                <w:color w:val="000000"/>
              </w:rPr>
              <w:t>3300</w:t>
            </w:r>
          </w:p>
        </w:tc>
      </w:tr>
      <w:tr w:rsidR="00304A41" w14:paraId="3EB33C0C" w14:textId="77777777" w:rsidTr="00304A41">
        <w:trPr>
          <w:trHeight w:val="163"/>
          <w:jc w:val="center"/>
        </w:trPr>
        <w:tc>
          <w:tcPr>
            <w:tcW w:w="0" w:type="auto"/>
            <w:tcBorders>
              <w:top w:val="nil"/>
              <w:left w:val="single" w:sz="8" w:space="0" w:color="auto"/>
              <w:bottom w:val="single" w:sz="8" w:space="0" w:color="auto"/>
              <w:right w:val="single" w:sz="4" w:space="0" w:color="auto"/>
            </w:tcBorders>
            <w:shd w:val="clear" w:color="000000" w:fill="E2EFDA"/>
            <w:noWrap/>
            <w:tcMar>
              <w:top w:w="30" w:type="dxa"/>
              <w:left w:w="15" w:type="dxa"/>
              <w:bottom w:w="30" w:type="dxa"/>
              <w:right w:w="15" w:type="dxa"/>
            </w:tcMar>
            <w:vAlign w:val="bottom"/>
            <w:hideMark/>
          </w:tcPr>
          <w:p w14:paraId="6E0AFD5E" w14:textId="77777777" w:rsidR="00304A41" w:rsidRDefault="00304A41">
            <w:pPr>
              <w:ind w:firstLine="60"/>
              <w:jc w:val="center"/>
              <w:rPr>
                <w:rFonts w:ascii="Calibri" w:hAnsi="Calibri" w:cs="Calibri"/>
                <w:color w:val="000000"/>
              </w:rPr>
            </w:pPr>
            <w:r>
              <w:rPr>
                <w:rFonts w:ascii="Calibri" w:hAnsi="Calibri" w:cs="Calibri"/>
                <w:color w:val="000000"/>
              </w:rPr>
              <w:t>437.48</w:t>
            </w:r>
          </w:p>
        </w:tc>
        <w:tc>
          <w:tcPr>
            <w:tcW w:w="0" w:type="auto"/>
            <w:tcBorders>
              <w:top w:val="nil"/>
              <w:left w:val="nil"/>
              <w:bottom w:val="single" w:sz="8" w:space="0" w:color="auto"/>
              <w:right w:val="single" w:sz="8" w:space="0" w:color="auto"/>
            </w:tcBorders>
            <w:shd w:val="clear" w:color="000000" w:fill="E2EFDA"/>
            <w:noWrap/>
            <w:tcMar>
              <w:top w:w="30" w:type="dxa"/>
              <w:left w:w="15" w:type="dxa"/>
              <w:bottom w:w="30" w:type="dxa"/>
              <w:right w:w="15" w:type="dxa"/>
            </w:tcMar>
            <w:vAlign w:val="bottom"/>
            <w:hideMark/>
          </w:tcPr>
          <w:p w14:paraId="36A6F935" w14:textId="77777777" w:rsidR="00304A41" w:rsidRDefault="00304A41">
            <w:pPr>
              <w:ind w:firstLine="60"/>
              <w:jc w:val="center"/>
              <w:rPr>
                <w:rFonts w:ascii="Calibri" w:hAnsi="Calibri" w:cs="Calibri"/>
                <w:color w:val="000000"/>
              </w:rPr>
            </w:pPr>
            <w:r>
              <w:rPr>
                <w:rFonts w:ascii="Calibri" w:hAnsi="Calibri" w:cs="Calibri"/>
                <w:color w:val="000000"/>
              </w:rPr>
              <w:t>4200</w:t>
            </w:r>
          </w:p>
        </w:tc>
      </w:tr>
    </w:tbl>
    <w:p w14:paraId="12C9848B" w14:textId="77777777" w:rsidR="004249CD" w:rsidRDefault="00304A41">
      <w:pPr>
        <w:rPr>
          <w:rFonts w:ascii="Times New Roman" w:hAnsi="Times New Roman" w:cs="Times New Roman"/>
          <w:sz w:val="24"/>
          <w:szCs w:val="24"/>
        </w:rPr>
      </w:pPr>
      <w:r>
        <w:rPr>
          <w:rFonts w:ascii="Times New Roman" w:hAnsi="Times New Roman" w:cs="Times New Roman"/>
          <w:sz w:val="24"/>
          <w:szCs w:val="24"/>
        </w:rPr>
        <w:t xml:space="preserve"> </w:t>
      </w:r>
    </w:p>
    <w:p w14:paraId="4016E689" w14:textId="77777777" w:rsidR="004249CD" w:rsidRDefault="004249CD" w:rsidP="004249CD">
      <w:pPr>
        <w:rPr>
          <w:rFonts w:ascii="Times New Roman" w:hAnsi="Times New Roman" w:cs="Times New Roman"/>
          <w:sz w:val="24"/>
          <w:szCs w:val="24"/>
        </w:rPr>
      </w:pPr>
      <w:r>
        <w:rPr>
          <w:rFonts w:ascii="Times New Roman" w:hAnsi="Times New Roman" w:cs="Times New Roman"/>
          <w:sz w:val="24"/>
          <w:szCs w:val="24"/>
        </w:rPr>
        <w:t xml:space="preserve">b. </w:t>
      </w:r>
    </w:p>
    <w:p w14:paraId="7E13AA54" w14:textId="77777777" w:rsidR="004249CD" w:rsidRDefault="004249CD" w:rsidP="004249CD">
      <w:pPr>
        <w:rPr>
          <w:rFonts w:ascii="Times New Roman" w:hAnsi="Times New Roman" w:cs="Times New Roman"/>
          <w:sz w:val="24"/>
          <w:szCs w:val="24"/>
        </w:rPr>
      </w:pPr>
      <w:r>
        <w:rPr>
          <w:rFonts w:ascii="Times New Roman" w:hAnsi="Times New Roman" w:cs="Times New Roman"/>
          <w:sz w:val="24"/>
          <w:szCs w:val="24"/>
        </w:rPr>
        <w:t xml:space="preserve">c.) </w:t>
      </w:r>
      <w:hyperlink r:id="rId11" w:history="1">
        <w:r w:rsidRPr="00FA65F6">
          <w:rPr>
            <w:rStyle w:val="Hyperlink"/>
            <w:rFonts w:ascii="Times New Roman" w:hAnsi="Times New Roman" w:cs="Times New Roman"/>
            <w:sz w:val="24"/>
            <w:szCs w:val="24"/>
          </w:rPr>
          <w:t>https://physics.nist.gov/cgi-bin/ASD/lines1.pl?spectra=Rh&amp;limits_type=0&amp;low_w=380&amp;upp_w=780&amp;unit=1&amp;submit=Retrieve+Data&amp;de=0&amp;I_scale_type=1&amp;format=0&amp;line_out=0&amp;en_unit=0&amp;output=0&amp;bibrefs=1&amp;page_size=15&amp;show_obs_wl=1&amp;show_calc_wl=1&amp;unc_out=1&amp;order_out=0&amp;max_low_enrg=&amp;show_av=2&amp;max_upp_enrg=&amp;tsb_value=0&amp;min_str=&amp;A_out=0&amp;intens_out=on&amp;max_str=&amp;allowed_out=1&amp;forbid_out=1&amp;min_accur=&amp;min_intens=&amp;conf_out=on&amp;term_out=on&amp;enrg_out=on&amp;J_out=on</w:t>
        </w:r>
      </w:hyperlink>
      <w:r>
        <w:rPr>
          <w:rFonts w:ascii="Times New Roman" w:hAnsi="Times New Roman" w:cs="Times New Roman"/>
          <w:sz w:val="24"/>
          <w:szCs w:val="24"/>
        </w:rPr>
        <w:t xml:space="preserve"> </w:t>
      </w:r>
    </w:p>
    <w:p w14:paraId="311AC160" w14:textId="77777777" w:rsidR="004249CD" w:rsidRDefault="004249CD" w:rsidP="004249CD">
      <w:pPr>
        <w:rPr>
          <w:rFonts w:ascii="Times New Roman" w:hAnsi="Times New Roman" w:cs="Times New Roman"/>
          <w:sz w:val="24"/>
          <w:szCs w:val="24"/>
        </w:rPr>
      </w:pPr>
    </w:p>
    <w:p w14:paraId="498834C7" w14:textId="77777777" w:rsidR="004249CD" w:rsidRDefault="004249CD" w:rsidP="004249CD">
      <w:pPr>
        <w:rPr>
          <w:rFonts w:ascii="Times New Roman" w:hAnsi="Times New Roman" w:cs="Times New Roman"/>
          <w:sz w:val="24"/>
          <w:szCs w:val="24"/>
        </w:rPr>
      </w:pPr>
    </w:p>
    <w:p w14:paraId="1FF824D6" w14:textId="682D5956" w:rsidR="004249CD" w:rsidRDefault="004249CD" w:rsidP="004249C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d.) </w:t>
      </w:r>
    </w:p>
    <w:p w14:paraId="64F67F74" w14:textId="3FACF6DE" w:rsidR="004249CD" w:rsidRDefault="004249CD" w:rsidP="004249CD">
      <w:pPr>
        <w:spacing w:line="480" w:lineRule="auto"/>
        <w:rPr>
          <w:rFonts w:ascii="Times New Roman" w:hAnsi="Times New Roman" w:cs="Times New Roman"/>
          <w:sz w:val="24"/>
          <w:szCs w:val="24"/>
        </w:rPr>
      </w:pPr>
      <w:r>
        <w:rPr>
          <w:rFonts w:ascii="Times New Roman" w:hAnsi="Times New Roman" w:cs="Times New Roman"/>
          <w:sz w:val="24"/>
          <w:szCs w:val="24"/>
        </w:rPr>
        <w:tab/>
      </w:r>
      <w:bookmarkStart w:id="0" w:name="_Hlk121593792"/>
      <w:r>
        <w:rPr>
          <w:rFonts w:ascii="Times New Roman" w:hAnsi="Times New Roman" w:cs="Times New Roman"/>
          <w:sz w:val="24"/>
          <w:szCs w:val="24"/>
        </w:rPr>
        <w:t>Due to broadening, we can assume the spectral bands are 5nm in thickness. The following</w:t>
      </w:r>
      <w:bookmarkEnd w:id="0"/>
      <w:r>
        <w:rPr>
          <w:rFonts w:ascii="Times New Roman" w:hAnsi="Times New Roman" w:cs="Times New Roman"/>
          <w:sz w:val="24"/>
          <w:szCs w:val="24"/>
        </w:rPr>
        <w:t xml:space="preserve"> spectral emission wavelength ranges occur:</w:t>
      </w:r>
    </w:p>
    <w:tbl>
      <w:tblPr>
        <w:tblW w:w="2200" w:type="dxa"/>
        <w:jc w:val="center"/>
        <w:tblLook w:val="04A0" w:firstRow="1" w:lastRow="0" w:firstColumn="1" w:lastColumn="0" w:noHBand="0" w:noVBand="1"/>
      </w:tblPr>
      <w:tblGrid>
        <w:gridCol w:w="2200"/>
      </w:tblGrid>
      <w:tr w:rsidR="005019D4" w:rsidRPr="005019D4" w14:paraId="1E0630FB" w14:textId="77777777" w:rsidTr="005019D4">
        <w:trPr>
          <w:trHeight w:val="288"/>
          <w:jc w:val="center"/>
        </w:trPr>
        <w:tc>
          <w:tcPr>
            <w:tcW w:w="2200" w:type="dxa"/>
            <w:tcBorders>
              <w:top w:val="single" w:sz="8" w:space="0" w:color="auto"/>
              <w:left w:val="single" w:sz="8" w:space="0" w:color="auto"/>
              <w:bottom w:val="single" w:sz="4" w:space="0" w:color="auto"/>
              <w:right w:val="single" w:sz="8" w:space="0" w:color="auto"/>
            </w:tcBorders>
            <w:shd w:val="clear" w:color="000000" w:fill="C6E0B4"/>
            <w:noWrap/>
            <w:vAlign w:val="bottom"/>
            <w:hideMark/>
          </w:tcPr>
          <w:p w14:paraId="01EA8BEA" w14:textId="18E1A7CD" w:rsidR="005019D4" w:rsidRPr="005019D4" w:rsidRDefault="005019D4" w:rsidP="005019D4">
            <w:pPr>
              <w:spacing w:after="0" w:line="240" w:lineRule="auto"/>
              <w:jc w:val="center"/>
              <w:rPr>
                <w:rFonts w:ascii="Calibri" w:eastAsia="Times New Roman" w:hAnsi="Calibri" w:cs="Calibri"/>
                <w:color w:val="000000"/>
              </w:rPr>
            </w:pPr>
            <w:r w:rsidRPr="005019D4">
              <w:rPr>
                <w:rFonts w:ascii="Calibri" w:eastAsia="Times New Roman" w:hAnsi="Calibri" w:cs="Calibri"/>
                <w:color w:val="000000"/>
              </w:rPr>
              <w:t>Optical Emission Spectra</w:t>
            </w:r>
          </w:p>
        </w:tc>
      </w:tr>
      <w:tr w:rsidR="005019D4" w:rsidRPr="005019D4" w14:paraId="6826013E" w14:textId="77777777" w:rsidTr="005019D4">
        <w:trPr>
          <w:trHeight w:val="288"/>
          <w:jc w:val="center"/>
        </w:trPr>
        <w:tc>
          <w:tcPr>
            <w:tcW w:w="2200" w:type="dxa"/>
            <w:tcBorders>
              <w:top w:val="nil"/>
              <w:left w:val="single" w:sz="8" w:space="0" w:color="auto"/>
              <w:bottom w:val="single" w:sz="4" w:space="0" w:color="auto"/>
              <w:right w:val="single" w:sz="8" w:space="0" w:color="auto"/>
            </w:tcBorders>
            <w:shd w:val="clear" w:color="000000" w:fill="C6E0B4"/>
            <w:noWrap/>
            <w:vAlign w:val="bottom"/>
            <w:hideMark/>
          </w:tcPr>
          <w:p w14:paraId="6E91BDA9" w14:textId="5189D8E5" w:rsidR="005019D4" w:rsidRPr="005019D4" w:rsidRDefault="00E706FA" w:rsidP="005019D4">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Δ</w:t>
            </w:r>
            <w:r>
              <w:rPr>
                <w:rFonts w:ascii="Cambria Math" w:eastAsia="Times New Roman" w:hAnsi="Cambria Math" w:cs="Calibri"/>
                <w:color w:val="000000"/>
              </w:rPr>
              <w:t>λ</w:t>
            </w:r>
            <w:proofErr w:type="spellEnd"/>
            <w:r>
              <w:rPr>
                <w:rFonts w:ascii="Calibri" w:eastAsia="Times New Roman" w:hAnsi="Calibri" w:cs="Calibri"/>
                <w:color w:val="000000"/>
              </w:rPr>
              <w:t xml:space="preserve"> </w:t>
            </w:r>
            <w:r w:rsidR="005019D4">
              <w:rPr>
                <w:rFonts w:ascii="Calibri" w:eastAsia="Times New Roman" w:hAnsi="Calibri" w:cs="Calibri"/>
                <w:color w:val="000000"/>
              </w:rPr>
              <w:t>Wavelength</w:t>
            </w:r>
            <w:r w:rsidR="005019D4" w:rsidRPr="005019D4">
              <w:rPr>
                <w:rFonts w:ascii="Calibri" w:eastAsia="Times New Roman" w:hAnsi="Calibri" w:cs="Calibri"/>
                <w:color w:val="000000"/>
              </w:rPr>
              <w:t xml:space="preserve"> (nm)</w:t>
            </w:r>
          </w:p>
        </w:tc>
      </w:tr>
      <w:tr w:rsidR="005019D4" w:rsidRPr="005019D4" w14:paraId="4F5C5B18" w14:textId="77777777" w:rsidTr="005019D4">
        <w:trPr>
          <w:trHeight w:val="288"/>
          <w:jc w:val="center"/>
        </w:trPr>
        <w:tc>
          <w:tcPr>
            <w:tcW w:w="2200" w:type="dxa"/>
            <w:tcBorders>
              <w:top w:val="nil"/>
              <w:left w:val="single" w:sz="8" w:space="0" w:color="auto"/>
              <w:bottom w:val="single" w:sz="4" w:space="0" w:color="auto"/>
              <w:right w:val="single" w:sz="8" w:space="0" w:color="auto"/>
            </w:tcBorders>
            <w:shd w:val="clear" w:color="000000" w:fill="E2EFDA"/>
            <w:noWrap/>
            <w:vAlign w:val="bottom"/>
            <w:hideMark/>
          </w:tcPr>
          <w:p w14:paraId="150A8350" w14:textId="77777777" w:rsidR="005019D4" w:rsidRPr="005019D4" w:rsidRDefault="005019D4" w:rsidP="005019D4">
            <w:pPr>
              <w:spacing w:after="0" w:line="240" w:lineRule="auto"/>
              <w:jc w:val="center"/>
              <w:rPr>
                <w:rFonts w:ascii="Calibri" w:eastAsia="Times New Roman" w:hAnsi="Calibri" w:cs="Calibri"/>
                <w:color w:val="000000"/>
              </w:rPr>
            </w:pPr>
            <w:r w:rsidRPr="005019D4">
              <w:rPr>
                <w:rFonts w:ascii="Calibri" w:eastAsia="Times New Roman" w:hAnsi="Calibri" w:cs="Calibri"/>
                <w:color w:val="000000"/>
              </w:rPr>
              <w:t>382.5 - 387.5</w:t>
            </w:r>
          </w:p>
        </w:tc>
      </w:tr>
      <w:tr w:rsidR="005019D4" w:rsidRPr="005019D4" w14:paraId="45D98FB0" w14:textId="77777777" w:rsidTr="005019D4">
        <w:trPr>
          <w:trHeight w:val="288"/>
          <w:jc w:val="center"/>
        </w:trPr>
        <w:tc>
          <w:tcPr>
            <w:tcW w:w="2200" w:type="dxa"/>
            <w:tcBorders>
              <w:top w:val="nil"/>
              <w:left w:val="single" w:sz="8" w:space="0" w:color="auto"/>
              <w:bottom w:val="single" w:sz="4" w:space="0" w:color="auto"/>
              <w:right w:val="single" w:sz="8" w:space="0" w:color="auto"/>
            </w:tcBorders>
            <w:shd w:val="clear" w:color="000000" w:fill="E2EFDA"/>
            <w:noWrap/>
            <w:vAlign w:val="bottom"/>
            <w:hideMark/>
          </w:tcPr>
          <w:p w14:paraId="251F890D" w14:textId="77777777" w:rsidR="005019D4" w:rsidRPr="005019D4" w:rsidRDefault="005019D4" w:rsidP="005019D4">
            <w:pPr>
              <w:spacing w:after="0" w:line="240" w:lineRule="auto"/>
              <w:jc w:val="center"/>
              <w:rPr>
                <w:rFonts w:ascii="Calibri" w:eastAsia="Times New Roman" w:hAnsi="Calibri" w:cs="Calibri"/>
                <w:color w:val="000000"/>
              </w:rPr>
            </w:pPr>
            <w:r w:rsidRPr="005019D4">
              <w:rPr>
                <w:rFonts w:ascii="Calibri" w:eastAsia="Times New Roman" w:hAnsi="Calibri" w:cs="Calibri"/>
                <w:color w:val="000000"/>
              </w:rPr>
              <w:t>392.5 - 397.5</w:t>
            </w:r>
          </w:p>
        </w:tc>
      </w:tr>
      <w:tr w:rsidR="005019D4" w:rsidRPr="005019D4" w14:paraId="73AECFAB" w14:textId="77777777" w:rsidTr="005019D4">
        <w:trPr>
          <w:trHeight w:val="288"/>
          <w:jc w:val="center"/>
        </w:trPr>
        <w:tc>
          <w:tcPr>
            <w:tcW w:w="2200" w:type="dxa"/>
            <w:tcBorders>
              <w:top w:val="nil"/>
              <w:left w:val="single" w:sz="8" w:space="0" w:color="auto"/>
              <w:bottom w:val="single" w:sz="4" w:space="0" w:color="auto"/>
              <w:right w:val="single" w:sz="8" w:space="0" w:color="auto"/>
            </w:tcBorders>
            <w:shd w:val="clear" w:color="000000" w:fill="E2EFDA"/>
            <w:noWrap/>
            <w:vAlign w:val="bottom"/>
            <w:hideMark/>
          </w:tcPr>
          <w:p w14:paraId="466A3638" w14:textId="77777777" w:rsidR="005019D4" w:rsidRPr="005019D4" w:rsidRDefault="005019D4" w:rsidP="005019D4">
            <w:pPr>
              <w:spacing w:after="0" w:line="240" w:lineRule="auto"/>
              <w:ind w:firstLine="60"/>
              <w:jc w:val="center"/>
              <w:rPr>
                <w:rFonts w:ascii="Calibri" w:eastAsia="Times New Roman" w:hAnsi="Calibri" w:cs="Calibri"/>
                <w:color w:val="000000"/>
              </w:rPr>
            </w:pPr>
            <w:r w:rsidRPr="005019D4">
              <w:rPr>
                <w:rFonts w:ascii="Calibri" w:eastAsia="Times New Roman" w:hAnsi="Calibri" w:cs="Calibri"/>
                <w:color w:val="000000"/>
              </w:rPr>
              <w:t>410.5 - 415.5</w:t>
            </w:r>
          </w:p>
        </w:tc>
      </w:tr>
      <w:tr w:rsidR="005019D4" w:rsidRPr="005019D4" w14:paraId="04D00D1D" w14:textId="77777777" w:rsidTr="005019D4">
        <w:trPr>
          <w:trHeight w:val="288"/>
          <w:jc w:val="center"/>
        </w:trPr>
        <w:tc>
          <w:tcPr>
            <w:tcW w:w="2200" w:type="dxa"/>
            <w:tcBorders>
              <w:top w:val="nil"/>
              <w:left w:val="single" w:sz="8" w:space="0" w:color="auto"/>
              <w:bottom w:val="single" w:sz="4" w:space="0" w:color="auto"/>
              <w:right w:val="single" w:sz="8" w:space="0" w:color="auto"/>
            </w:tcBorders>
            <w:shd w:val="clear" w:color="000000" w:fill="E2EFDA"/>
            <w:noWrap/>
            <w:vAlign w:val="bottom"/>
            <w:hideMark/>
          </w:tcPr>
          <w:p w14:paraId="1461BE59" w14:textId="77777777" w:rsidR="005019D4" w:rsidRPr="005019D4" w:rsidRDefault="005019D4" w:rsidP="005019D4">
            <w:pPr>
              <w:spacing w:after="0" w:line="240" w:lineRule="auto"/>
              <w:ind w:firstLine="60"/>
              <w:jc w:val="center"/>
              <w:rPr>
                <w:rFonts w:ascii="Calibri" w:eastAsia="Times New Roman" w:hAnsi="Calibri" w:cs="Calibri"/>
                <w:color w:val="000000"/>
              </w:rPr>
            </w:pPr>
            <w:r w:rsidRPr="005019D4">
              <w:rPr>
                <w:rFonts w:ascii="Calibri" w:eastAsia="Times New Roman" w:hAnsi="Calibri" w:cs="Calibri"/>
                <w:color w:val="000000"/>
              </w:rPr>
              <w:t>418.5 - 423.5</w:t>
            </w:r>
          </w:p>
        </w:tc>
      </w:tr>
      <w:tr w:rsidR="005019D4" w:rsidRPr="005019D4" w14:paraId="0D66E557" w14:textId="77777777" w:rsidTr="005019D4">
        <w:trPr>
          <w:trHeight w:val="294"/>
          <w:jc w:val="center"/>
        </w:trPr>
        <w:tc>
          <w:tcPr>
            <w:tcW w:w="2200" w:type="dxa"/>
            <w:tcBorders>
              <w:top w:val="nil"/>
              <w:left w:val="single" w:sz="8" w:space="0" w:color="auto"/>
              <w:bottom w:val="single" w:sz="8" w:space="0" w:color="auto"/>
              <w:right w:val="single" w:sz="8" w:space="0" w:color="auto"/>
            </w:tcBorders>
            <w:shd w:val="clear" w:color="000000" w:fill="E2EFDA"/>
            <w:noWrap/>
            <w:vAlign w:val="bottom"/>
            <w:hideMark/>
          </w:tcPr>
          <w:p w14:paraId="3C93CE87" w14:textId="77777777" w:rsidR="005019D4" w:rsidRPr="005019D4" w:rsidRDefault="005019D4" w:rsidP="005019D4">
            <w:pPr>
              <w:spacing w:after="0" w:line="240" w:lineRule="auto"/>
              <w:ind w:firstLine="60"/>
              <w:jc w:val="center"/>
              <w:rPr>
                <w:rFonts w:ascii="Calibri" w:eastAsia="Times New Roman" w:hAnsi="Calibri" w:cs="Calibri"/>
                <w:color w:val="000000"/>
              </w:rPr>
            </w:pPr>
            <w:r w:rsidRPr="005019D4">
              <w:rPr>
                <w:rFonts w:ascii="Calibri" w:eastAsia="Times New Roman" w:hAnsi="Calibri" w:cs="Calibri"/>
                <w:color w:val="000000"/>
              </w:rPr>
              <w:t>434.5 - 439.5</w:t>
            </w:r>
          </w:p>
        </w:tc>
      </w:tr>
    </w:tbl>
    <w:p w14:paraId="256D242B" w14:textId="5AA295A5" w:rsidR="005019D4" w:rsidRPr="005019D4" w:rsidRDefault="005019D4" w:rsidP="005019D4">
      <w:pPr>
        <w:spacing w:line="480" w:lineRule="auto"/>
        <w:rPr>
          <w:rFonts w:ascii="Times New Roman" w:hAnsi="Times New Roman" w:cs="Times New Roman"/>
          <w:sz w:val="24"/>
          <w:szCs w:val="24"/>
        </w:rPr>
      </w:pPr>
      <w:r>
        <w:rPr>
          <w:rFonts w:ascii="Times New Roman" w:hAnsi="Times New Roman" w:cs="Times New Roman"/>
          <w:sz w:val="24"/>
          <w:szCs w:val="24"/>
        </w:rPr>
        <w:t>e.)</w:t>
      </w:r>
    </w:p>
    <w:p w14:paraId="6D0DF77E" w14:textId="1E4BF95C" w:rsidR="005019D4" w:rsidRDefault="005019D4" w:rsidP="005019D4">
      <w:pPr>
        <w:spacing w:line="480" w:lineRule="auto"/>
        <w:rPr>
          <w:rFonts w:ascii="Times New Roman" w:hAnsi="Times New Roman" w:cs="Times New Roman"/>
          <w:sz w:val="24"/>
          <w:szCs w:val="24"/>
        </w:rPr>
      </w:pPr>
      <w:r>
        <w:rPr>
          <w:rFonts w:ascii="Times New Roman" w:hAnsi="Times New Roman" w:cs="Times New Roman"/>
          <w:sz w:val="24"/>
          <w:szCs w:val="24"/>
        </w:rPr>
        <w:t>Using these small bands of line emission, we can calculate the total power emitted from each band.</w:t>
      </w:r>
      <w:r w:rsidR="00890625">
        <w:rPr>
          <w:rFonts w:ascii="Times New Roman" w:hAnsi="Times New Roman" w:cs="Times New Roman"/>
          <w:sz w:val="24"/>
          <w:szCs w:val="24"/>
        </w:rPr>
        <w:t xml:space="preserve"> To do this we first need to calculate the total radiance in each band. </w:t>
      </w:r>
    </w:p>
    <w:p w14:paraId="113947D1" w14:textId="5D84DB6A" w:rsidR="00E706FA" w:rsidRPr="00890625" w:rsidRDefault="00290E32" w:rsidP="005019D4">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total</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m:rPr>
                  <m:sty m:val="p"/>
                </m:rPr>
                <w:rPr>
                  <w:rFonts w:ascii="Cambria Math" w:hAnsi="Cambria Math" w:cs="Times New Roman"/>
                  <w:sz w:val="24"/>
                  <w:szCs w:val="24"/>
                </w:rPr>
                <m:t>Δ</m:t>
              </m:r>
              <m:r>
                <w:rPr>
                  <w:rFonts w:ascii="Cambria Math" w:hAnsi="Cambria Math" w:cs="Times New Roman"/>
                  <w:sz w:val="24"/>
                  <w:szCs w:val="24"/>
                </w:rPr>
                <m:t>λ</m:t>
              </m:r>
            </m:sub>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λ</m:t>
                  </m:r>
                </m:sub>
              </m:sSub>
              <m:r>
                <w:rPr>
                  <w:rFonts w:ascii="Cambria Math" w:hAnsi="Cambria Math" w:cs="Times New Roman"/>
                  <w:sz w:val="24"/>
                  <w:szCs w:val="24"/>
                </w:rPr>
                <m:t xml:space="preserve"> dλ</m:t>
              </m:r>
            </m:e>
          </m:nary>
        </m:oMath>
      </m:oMathPara>
    </w:p>
    <w:p w14:paraId="360D48B5" w14:textId="6DF1B3D1" w:rsidR="00B43266" w:rsidRDefault="00890625" w:rsidP="00E706FA">
      <w:pPr>
        <w:spacing w:line="480" w:lineRule="auto"/>
        <w:rPr>
          <w:rFonts w:ascii="Times New Roman" w:hAnsi="Times New Roman" w:cs="Times New Roman"/>
          <w:sz w:val="24"/>
          <w:szCs w:val="24"/>
        </w:rPr>
      </w:pPr>
      <w:r>
        <w:rPr>
          <w:rFonts w:ascii="Times New Roman" w:hAnsi="Times New Roman" w:cs="Times New Roman"/>
          <w:sz w:val="24"/>
          <w:szCs w:val="24"/>
        </w:rPr>
        <w:t xml:space="preserve">Using the emissivity described above, </w:t>
      </w:r>
      <w:r w:rsidR="00B43266">
        <w:rPr>
          <w:rFonts w:ascii="Times New Roman" w:hAnsi="Times New Roman" w:cs="Times New Roman"/>
          <w:sz w:val="24"/>
          <w:szCs w:val="24"/>
        </w:rPr>
        <w:t>the total radiance in each line emission band was calculated using numerical integration in MATLAB. The following radiances for the line emissions were calculated.</w:t>
      </w:r>
      <w:r w:rsidR="00E706FA">
        <w:rPr>
          <w:rFonts w:ascii="Times New Roman" w:hAnsi="Times New Roman" w:cs="Times New Roman"/>
          <w:sz w:val="24"/>
          <w:szCs w:val="24"/>
        </w:rPr>
        <w:t xml:space="preserve"> </w:t>
      </w:r>
    </w:p>
    <w:tbl>
      <w:tblPr>
        <w:tblW w:w="3780" w:type="dxa"/>
        <w:jc w:val="center"/>
        <w:tblLook w:val="04A0" w:firstRow="1" w:lastRow="0" w:firstColumn="1" w:lastColumn="0" w:noHBand="0" w:noVBand="1"/>
      </w:tblPr>
      <w:tblGrid>
        <w:gridCol w:w="1760"/>
        <w:gridCol w:w="2020"/>
      </w:tblGrid>
      <w:tr w:rsidR="00E706FA" w:rsidRPr="00E706FA" w14:paraId="506F4136" w14:textId="77777777" w:rsidTr="00E706FA">
        <w:trPr>
          <w:trHeight w:val="288"/>
          <w:jc w:val="center"/>
        </w:trPr>
        <w:tc>
          <w:tcPr>
            <w:tcW w:w="1760" w:type="dxa"/>
            <w:tcBorders>
              <w:top w:val="single" w:sz="4" w:space="0" w:color="auto"/>
              <w:left w:val="single" w:sz="8" w:space="0" w:color="auto"/>
              <w:bottom w:val="single" w:sz="4" w:space="0" w:color="auto"/>
              <w:right w:val="single" w:sz="4" w:space="0" w:color="auto"/>
            </w:tcBorders>
            <w:shd w:val="clear" w:color="000000" w:fill="C6E0B4"/>
            <w:noWrap/>
            <w:vAlign w:val="bottom"/>
            <w:hideMark/>
          </w:tcPr>
          <w:p w14:paraId="1B192E7D" w14:textId="77777777" w:rsidR="00E706FA" w:rsidRPr="00E706FA" w:rsidRDefault="00E706FA" w:rsidP="00E706FA">
            <w:pPr>
              <w:spacing w:after="0" w:line="240" w:lineRule="auto"/>
              <w:jc w:val="center"/>
              <w:rPr>
                <w:rFonts w:ascii="Calibri" w:eastAsia="Times New Roman" w:hAnsi="Calibri" w:cs="Calibri"/>
                <w:color w:val="000000"/>
              </w:rPr>
            </w:pPr>
            <w:r w:rsidRPr="00E706FA">
              <w:rPr>
                <w:rFonts w:ascii="Calibri" w:eastAsia="Times New Roman" w:hAnsi="Calibri" w:cs="Calibri"/>
                <w:color w:val="000000"/>
              </w:rPr>
              <w:t>Emission Line (nm)</w:t>
            </w:r>
          </w:p>
        </w:tc>
        <w:tc>
          <w:tcPr>
            <w:tcW w:w="2020" w:type="dxa"/>
            <w:tcBorders>
              <w:top w:val="single" w:sz="4" w:space="0" w:color="auto"/>
              <w:left w:val="nil"/>
              <w:bottom w:val="single" w:sz="4" w:space="0" w:color="auto"/>
              <w:right w:val="single" w:sz="8" w:space="0" w:color="auto"/>
            </w:tcBorders>
            <w:shd w:val="clear" w:color="000000" w:fill="C6E0B4"/>
            <w:noWrap/>
            <w:vAlign w:val="bottom"/>
            <w:hideMark/>
          </w:tcPr>
          <w:p w14:paraId="30192A0F" w14:textId="77777777" w:rsidR="00E706FA" w:rsidRPr="00E706FA" w:rsidRDefault="00E706FA" w:rsidP="00E706FA">
            <w:pPr>
              <w:spacing w:after="0" w:line="240" w:lineRule="auto"/>
              <w:jc w:val="center"/>
              <w:rPr>
                <w:rFonts w:ascii="Calibri" w:eastAsia="Times New Roman" w:hAnsi="Calibri" w:cs="Calibri"/>
                <w:color w:val="000000"/>
              </w:rPr>
            </w:pPr>
            <w:r w:rsidRPr="00E706FA">
              <w:rPr>
                <w:rFonts w:ascii="Calibri" w:eastAsia="Times New Roman" w:hAnsi="Calibri" w:cs="Calibri"/>
                <w:color w:val="000000"/>
              </w:rPr>
              <w:t>Radiance (W/m^2/</w:t>
            </w:r>
            <w:proofErr w:type="spellStart"/>
            <w:r w:rsidRPr="00E706FA">
              <w:rPr>
                <w:rFonts w:ascii="Calibri" w:eastAsia="Times New Roman" w:hAnsi="Calibri" w:cs="Calibri"/>
                <w:color w:val="000000"/>
              </w:rPr>
              <w:t>sr</w:t>
            </w:r>
            <w:proofErr w:type="spellEnd"/>
            <w:r w:rsidRPr="00E706FA">
              <w:rPr>
                <w:rFonts w:ascii="Calibri" w:eastAsia="Times New Roman" w:hAnsi="Calibri" w:cs="Calibri"/>
                <w:color w:val="000000"/>
              </w:rPr>
              <w:t>)</w:t>
            </w:r>
          </w:p>
        </w:tc>
      </w:tr>
      <w:tr w:rsidR="00E706FA" w:rsidRPr="00E706FA" w14:paraId="21ECCD7C" w14:textId="77777777" w:rsidTr="00E706FA">
        <w:trPr>
          <w:trHeight w:val="288"/>
          <w:jc w:val="center"/>
        </w:trPr>
        <w:tc>
          <w:tcPr>
            <w:tcW w:w="1760" w:type="dxa"/>
            <w:tcBorders>
              <w:top w:val="nil"/>
              <w:left w:val="single" w:sz="8" w:space="0" w:color="auto"/>
              <w:bottom w:val="single" w:sz="4" w:space="0" w:color="auto"/>
              <w:right w:val="single" w:sz="4" w:space="0" w:color="auto"/>
            </w:tcBorders>
            <w:shd w:val="clear" w:color="000000" w:fill="E2EFDA"/>
            <w:noWrap/>
            <w:vAlign w:val="bottom"/>
            <w:hideMark/>
          </w:tcPr>
          <w:p w14:paraId="5725A48F" w14:textId="3E772853" w:rsidR="00E706FA" w:rsidRPr="00E706FA" w:rsidRDefault="00C536B4" w:rsidP="00E706FA">
            <w:pPr>
              <w:spacing w:after="0" w:line="240" w:lineRule="auto"/>
              <w:jc w:val="center"/>
              <w:rPr>
                <w:rFonts w:ascii="Calibri" w:eastAsia="Times New Roman" w:hAnsi="Calibri" w:cs="Calibri"/>
                <w:color w:val="000000"/>
              </w:rPr>
            </w:pPr>
            <w:r w:rsidRPr="00E706FA">
              <w:rPr>
                <w:rFonts w:ascii="Calibri" w:eastAsia="Times New Roman" w:hAnsi="Calibri" w:cs="Calibri"/>
                <w:color w:val="000000"/>
              </w:rPr>
              <w:t>385.652</w:t>
            </w:r>
          </w:p>
        </w:tc>
        <w:tc>
          <w:tcPr>
            <w:tcW w:w="2020" w:type="dxa"/>
            <w:tcBorders>
              <w:top w:val="nil"/>
              <w:left w:val="nil"/>
              <w:bottom w:val="single" w:sz="4" w:space="0" w:color="auto"/>
              <w:right w:val="single" w:sz="8" w:space="0" w:color="auto"/>
            </w:tcBorders>
            <w:shd w:val="clear" w:color="000000" w:fill="E2EFDA"/>
            <w:noWrap/>
            <w:vAlign w:val="bottom"/>
            <w:hideMark/>
          </w:tcPr>
          <w:p w14:paraId="5A26EA06" w14:textId="77777777" w:rsidR="00E706FA" w:rsidRPr="00E706FA" w:rsidRDefault="00E706FA" w:rsidP="00E706FA">
            <w:pPr>
              <w:spacing w:after="0" w:line="240" w:lineRule="auto"/>
              <w:jc w:val="center"/>
              <w:rPr>
                <w:rFonts w:ascii="Calibri" w:eastAsia="Times New Roman" w:hAnsi="Calibri" w:cs="Calibri"/>
                <w:color w:val="000000"/>
              </w:rPr>
            </w:pPr>
            <w:r w:rsidRPr="00E706FA">
              <w:rPr>
                <w:rFonts w:ascii="Calibri" w:eastAsia="Times New Roman" w:hAnsi="Calibri" w:cs="Calibri"/>
                <w:color w:val="000000"/>
              </w:rPr>
              <w:t>0.004834059</w:t>
            </w:r>
          </w:p>
        </w:tc>
      </w:tr>
      <w:tr w:rsidR="00E706FA" w:rsidRPr="00E706FA" w14:paraId="161BDCB9" w14:textId="77777777" w:rsidTr="00E706FA">
        <w:trPr>
          <w:trHeight w:val="288"/>
          <w:jc w:val="center"/>
        </w:trPr>
        <w:tc>
          <w:tcPr>
            <w:tcW w:w="1760" w:type="dxa"/>
            <w:tcBorders>
              <w:top w:val="nil"/>
              <w:left w:val="single" w:sz="8" w:space="0" w:color="auto"/>
              <w:bottom w:val="single" w:sz="4" w:space="0" w:color="auto"/>
              <w:right w:val="single" w:sz="4" w:space="0" w:color="auto"/>
            </w:tcBorders>
            <w:shd w:val="clear" w:color="000000" w:fill="E2EFDA"/>
            <w:noWrap/>
            <w:vAlign w:val="bottom"/>
            <w:hideMark/>
          </w:tcPr>
          <w:p w14:paraId="1493D7B4" w14:textId="3815D614" w:rsidR="00E706FA" w:rsidRPr="00E706FA" w:rsidRDefault="00C536B4" w:rsidP="00E706FA">
            <w:pPr>
              <w:spacing w:after="0" w:line="240" w:lineRule="auto"/>
              <w:jc w:val="center"/>
              <w:rPr>
                <w:rFonts w:ascii="Calibri" w:eastAsia="Times New Roman" w:hAnsi="Calibri" w:cs="Calibri"/>
                <w:color w:val="000000"/>
              </w:rPr>
            </w:pPr>
            <w:r w:rsidRPr="00E706FA">
              <w:rPr>
                <w:rFonts w:ascii="Calibri" w:eastAsia="Times New Roman" w:hAnsi="Calibri" w:cs="Calibri"/>
                <w:color w:val="000000"/>
              </w:rPr>
              <w:t>395.886</w:t>
            </w:r>
          </w:p>
        </w:tc>
        <w:tc>
          <w:tcPr>
            <w:tcW w:w="2020" w:type="dxa"/>
            <w:tcBorders>
              <w:top w:val="nil"/>
              <w:left w:val="nil"/>
              <w:bottom w:val="single" w:sz="4" w:space="0" w:color="auto"/>
              <w:right w:val="single" w:sz="8" w:space="0" w:color="auto"/>
            </w:tcBorders>
            <w:shd w:val="clear" w:color="000000" w:fill="E2EFDA"/>
            <w:noWrap/>
            <w:vAlign w:val="bottom"/>
            <w:hideMark/>
          </w:tcPr>
          <w:p w14:paraId="06C6DD13" w14:textId="77777777" w:rsidR="00E706FA" w:rsidRPr="00E706FA" w:rsidRDefault="00E706FA" w:rsidP="00E706FA">
            <w:pPr>
              <w:spacing w:after="0" w:line="240" w:lineRule="auto"/>
              <w:jc w:val="center"/>
              <w:rPr>
                <w:rFonts w:ascii="Calibri" w:eastAsia="Times New Roman" w:hAnsi="Calibri" w:cs="Calibri"/>
                <w:color w:val="000000"/>
              </w:rPr>
            </w:pPr>
            <w:r w:rsidRPr="00E706FA">
              <w:rPr>
                <w:rFonts w:ascii="Calibri" w:eastAsia="Times New Roman" w:hAnsi="Calibri" w:cs="Calibri"/>
                <w:color w:val="000000"/>
              </w:rPr>
              <w:t>0.007443805</w:t>
            </w:r>
          </w:p>
        </w:tc>
      </w:tr>
      <w:tr w:rsidR="00E706FA" w:rsidRPr="00E706FA" w14:paraId="3195E25E" w14:textId="77777777" w:rsidTr="00E706FA">
        <w:trPr>
          <w:trHeight w:val="288"/>
          <w:jc w:val="center"/>
        </w:trPr>
        <w:tc>
          <w:tcPr>
            <w:tcW w:w="1760" w:type="dxa"/>
            <w:tcBorders>
              <w:top w:val="nil"/>
              <w:left w:val="single" w:sz="8" w:space="0" w:color="auto"/>
              <w:bottom w:val="single" w:sz="4" w:space="0" w:color="auto"/>
              <w:right w:val="single" w:sz="4" w:space="0" w:color="auto"/>
            </w:tcBorders>
            <w:shd w:val="clear" w:color="000000" w:fill="E2EFDA"/>
            <w:noWrap/>
            <w:vAlign w:val="bottom"/>
            <w:hideMark/>
          </w:tcPr>
          <w:p w14:paraId="45EF6F3C" w14:textId="77777777" w:rsidR="00E706FA" w:rsidRPr="00E706FA" w:rsidRDefault="00E706FA" w:rsidP="00E706FA">
            <w:pPr>
              <w:spacing w:after="0" w:line="240" w:lineRule="auto"/>
              <w:jc w:val="center"/>
              <w:rPr>
                <w:rFonts w:ascii="Calibri" w:eastAsia="Times New Roman" w:hAnsi="Calibri" w:cs="Calibri"/>
                <w:color w:val="000000"/>
              </w:rPr>
            </w:pPr>
            <w:r w:rsidRPr="00E706FA">
              <w:rPr>
                <w:rFonts w:ascii="Calibri" w:eastAsia="Times New Roman" w:hAnsi="Calibri" w:cs="Calibri"/>
                <w:color w:val="000000"/>
              </w:rPr>
              <w:t>413.527</w:t>
            </w:r>
          </w:p>
        </w:tc>
        <w:tc>
          <w:tcPr>
            <w:tcW w:w="2020" w:type="dxa"/>
            <w:tcBorders>
              <w:top w:val="nil"/>
              <w:left w:val="nil"/>
              <w:bottom w:val="single" w:sz="4" w:space="0" w:color="auto"/>
              <w:right w:val="single" w:sz="8" w:space="0" w:color="auto"/>
            </w:tcBorders>
            <w:shd w:val="clear" w:color="000000" w:fill="E2EFDA"/>
            <w:noWrap/>
            <w:vAlign w:val="bottom"/>
            <w:hideMark/>
          </w:tcPr>
          <w:p w14:paraId="0D8B3C53" w14:textId="77777777" w:rsidR="00E706FA" w:rsidRPr="00E706FA" w:rsidRDefault="00E706FA" w:rsidP="00E706FA">
            <w:pPr>
              <w:spacing w:after="0" w:line="240" w:lineRule="auto"/>
              <w:ind w:firstLine="60"/>
              <w:jc w:val="center"/>
              <w:rPr>
                <w:rFonts w:ascii="Calibri" w:eastAsia="Times New Roman" w:hAnsi="Calibri" w:cs="Calibri"/>
                <w:color w:val="000000"/>
              </w:rPr>
            </w:pPr>
            <w:r w:rsidRPr="00E706FA">
              <w:rPr>
                <w:rFonts w:ascii="Calibri" w:eastAsia="Times New Roman" w:hAnsi="Calibri" w:cs="Calibri"/>
                <w:color w:val="000000"/>
              </w:rPr>
              <w:t>0.014963962</w:t>
            </w:r>
          </w:p>
        </w:tc>
      </w:tr>
      <w:tr w:rsidR="00E706FA" w:rsidRPr="00E706FA" w14:paraId="37403DDB" w14:textId="77777777" w:rsidTr="00E706FA">
        <w:trPr>
          <w:trHeight w:val="288"/>
          <w:jc w:val="center"/>
        </w:trPr>
        <w:tc>
          <w:tcPr>
            <w:tcW w:w="1760" w:type="dxa"/>
            <w:tcBorders>
              <w:top w:val="nil"/>
              <w:left w:val="single" w:sz="8" w:space="0" w:color="auto"/>
              <w:bottom w:val="single" w:sz="4" w:space="0" w:color="auto"/>
              <w:right w:val="single" w:sz="4" w:space="0" w:color="auto"/>
            </w:tcBorders>
            <w:shd w:val="clear" w:color="000000" w:fill="E2EFDA"/>
            <w:noWrap/>
            <w:vAlign w:val="bottom"/>
            <w:hideMark/>
          </w:tcPr>
          <w:p w14:paraId="5E19FC0D" w14:textId="77777777" w:rsidR="00E706FA" w:rsidRPr="00E706FA" w:rsidRDefault="00E706FA" w:rsidP="00E706FA">
            <w:pPr>
              <w:spacing w:after="0" w:line="240" w:lineRule="auto"/>
              <w:ind w:firstLine="60"/>
              <w:jc w:val="center"/>
              <w:rPr>
                <w:rFonts w:ascii="Calibri" w:eastAsia="Times New Roman" w:hAnsi="Calibri" w:cs="Calibri"/>
                <w:color w:val="000000"/>
              </w:rPr>
            </w:pPr>
            <w:r w:rsidRPr="00E706FA">
              <w:rPr>
                <w:rFonts w:ascii="Calibri" w:eastAsia="Times New Roman" w:hAnsi="Calibri" w:cs="Calibri"/>
                <w:color w:val="000000"/>
              </w:rPr>
              <w:t>421.114</w:t>
            </w:r>
          </w:p>
        </w:tc>
        <w:tc>
          <w:tcPr>
            <w:tcW w:w="2020" w:type="dxa"/>
            <w:tcBorders>
              <w:top w:val="nil"/>
              <w:left w:val="nil"/>
              <w:bottom w:val="single" w:sz="4" w:space="0" w:color="auto"/>
              <w:right w:val="single" w:sz="8" w:space="0" w:color="auto"/>
            </w:tcBorders>
            <w:shd w:val="clear" w:color="000000" w:fill="E2EFDA"/>
            <w:noWrap/>
            <w:vAlign w:val="bottom"/>
            <w:hideMark/>
          </w:tcPr>
          <w:p w14:paraId="25E758A3" w14:textId="77777777" w:rsidR="00E706FA" w:rsidRPr="00E706FA" w:rsidRDefault="00E706FA" w:rsidP="00E706FA">
            <w:pPr>
              <w:spacing w:after="0" w:line="240" w:lineRule="auto"/>
              <w:ind w:firstLine="60"/>
              <w:jc w:val="center"/>
              <w:rPr>
                <w:rFonts w:ascii="Calibri" w:eastAsia="Times New Roman" w:hAnsi="Calibri" w:cs="Calibri"/>
                <w:color w:val="000000"/>
              </w:rPr>
            </w:pPr>
            <w:r w:rsidRPr="00E706FA">
              <w:rPr>
                <w:rFonts w:ascii="Calibri" w:eastAsia="Times New Roman" w:hAnsi="Calibri" w:cs="Calibri"/>
                <w:color w:val="000000"/>
              </w:rPr>
              <w:t>0.020231836</w:t>
            </w:r>
          </w:p>
        </w:tc>
      </w:tr>
      <w:tr w:rsidR="00E706FA" w:rsidRPr="00E706FA" w14:paraId="077663A2" w14:textId="77777777" w:rsidTr="00E706FA">
        <w:trPr>
          <w:trHeight w:val="294"/>
          <w:jc w:val="center"/>
        </w:trPr>
        <w:tc>
          <w:tcPr>
            <w:tcW w:w="1760" w:type="dxa"/>
            <w:tcBorders>
              <w:top w:val="nil"/>
              <w:left w:val="single" w:sz="8" w:space="0" w:color="auto"/>
              <w:bottom w:val="single" w:sz="8" w:space="0" w:color="auto"/>
              <w:right w:val="single" w:sz="4" w:space="0" w:color="auto"/>
            </w:tcBorders>
            <w:shd w:val="clear" w:color="000000" w:fill="E2EFDA"/>
            <w:noWrap/>
            <w:vAlign w:val="bottom"/>
            <w:hideMark/>
          </w:tcPr>
          <w:p w14:paraId="3691CFD4" w14:textId="77777777" w:rsidR="00E706FA" w:rsidRPr="00E706FA" w:rsidRDefault="00E706FA" w:rsidP="00E706FA">
            <w:pPr>
              <w:spacing w:after="0" w:line="240" w:lineRule="auto"/>
              <w:ind w:firstLine="60"/>
              <w:jc w:val="center"/>
              <w:rPr>
                <w:rFonts w:ascii="Calibri" w:eastAsia="Times New Roman" w:hAnsi="Calibri" w:cs="Calibri"/>
                <w:color w:val="000000"/>
              </w:rPr>
            </w:pPr>
            <w:r w:rsidRPr="00E706FA">
              <w:rPr>
                <w:rFonts w:ascii="Calibri" w:eastAsia="Times New Roman" w:hAnsi="Calibri" w:cs="Calibri"/>
                <w:color w:val="000000"/>
              </w:rPr>
              <w:t>437.48</w:t>
            </w:r>
          </w:p>
        </w:tc>
        <w:tc>
          <w:tcPr>
            <w:tcW w:w="2020" w:type="dxa"/>
            <w:tcBorders>
              <w:top w:val="nil"/>
              <w:left w:val="nil"/>
              <w:bottom w:val="single" w:sz="8" w:space="0" w:color="auto"/>
              <w:right w:val="single" w:sz="8" w:space="0" w:color="auto"/>
            </w:tcBorders>
            <w:shd w:val="clear" w:color="000000" w:fill="E2EFDA"/>
            <w:noWrap/>
            <w:vAlign w:val="bottom"/>
            <w:hideMark/>
          </w:tcPr>
          <w:p w14:paraId="12DEC69E" w14:textId="77777777" w:rsidR="00E706FA" w:rsidRPr="00E706FA" w:rsidRDefault="00E706FA" w:rsidP="00E706FA">
            <w:pPr>
              <w:spacing w:after="0" w:line="240" w:lineRule="auto"/>
              <w:ind w:firstLine="60"/>
              <w:jc w:val="center"/>
              <w:rPr>
                <w:rFonts w:ascii="Calibri" w:eastAsia="Times New Roman" w:hAnsi="Calibri" w:cs="Calibri"/>
                <w:color w:val="000000"/>
              </w:rPr>
            </w:pPr>
            <w:r w:rsidRPr="00E706FA">
              <w:rPr>
                <w:rFonts w:ascii="Calibri" w:eastAsia="Times New Roman" w:hAnsi="Calibri" w:cs="Calibri"/>
                <w:color w:val="000000"/>
              </w:rPr>
              <w:t>0.035580195</w:t>
            </w:r>
          </w:p>
        </w:tc>
      </w:tr>
    </w:tbl>
    <w:p w14:paraId="1D56AB08" w14:textId="77777777" w:rsidR="00C536B4" w:rsidRDefault="00C536B4" w:rsidP="002605A1">
      <w:pPr>
        <w:spacing w:line="480" w:lineRule="auto"/>
        <w:rPr>
          <w:rFonts w:ascii="Calibri" w:eastAsia="Times New Roman" w:hAnsi="Calibri" w:cs="Calibri"/>
          <w:color w:val="000000"/>
        </w:rPr>
      </w:pPr>
    </w:p>
    <w:p w14:paraId="256735E5" w14:textId="38C29EE6" w:rsidR="00E706FA" w:rsidRDefault="00E706FA" w:rsidP="002605A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To </w:t>
      </w:r>
      <w:r w:rsidR="002605A1">
        <w:rPr>
          <w:rFonts w:ascii="Times New Roman" w:hAnsi="Times New Roman" w:cs="Times New Roman"/>
          <w:sz w:val="24"/>
          <w:szCs w:val="24"/>
        </w:rPr>
        <w:t>find</w:t>
      </w:r>
      <w:r>
        <w:rPr>
          <w:rFonts w:ascii="Times New Roman" w:hAnsi="Times New Roman" w:cs="Times New Roman"/>
          <w:sz w:val="24"/>
          <w:szCs w:val="24"/>
        </w:rPr>
        <w:t xml:space="preserve"> the to</w:t>
      </w:r>
      <w:r w:rsidR="002605A1">
        <w:rPr>
          <w:rFonts w:ascii="Times New Roman" w:hAnsi="Times New Roman" w:cs="Times New Roman"/>
          <w:sz w:val="24"/>
          <w:szCs w:val="24"/>
        </w:rPr>
        <w:t>tal power emitted from the emission lines, we calculate the product of the radiance, the total surface area of the emission area (</w:t>
      </w:r>
      <w:proofErr w:type="spellStart"/>
      <w:proofErr w:type="gramStart"/>
      <w:r w:rsidR="002605A1">
        <w:rPr>
          <w:rFonts w:ascii="Times New Roman" w:hAnsi="Times New Roman" w:cs="Times New Roman"/>
          <w:sz w:val="24"/>
          <w:szCs w:val="24"/>
        </w:rPr>
        <w:t>ie</w:t>
      </w:r>
      <w:proofErr w:type="spellEnd"/>
      <w:proofErr w:type="gramEnd"/>
      <w:r w:rsidR="002605A1">
        <w:rPr>
          <w:rFonts w:ascii="Times New Roman" w:hAnsi="Times New Roman" w:cs="Times New Roman"/>
          <w:sz w:val="24"/>
          <w:szCs w:val="24"/>
        </w:rPr>
        <w:t xml:space="preserve"> the surface area of the robot), and the projected solid angle.</w:t>
      </w:r>
    </w:p>
    <w:p w14:paraId="2738DA53" w14:textId="69D97039" w:rsidR="002605A1" w:rsidRPr="002605A1" w:rsidRDefault="00290E32" w:rsidP="002605A1">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Φ</m:t>
              </m:r>
              <m:ctrlPr>
                <w:rPr>
                  <w:rFonts w:ascii="Cambria Math" w:hAnsi="Cambria Math" w:cs="Times New Roman"/>
                  <w:sz w:val="24"/>
                  <w:szCs w:val="24"/>
                </w:rPr>
              </m:ctrlPr>
            </m:e>
            <m:sub>
              <m:r>
                <w:rPr>
                  <w:rFonts w:ascii="Cambria Math" w:hAnsi="Cambria Math" w:cs="Times New Roman"/>
                  <w:sz w:val="24"/>
                  <w:szCs w:val="24"/>
                </w:rPr>
                <m:t>total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Δ</m:t>
              </m:r>
              <m:r>
                <w:rPr>
                  <w:rFonts w:ascii="Cambria Math" w:hAnsi="Cambria Math" w:cs="Times New Roman"/>
                  <w:sz w:val="24"/>
                  <w:szCs w:val="24"/>
                </w:rPr>
                <m:t>λ</m:t>
              </m:r>
            </m:sub>
          </m:sSub>
          <m:r>
            <w:rPr>
              <w:rFonts w:ascii="Cambria Math" w:hAnsi="Cambria Math" w:cs="Times New Roman"/>
              <w:sz w:val="24"/>
              <w:szCs w:val="24"/>
            </w:rPr>
            <m:t>*Area*</m:t>
          </m:r>
          <m:r>
            <m:rPr>
              <m:sty m:val="p"/>
            </m:rPr>
            <w:rPr>
              <w:rFonts w:ascii="Cambria Math" w:hAnsi="Cambria Math" w:cs="Times New Roman"/>
              <w:sz w:val="24"/>
              <w:szCs w:val="24"/>
            </w:rPr>
            <m:t>Ω</m:t>
          </m:r>
        </m:oMath>
      </m:oMathPara>
    </w:p>
    <w:p w14:paraId="708AB8C7" w14:textId="65500853" w:rsidR="002605A1" w:rsidRPr="002605A1" w:rsidRDefault="00290E32" w:rsidP="002605A1">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Φ</m:t>
              </m:r>
              <m:ctrlPr>
                <w:rPr>
                  <w:rFonts w:ascii="Cambria Math" w:hAnsi="Cambria Math" w:cs="Times New Roman"/>
                  <w:sz w:val="24"/>
                  <w:szCs w:val="24"/>
                </w:rPr>
              </m:ctrlPr>
            </m:e>
            <m:sub>
              <m:r>
                <w:rPr>
                  <w:rFonts w:ascii="Cambria Math" w:hAnsi="Cambria Math" w:cs="Times New Roman"/>
                  <w:sz w:val="24"/>
                  <w:szCs w:val="24"/>
                </w:rPr>
                <m:t>total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Δ</m:t>
              </m:r>
              <m:r>
                <w:rPr>
                  <w:rFonts w:ascii="Cambria Math" w:hAnsi="Cambria Math" w:cs="Times New Roman"/>
                  <w:sz w:val="24"/>
                  <w:szCs w:val="24"/>
                </w:rPr>
                <m:t>λ</m:t>
              </m:r>
            </m:sub>
          </m:sSub>
          <m:r>
            <w:rPr>
              <w:rFonts w:ascii="Cambria Math" w:hAnsi="Cambria Math" w:cs="Times New Roman"/>
              <w:sz w:val="24"/>
              <w:szCs w:val="24"/>
            </w:rPr>
            <m:t>*Are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robot</m:t>
              </m:r>
            </m:sub>
          </m:sSub>
          <m:r>
            <w:rPr>
              <w:rFonts w:ascii="Cambria Math" w:hAnsi="Cambria Math" w:cs="Times New Roman"/>
              <w:sz w:val="24"/>
              <w:szCs w:val="24"/>
            </w:rPr>
            <m:t>*π</m:t>
          </m:r>
        </m:oMath>
      </m:oMathPara>
    </w:p>
    <w:tbl>
      <w:tblPr>
        <w:tblW w:w="4386" w:type="dxa"/>
        <w:jc w:val="center"/>
        <w:tblLook w:val="04A0" w:firstRow="1" w:lastRow="0" w:firstColumn="1" w:lastColumn="0" w:noHBand="0" w:noVBand="1"/>
      </w:tblPr>
      <w:tblGrid>
        <w:gridCol w:w="2709"/>
        <w:gridCol w:w="1677"/>
      </w:tblGrid>
      <w:tr w:rsidR="000A05D1" w:rsidRPr="000A05D1" w14:paraId="1C9E4A7B" w14:textId="77777777" w:rsidTr="000A05D1">
        <w:trPr>
          <w:trHeight w:val="300"/>
          <w:jc w:val="center"/>
        </w:trPr>
        <w:tc>
          <w:tcPr>
            <w:tcW w:w="2709"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14:paraId="7A0EAB59"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Emission Line (nm)</w:t>
            </w:r>
          </w:p>
        </w:tc>
        <w:tc>
          <w:tcPr>
            <w:tcW w:w="1677" w:type="dxa"/>
            <w:tcBorders>
              <w:top w:val="single" w:sz="8" w:space="0" w:color="auto"/>
              <w:left w:val="nil"/>
              <w:bottom w:val="single" w:sz="4" w:space="0" w:color="auto"/>
              <w:right w:val="single" w:sz="8" w:space="0" w:color="auto"/>
            </w:tcBorders>
            <w:shd w:val="clear" w:color="000000" w:fill="C6E0B4"/>
            <w:noWrap/>
            <w:vAlign w:val="bottom"/>
            <w:hideMark/>
          </w:tcPr>
          <w:p w14:paraId="1FD07ED4"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Power (W)</w:t>
            </w:r>
          </w:p>
        </w:tc>
      </w:tr>
      <w:tr w:rsidR="000A05D1" w:rsidRPr="000A05D1" w14:paraId="7FA30493" w14:textId="77777777" w:rsidTr="000A05D1">
        <w:trPr>
          <w:trHeight w:val="300"/>
          <w:jc w:val="center"/>
        </w:trPr>
        <w:tc>
          <w:tcPr>
            <w:tcW w:w="2709" w:type="dxa"/>
            <w:tcBorders>
              <w:top w:val="nil"/>
              <w:left w:val="single" w:sz="8" w:space="0" w:color="auto"/>
              <w:bottom w:val="single" w:sz="4" w:space="0" w:color="auto"/>
              <w:right w:val="single" w:sz="4" w:space="0" w:color="auto"/>
            </w:tcBorders>
            <w:shd w:val="clear" w:color="000000" w:fill="E2EFDA"/>
            <w:noWrap/>
            <w:vAlign w:val="bottom"/>
            <w:hideMark/>
          </w:tcPr>
          <w:p w14:paraId="7F9C24C0" w14:textId="5C26D6C8" w:rsidR="000A05D1" w:rsidRPr="000A05D1" w:rsidRDefault="00C536B4"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385.652</w:t>
            </w:r>
          </w:p>
        </w:tc>
        <w:tc>
          <w:tcPr>
            <w:tcW w:w="1677" w:type="dxa"/>
            <w:tcBorders>
              <w:top w:val="nil"/>
              <w:left w:val="nil"/>
              <w:bottom w:val="single" w:sz="4" w:space="0" w:color="auto"/>
              <w:right w:val="single" w:sz="8" w:space="0" w:color="auto"/>
            </w:tcBorders>
            <w:shd w:val="clear" w:color="000000" w:fill="E2EFDA"/>
            <w:noWrap/>
            <w:vAlign w:val="bottom"/>
            <w:hideMark/>
          </w:tcPr>
          <w:p w14:paraId="243AD250"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0.03114808</w:t>
            </w:r>
          </w:p>
        </w:tc>
      </w:tr>
      <w:tr w:rsidR="000A05D1" w:rsidRPr="000A05D1" w14:paraId="59C7EB77" w14:textId="77777777" w:rsidTr="000A05D1">
        <w:trPr>
          <w:trHeight w:val="300"/>
          <w:jc w:val="center"/>
        </w:trPr>
        <w:tc>
          <w:tcPr>
            <w:tcW w:w="2709" w:type="dxa"/>
            <w:tcBorders>
              <w:top w:val="nil"/>
              <w:left w:val="single" w:sz="8" w:space="0" w:color="auto"/>
              <w:bottom w:val="single" w:sz="4" w:space="0" w:color="auto"/>
              <w:right w:val="single" w:sz="4" w:space="0" w:color="auto"/>
            </w:tcBorders>
            <w:shd w:val="clear" w:color="000000" w:fill="E2EFDA"/>
            <w:noWrap/>
            <w:vAlign w:val="bottom"/>
            <w:hideMark/>
          </w:tcPr>
          <w:p w14:paraId="2BF3807A" w14:textId="6D6BE75D" w:rsidR="000A05D1" w:rsidRPr="000A05D1" w:rsidRDefault="00C536B4"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395.886</w:t>
            </w:r>
          </w:p>
        </w:tc>
        <w:tc>
          <w:tcPr>
            <w:tcW w:w="1677" w:type="dxa"/>
            <w:tcBorders>
              <w:top w:val="nil"/>
              <w:left w:val="nil"/>
              <w:bottom w:val="single" w:sz="4" w:space="0" w:color="auto"/>
              <w:right w:val="single" w:sz="8" w:space="0" w:color="auto"/>
            </w:tcBorders>
            <w:shd w:val="clear" w:color="000000" w:fill="E2EFDA"/>
            <w:noWrap/>
            <w:vAlign w:val="bottom"/>
            <w:hideMark/>
          </w:tcPr>
          <w:p w14:paraId="37949293"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0.04796387</w:t>
            </w:r>
          </w:p>
        </w:tc>
      </w:tr>
      <w:tr w:rsidR="000A05D1" w:rsidRPr="000A05D1" w14:paraId="1CDC346C" w14:textId="77777777" w:rsidTr="000A05D1">
        <w:trPr>
          <w:trHeight w:val="300"/>
          <w:jc w:val="center"/>
        </w:trPr>
        <w:tc>
          <w:tcPr>
            <w:tcW w:w="2709" w:type="dxa"/>
            <w:tcBorders>
              <w:top w:val="nil"/>
              <w:left w:val="single" w:sz="8" w:space="0" w:color="auto"/>
              <w:bottom w:val="single" w:sz="4" w:space="0" w:color="auto"/>
              <w:right w:val="single" w:sz="4" w:space="0" w:color="auto"/>
            </w:tcBorders>
            <w:shd w:val="clear" w:color="000000" w:fill="E2EFDA"/>
            <w:noWrap/>
            <w:vAlign w:val="bottom"/>
            <w:hideMark/>
          </w:tcPr>
          <w:p w14:paraId="65A11ACE" w14:textId="77777777" w:rsidR="000A05D1" w:rsidRPr="000A05D1" w:rsidRDefault="000A05D1" w:rsidP="000A05D1">
            <w:pPr>
              <w:spacing w:after="0" w:line="240" w:lineRule="auto"/>
              <w:ind w:firstLine="60"/>
              <w:jc w:val="center"/>
              <w:rPr>
                <w:rFonts w:ascii="Calibri" w:eastAsia="Times New Roman" w:hAnsi="Calibri" w:cs="Calibri"/>
                <w:color w:val="000000"/>
              </w:rPr>
            </w:pPr>
            <w:r w:rsidRPr="000A05D1">
              <w:rPr>
                <w:rFonts w:ascii="Calibri" w:eastAsia="Times New Roman" w:hAnsi="Calibri" w:cs="Calibri"/>
                <w:color w:val="000000"/>
              </w:rPr>
              <w:t>413.527</w:t>
            </w:r>
          </w:p>
        </w:tc>
        <w:tc>
          <w:tcPr>
            <w:tcW w:w="1677" w:type="dxa"/>
            <w:tcBorders>
              <w:top w:val="nil"/>
              <w:left w:val="nil"/>
              <w:bottom w:val="single" w:sz="4" w:space="0" w:color="auto"/>
              <w:right w:val="single" w:sz="8" w:space="0" w:color="auto"/>
            </w:tcBorders>
            <w:shd w:val="clear" w:color="000000" w:fill="E2EFDA"/>
            <w:noWrap/>
            <w:vAlign w:val="bottom"/>
            <w:hideMark/>
          </w:tcPr>
          <w:p w14:paraId="708E4439"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0.09641972</w:t>
            </w:r>
          </w:p>
        </w:tc>
      </w:tr>
      <w:tr w:rsidR="000A05D1" w:rsidRPr="000A05D1" w14:paraId="5E360BA7" w14:textId="77777777" w:rsidTr="000A05D1">
        <w:trPr>
          <w:trHeight w:val="300"/>
          <w:jc w:val="center"/>
        </w:trPr>
        <w:tc>
          <w:tcPr>
            <w:tcW w:w="2709" w:type="dxa"/>
            <w:tcBorders>
              <w:top w:val="nil"/>
              <w:left w:val="single" w:sz="8" w:space="0" w:color="auto"/>
              <w:bottom w:val="single" w:sz="4" w:space="0" w:color="auto"/>
              <w:right w:val="single" w:sz="4" w:space="0" w:color="auto"/>
            </w:tcBorders>
            <w:shd w:val="clear" w:color="000000" w:fill="E2EFDA"/>
            <w:noWrap/>
            <w:vAlign w:val="bottom"/>
            <w:hideMark/>
          </w:tcPr>
          <w:p w14:paraId="46D3D47F" w14:textId="77777777" w:rsidR="000A05D1" w:rsidRPr="000A05D1" w:rsidRDefault="000A05D1" w:rsidP="000A05D1">
            <w:pPr>
              <w:spacing w:after="0" w:line="240" w:lineRule="auto"/>
              <w:ind w:firstLine="60"/>
              <w:jc w:val="center"/>
              <w:rPr>
                <w:rFonts w:ascii="Calibri" w:eastAsia="Times New Roman" w:hAnsi="Calibri" w:cs="Calibri"/>
                <w:color w:val="000000"/>
              </w:rPr>
            </w:pPr>
            <w:r w:rsidRPr="000A05D1">
              <w:rPr>
                <w:rFonts w:ascii="Calibri" w:eastAsia="Times New Roman" w:hAnsi="Calibri" w:cs="Calibri"/>
                <w:color w:val="000000"/>
              </w:rPr>
              <w:t>421.114</w:t>
            </w:r>
          </w:p>
        </w:tc>
        <w:tc>
          <w:tcPr>
            <w:tcW w:w="1677" w:type="dxa"/>
            <w:tcBorders>
              <w:top w:val="nil"/>
              <w:left w:val="nil"/>
              <w:bottom w:val="single" w:sz="4" w:space="0" w:color="auto"/>
              <w:right w:val="single" w:sz="8" w:space="0" w:color="auto"/>
            </w:tcBorders>
            <w:shd w:val="clear" w:color="000000" w:fill="E2EFDA"/>
            <w:noWrap/>
            <w:vAlign w:val="bottom"/>
            <w:hideMark/>
          </w:tcPr>
          <w:p w14:paraId="478BEDFE"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0.13036306</w:t>
            </w:r>
          </w:p>
        </w:tc>
      </w:tr>
      <w:tr w:rsidR="000A05D1" w:rsidRPr="000A05D1" w14:paraId="448CAA48" w14:textId="77777777" w:rsidTr="000A05D1">
        <w:trPr>
          <w:trHeight w:val="306"/>
          <w:jc w:val="center"/>
        </w:trPr>
        <w:tc>
          <w:tcPr>
            <w:tcW w:w="2709" w:type="dxa"/>
            <w:tcBorders>
              <w:top w:val="nil"/>
              <w:left w:val="single" w:sz="8" w:space="0" w:color="auto"/>
              <w:bottom w:val="nil"/>
              <w:right w:val="single" w:sz="4" w:space="0" w:color="auto"/>
            </w:tcBorders>
            <w:shd w:val="clear" w:color="000000" w:fill="E2EFDA"/>
            <w:noWrap/>
            <w:vAlign w:val="bottom"/>
            <w:hideMark/>
          </w:tcPr>
          <w:p w14:paraId="5A69F276" w14:textId="77777777" w:rsidR="000A05D1" w:rsidRPr="000A05D1" w:rsidRDefault="000A05D1" w:rsidP="000A05D1">
            <w:pPr>
              <w:spacing w:after="0" w:line="240" w:lineRule="auto"/>
              <w:ind w:firstLine="60"/>
              <w:jc w:val="center"/>
              <w:rPr>
                <w:rFonts w:ascii="Calibri" w:eastAsia="Times New Roman" w:hAnsi="Calibri" w:cs="Calibri"/>
                <w:color w:val="000000"/>
              </w:rPr>
            </w:pPr>
            <w:r w:rsidRPr="000A05D1">
              <w:rPr>
                <w:rFonts w:ascii="Calibri" w:eastAsia="Times New Roman" w:hAnsi="Calibri" w:cs="Calibri"/>
                <w:color w:val="000000"/>
              </w:rPr>
              <w:t>437.48</w:t>
            </w:r>
          </w:p>
        </w:tc>
        <w:tc>
          <w:tcPr>
            <w:tcW w:w="1677" w:type="dxa"/>
            <w:tcBorders>
              <w:top w:val="nil"/>
              <w:left w:val="nil"/>
              <w:bottom w:val="nil"/>
              <w:right w:val="single" w:sz="8" w:space="0" w:color="auto"/>
            </w:tcBorders>
            <w:shd w:val="clear" w:color="000000" w:fill="E2EFDA"/>
            <w:noWrap/>
            <w:vAlign w:val="bottom"/>
            <w:hideMark/>
          </w:tcPr>
          <w:p w14:paraId="2D878F2E"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0.22925963</w:t>
            </w:r>
          </w:p>
        </w:tc>
      </w:tr>
      <w:tr w:rsidR="000A05D1" w:rsidRPr="000A05D1" w14:paraId="4AEF77AF" w14:textId="77777777" w:rsidTr="000A05D1">
        <w:trPr>
          <w:trHeight w:val="606"/>
          <w:jc w:val="center"/>
        </w:trPr>
        <w:tc>
          <w:tcPr>
            <w:tcW w:w="2709" w:type="dxa"/>
            <w:tcBorders>
              <w:top w:val="single" w:sz="8" w:space="0" w:color="auto"/>
              <w:left w:val="single" w:sz="8" w:space="0" w:color="auto"/>
              <w:bottom w:val="single" w:sz="8" w:space="0" w:color="auto"/>
              <w:right w:val="single" w:sz="4" w:space="0" w:color="auto"/>
            </w:tcBorders>
            <w:shd w:val="clear" w:color="000000" w:fill="A9D08E"/>
            <w:vAlign w:val="center"/>
            <w:hideMark/>
          </w:tcPr>
          <w:p w14:paraId="636D6C70"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Total Power from 5 Emission Lines</w:t>
            </w:r>
          </w:p>
        </w:tc>
        <w:tc>
          <w:tcPr>
            <w:tcW w:w="1677" w:type="dxa"/>
            <w:tcBorders>
              <w:top w:val="single" w:sz="8" w:space="0" w:color="auto"/>
              <w:left w:val="nil"/>
              <w:bottom w:val="single" w:sz="8" w:space="0" w:color="auto"/>
              <w:right w:val="single" w:sz="8" w:space="0" w:color="auto"/>
            </w:tcBorders>
            <w:shd w:val="clear" w:color="000000" w:fill="A9D08E"/>
            <w:noWrap/>
            <w:vAlign w:val="center"/>
            <w:hideMark/>
          </w:tcPr>
          <w:p w14:paraId="77E5EE2F" w14:textId="77777777" w:rsidR="000A05D1" w:rsidRPr="000A05D1" w:rsidRDefault="000A05D1" w:rsidP="000A05D1">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0.53515436</w:t>
            </w:r>
          </w:p>
        </w:tc>
      </w:tr>
    </w:tbl>
    <w:p w14:paraId="4A5C3A75" w14:textId="77777777" w:rsidR="002605A1" w:rsidRPr="002605A1" w:rsidRDefault="002605A1" w:rsidP="002605A1">
      <w:pPr>
        <w:spacing w:line="480" w:lineRule="auto"/>
        <w:rPr>
          <w:rFonts w:ascii="Times New Roman" w:hAnsi="Times New Roman" w:cs="Times New Roman"/>
          <w:sz w:val="24"/>
          <w:szCs w:val="24"/>
        </w:rPr>
      </w:pPr>
    </w:p>
    <w:p w14:paraId="22D1CCE6" w14:textId="75EF7622" w:rsidR="002605A1" w:rsidRDefault="000A05D1" w:rsidP="002605A1">
      <w:pPr>
        <w:spacing w:line="480" w:lineRule="auto"/>
        <w:rPr>
          <w:rFonts w:ascii="Times New Roman" w:hAnsi="Times New Roman" w:cs="Times New Roman"/>
          <w:sz w:val="24"/>
          <w:szCs w:val="24"/>
        </w:rPr>
      </w:pPr>
      <w:r>
        <w:rPr>
          <w:rFonts w:ascii="Times New Roman" w:hAnsi="Times New Roman" w:cs="Times New Roman"/>
          <w:sz w:val="24"/>
          <w:szCs w:val="24"/>
        </w:rPr>
        <w:t xml:space="preserve">f.) </w:t>
      </w:r>
    </w:p>
    <w:p w14:paraId="7E93F73A" w14:textId="754BA9B7" w:rsidR="000A05D1" w:rsidRDefault="000A05D1" w:rsidP="002605A1">
      <w:pPr>
        <w:spacing w:line="480" w:lineRule="auto"/>
        <w:rPr>
          <w:rFonts w:ascii="Times New Roman" w:hAnsi="Times New Roman" w:cs="Times New Roman"/>
          <w:sz w:val="24"/>
          <w:szCs w:val="24"/>
        </w:rPr>
      </w:pPr>
      <w:r>
        <w:rPr>
          <w:rFonts w:ascii="Times New Roman" w:hAnsi="Times New Roman" w:cs="Times New Roman"/>
          <w:sz w:val="24"/>
          <w:szCs w:val="24"/>
        </w:rPr>
        <w:t>We see that the total power emitted from 5 Emission Lines</w:t>
      </w:r>
      <w:r w:rsidR="00ED7282">
        <w:rPr>
          <w:rFonts w:ascii="Times New Roman" w:hAnsi="Times New Roman" w:cs="Times New Roman"/>
          <w:sz w:val="24"/>
          <w:szCs w:val="24"/>
        </w:rPr>
        <w:t xml:space="preserve"> is </w:t>
      </w:r>
      <w:r w:rsidR="00ED7282" w:rsidRPr="00ED7282">
        <w:rPr>
          <w:rFonts w:ascii="Times New Roman" w:hAnsi="Times New Roman" w:cs="Times New Roman"/>
          <w:sz w:val="24"/>
          <w:szCs w:val="24"/>
        </w:rPr>
        <w:t>0.53515436</w:t>
      </w:r>
      <w:r w:rsidR="00ED7282">
        <w:rPr>
          <w:rFonts w:ascii="Times New Roman" w:hAnsi="Times New Roman" w:cs="Times New Roman"/>
          <w:sz w:val="24"/>
          <w:szCs w:val="24"/>
        </w:rPr>
        <w:t xml:space="preserve"> W. In comparison the total power </w:t>
      </w:r>
      <w:r w:rsidR="009D2B65">
        <w:rPr>
          <w:rFonts w:ascii="Times New Roman" w:hAnsi="Times New Roman" w:cs="Times New Roman"/>
          <w:sz w:val="24"/>
          <w:szCs w:val="24"/>
        </w:rPr>
        <w:t xml:space="preserve">in the LWIR band is </w:t>
      </w:r>
      <w:r w:rsidR="00ED7282">
        <w:rPr>
          <w:rFonts w:ascii="Times New Roman" w:hAnsi="Times New Roman" w:cs="Times New Roman"/>
          <w:sz w:val="24"/>
          <w:szCs w:val="24"/>
        </w:rPr>
        <w:t>emitted 4,96</w:t>
      </w:r>
      <w:r w:rsidR="0079606B">
        <w:rPr>
          <w:rFonts w:ascii="Times New Roman" w:hAnsi="Times New Roman" w:cs="Times New Roman"/>
          <w:sz w:val="24"/>
          <w:szCs w:val="24"/>
        </w:rPr>
        <w:t>3</w:t>
      </w:r>
      <w:r w:rsidR="00ED7282">
        <w:rPr>
          <w:rFonts w:ascii="Times New Roman" w:hAnsi="Times New Roman" w:cs="Times New Roman"/>
          <w:sz w:val="24"/>
          <w:szCs w:val="24"/>
        </w:rPr>
        <w:t xml:space="preserve"> W</w:t>
      </w:r>
      <w:r w:rsidR="0079606B">
        <w:rPr>
          <w:rFonts w:ascii="Times New Roman" w:hAnsi="Times New Roman" w:cs="Times New Roman"/>
          <w:sz w:val="24"/>
          <w:szCs w:val="24"/>
        </w:rPr>
        <w:t xml:space="preserve">, and the total power </w:t>
      </w:r>
      <w:r w:rsidR="009D2B65">
        <w:rPr>
          <w:rFonts w:ascii="Times New Roman" w:hAnsi="Times New Roman" w:cs="Times New Roman"/>
          <w:sz w:val="24"/>
          <w:szCs w:val="24"/>
        </w:rPr>
        <w:t>emitted across all wavelengths</w:t>
      </w:r>
      <w:r w:rsidR="0079606B">
        <w:rPr>
          <w:rFonts w:ascii="Times New Roman" w:hAnsi="Times New Roman" w:cs="Times New Roman"/>
          <w:sz w:val="24"/>
          <w:szCs w:val="24"/>
        </w:rPr>
        <w:t xml:space="preserve"> is</w:t>
      </w:r>
      <w:r w:rsidR="009D2B65">
        <w:rPr>
          <w:rFonts w:ascii="Times New Roman" w:hAnsi="Times New Roman" w:cs="Times New Roman"/>
          <w:sz w:val="24"/>
          <w:szCs w:val="24"/>
        </w:rPr>
        <w:t xml:space="preserve"> </w:t>
      </w:r>
      <m:oMath>
        <m:r>
          <w:rPr>
            <w:rFonts w:ascii="Cambria Math" w:hAnsi="Cambria Math" w:cs="Times New Roman"/>
            <w:sz w:val="24"/>
            <w:szCs w:val="24"/>
          </w:rPr>
          <m:t>1.96*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r>
          <w:rPr>
            <w:rFonts w:ascii="Cambria Math" w:hAnsi="Cambria Math" w:cs="Times New Roman"/>
            <w:sz w:val="24"/>
            <w:szCs w:val="24"/>
          </w:rPr>
          <m:t xml:space="preserve"> W</m:t>
        </m:r>
      </m:oMath>
      <w:r w:rsidR="009D2B65">
        <w:rPr>
          <w:rFonts w:ascii="Times New Roman" w:hAnsi="Times New Roman" w:cs="Times New Roman"/>
          <w:sz w:val="24"/>
          <w:szCs w:val="24"/>
        </w:rPr>
        <w:t xml:space="preserve">. This power emitted from the spectral lines represents for 0.01 % of the LWIR and 0.0003% of the total power. </w:t>
      </w:r>
    </w:p>
    <w:p w14:paraId="30657CF7" w14:textId="77777777" w:rsidR="00AC1F93" w:rsidRDefault="00AC1F93" w:rsidP="002605A1">
      <w:pPr>
        <w:spacing w:line="480" w:lineRule="auto"/>
        <w:rPr>
          <w:rFonts w:ascii="Times New Roman" w:hAnsi="Times New Roman" w:cs="Times New Roman"/>
          <w:sz w:val="24"/>
          <w:szCs w:val="24"/>
        </w:rPr>
      </w:pPr>
    </w:p>
    <w:p w14:paraId="537095E6" w14:textId="77777777" w:rsidR="00AC1F93" w:rsidRDefault="00AC1F93" w:rsidP="002605A1">
      <w:pPr>
        <w:spacing w:line="480" w:lineRule="auto"/>
        <w:rPr>
          <w:rFonts w:ascii="Times New Roman" w:hAnsi="Times New Roman" w:cs="Times New Roman"/>
          <w:sz w:val="24"/>
          <w:szCs w:val="24"/>
        </w:rPr>
      </w:pPr>
    </w:p>
    <w:p w14:paraId="50813E4A" w14:textId="77777777" w:rsidR="00AC1F93" w:rsidRDefault="00AC1F93" w:rsidP="002605A1">
      <w:pPr>
        <w:spacing w:line="480" w:lineRule="auto"/>
        <w:rPr>
          <w:rFonts w:ascii="Times New Roman" w:hAnsi="Times New Roman" w:cs="Times New Roman"/>
          <w:sz w:val="24"/>
          <w:szCs w:val="24"/>
        </w:rPr>
      </w:pPr>
    </w:p>
    <w:p w14:paraId="64BA11DB" w14:textId="77777777" w:rsidR="00AC1F93" w:rsidRDefault="00AC1F93" w:rsidP="002605A1">
      <w:pPr>
        <w:spacing w:line="480" w:lineRule="auto"/>
        <w:rPr>
          <w:rFonts w:ascii="Times New Roman" w:hAnsi="Times New Roman" w:cs="Times New Roman"/>
          <w:sz w:val="24"/>
          <w:szCs w:val="24"/>
        </w:rPr>
      </w:pPr>
    </w:p>
    <w:p w14:paraId="6AB5D94E" w14:textId="77777777" w:rsidR="00AC1F93" w:rsidRDefault="00AC1F93" w:rsidP="002605A1">
      <w:pPr>
        <w:spacing w:line="480" w:lineRule="auto"/>
        <w:rPr>
          <w:rFonts w:ascii="Times New Roman" w:hAnsi="Times New Roman" w:cs="Times New Roman"/>
          <w:sz w:val="24"/>
          <w:szCs w:val="24"/>
        </w:rPr>
      </w:pPr>
    </w:p>
    <w:p w14:paraId="3140F8DD" w14:textId="514BF9AA" w:rsidR="009D2B65" w:rsidRDefault="009D2B65" w:rsidP="002605A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g.)</w:t>
      </w:r>
    </w:p>
    <w:p w14:paraId="1E6A6A43" w14:textId="41A172B9" w:rsidR="00AC1F93" w:rsidRDefault="00AC1F93" w:rsidP="002605A1">
      <w:pPr>
        <w:spacing w:line="480" w:lineRule="auto"/>
        <w:rPr>
          <w:rFonts w:ascii="Times New Roman" w:hAnsi="Times New Roman" w:cs="Times New Roman"/>
          <w:sz w:val="24"/>
          <w:szCs w:val="24"/>
        </w:rPr>
      </w:pPr>
      <w:r>
        <w:rPr>
          <w:rFonts w:ascii="Times New Roman" w:hAnsi="Times New Roman" w:cs="Times New Roman"/>
          <w:sz w:val="24"/>
          <w:szCs w:val="24"/>
        </w:rPr>
        <w:t>Considering the proposed Oven + Radiometer system from Exam 2 as described in Appendix C, we can calculate the power incident on the detector. To calculate the power incident on the detector, the following equation can be used:</w:t>
      </w:r>
    </w:p>
    <w:p w14:paraId="028805E7" w14:textId="5D5E6A6A" w:rsidR="00AC1F93" w:rsidRPr="00AC1F93" w:rsidRDefault="00290E32" w:rsidP="00AC1F93">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Φ</m:t>
              </m:r>
              <m:ctrlPr>
                <w:rPr>
                  <w:rFonts w:ascii="Cambria Math" w:hAnsi="Cambria Math" w:cs="Times New Roman"/>
                  <w:sz w:val="24"/>
                  <w:szCs w:val="24"/>
                </w:rPr>
              </m:ctrlPr>
            </m:e>
            <m:sub>
              <m:r>
                <w:rPr>
                  <w:rFonts w:ascii="Cambria Math" w:hAnsi="Cambria Math" w:cs="Times New Roman"/>
                  <w:sz w:val="24"/>
                  <w:szCs w:val="24"/>
                </w:rPr>
                <m:t xml:space="preserve">det </m:t>
              </m:r>
              <m:r>
                <m:rPr>
                  <m:sty m:val="p"/>
                </m:rPr>
                <w:rPr>
                  <w:rFonts w:ascii="Cambria Math" w:hAnsi="Cambria Math" w:cs="Times New Roman"/>
                  <w:sz w:val="24"/>
                  <w:szCs w:val="24"/>
                </w:rPr>
                <m:t>Δ</m:t>
              </m:r>
              <m:r>
                <w:rPr>
                  <w:rFonts w:ascii="Cambria Math" w:hAnsi="Cambria Math" w:cs="Times New Roman"/>
                  <w:sz w:val="24"/>
                  <w:szCs w:val="24"/>
                </w:rPr>
                <m:t>λ</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3.351257E-7</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total </m:t>
              </m:r>
              <m:r>
                <m:rPr>
                  <m:sty m:val="p"/>
                </m:rPr>
                <w:rPr>
                  <w:rFonts w:ascii="Cambria Math" w:hAnsi="Cambria Math" w:cs="Times New Roman"/>
                  <w:sz w:val="24"/>
                  <w:szCs w:val="24"/>
                </w:rPr>
                <m:t>Δ</m:t>
              </m:r>
              <m:r>
                <w:rPr>
                  <w:rFonts w:ascii="Cambria Math" w:hAnsi="Cambria Math" w:cs="Times New Roman"/>
                  <w:sz w:val="24"/>
                  <w:szCs w:val="24"/>
                </w:rPr>
                <m:t>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det</m:t>
              </m:r>
            </m:sub>
          </m:sSub>
        </m:oMath>
      </m:oMathPara>
    </w:p>
    <w:p w14:paraId="0A253FA0" w14:textId="54597E77" w:rsidR="00AC1F93" w:rsidRDefault="00AC1F93" w:rsidP="00AC1F93">
      <w:pPr>
        <w:spacing w:line="480" w:lineRule="auto"/>
        <w:jc w:val="center"/>
        <w:rPr>
          <w:rFonts w:ascii="Times New Roman" w:hAnsi="Times New Roman" w:cs="Times New Roman"/>
          <w:sz w:val="24"/>
          <w:szCs w:val="24"/>
        </w:rPr>
      </w:pPr>
      <w:r>
        <w:rPr>
          <w:rFonts w:ascii="Times New Roman" w:hAnsi="Times New Roman" w:cs="Times New Roman"/>
          <w:sz w:val="24"/>
          <w:szCs w:val="24"/>
        </w:rPr>
        <w:t>Note: The constant “</w:t>
      </w:r>
      <w:r w:rsidRPr="00AC1F93">
        <w:rPr>
          <w:rFonts w:ascii="Times New Roman" w:hAnsi="Times New Roman" w:cs="Times New Roman"/>
          <w:sz w:val="24"/>
          <w:szCs w:val="24"/>
        </w:rPr>
        <w:t>3.351257E-7</w:t>
      </w:r>
      <w:r>
        <w:rPr>
          <w:rFonts w:ascii="Times New Roman" w:hAnsi="Times New Roman" w:cs="Times New Roman"/>
          <w:sz w:val="24"/>
          <w:szCs w:val="24"/>
        </w:rPr>
        <w:t xml:space="preserve">” is a specific value that considers the geometry of the proposed system. This derivation of this value can be seen in Appendix C/Exam 2 </w:t>
      </w:r>
    </w:p>
    <w:p w14:paraId="08557107" w14:textId="5B1130E7" w:rsidR="00AC1F93" w:rsidRDefault="00EE4DF9" w:rsidP="00AC1F93">
      <w:pPr>
        <w:spacing w:line="480" w:lineRule="auto"/>
        <w:rPr>
          <w:rFonts w:ascii="Times New Roman" w:hAnsi="Times New Roman" w:cs="Times New Roman"/>
          <w:sz w:val="24"/>
          <w:szCs w:val="24"/>
        </w:rPr>
      </w:pPr>
      <w:r>
        <w:rPr>
          <w:rFonts w:ascii="Times New Roman" w:hAnsi="Times New Roman" w:cs="Times New Roman"/>
          <w:sz w:val="24"/>
          <w:szCs w:val="24"/>
        </w:rPr>
        <w:t>Utilizing the above equation, the power on the detector is calculated for the spectral lines:</w:t>
      </w:r>
    </w:p>
    <w:tbl>
      <w:tblPr>
        <w:tblW w:w="5428" w:type="dxa"/>
        <w:jc w:val="center"/>
        <w:tblLook w:val="04A0" w:firstRow="1" w:lastRow="0" w:firstColumn="1" w:lastColumn="0" w:noHBand="0" w:noVBand="1"/>
      </w:tblPr>
      <w:tblGrid>
        <w:gridCol w:w="3407"/>
        <w:gridCol w:w="2021"/>
      </w:tblGrid>
      <w:tr w:rsidR="00EE4DF9" w:rsidRPr="00EE4DF9" w14:paraId="4A3491CF" w14:textId="77777777" w:rsidTr="00EE4DF9">
        <w:trPr>
          <w:trHeight w:val="619"/>
          <w:jc w:val="center"/>
        </w:trPr>
        <w:tc>
          <w:tcPr>
            <w:tcW w:w="3407"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14:paraId="56C255F2" w14:textId="77777777" w:rsidR="00EE4DF9" w:rsidRP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Emission Line (nm)</w:t>
            </w:r>
          </w:p>
        </w:tc>
        <w:tc>
          <w:tcPr>
            <w:tcW w:w="2021" w:type="dxa"/>
            <w:tcBorders>
              <w:top w:val="single" w:sz="8" w:space="0" w:color="auto"/>
              <w:left w:val="nil"/>
              <w:bottom w:val="single" w:sz="4" w:space="0" w:color="auto"/>
              <w:right w:val="single" w:sz="8" w:space="0" w:color="auto"/>
            </w:tcBorders>
            <w:shd w:val="clear" w:color="000000" w:fill="C6E0B4"/>
            <w:vAlign w:val="bottom"/>
            <w:hideMark/>
          </w:tcPr>
          <w:p w14:paraId="7868092A" w14:textId="77777777" w:rsidR="00EE4DF9" w:rsidRP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Power Incident on Detector (W)</w:t>
            </w:r>
          </w:p>
        </w:tc>
      </w:tr>
      <w:tr w:rsidR="00EE4DF9" w:rsidRPr="00EE4DF9" w14:paraId="1CF64B73" w14:textId="77777777" w:rsidTr="00EE4DF9">
        <w:trPr>
          <w:trHeight w:val="309"/>
          <w:jc w:val="center"/>
        </w:trPr>
        <w:tc>
          <w:tcPr>
            <w:tcW w:w="3407" w:type="dxa"/>
            <w:tcBorders>
              <w:top w:val="nil"/>
              <w:left w:val="single" w:sz="8" w:space="0" w:color="auto"/>
              <w:bottom w:val="single" w:sz="4" w:space="0" w:color="auto"/>
              <w:right w:val="single" w:sz="4" w:space="0" w:color="auto"/>
            </w:tcBorders>
            <w:shd w:val="clear" w:color="000000" w:fill="E2EFDA"/>
            <w:noWrap/>
            <w:vAlign w:val="bottom"/>
            <w:hideMark/>
          </w:tcPr>
          <w:p w14:paraId="5DCA8E49" w14:textId="0E53385A" w:rsidR="00EE4DF9" w:rsidRPr="00EE4DF9" w:rsidRDefault="00C536B4" w:rsidP="00EE4DF9">
            <w:pPr>
              <w:spacing w:after="0" w:line="240" w:lineRule="auto"/>
              <w:jc w:val="center"/>
              <w:rPr>
                <w:rFonts w:ascii="Calibri" w:eastAsia="Times New Roman" w:hAnsi="Calibri" w:cs="Calibri"/>
                <w:color w:val="000000"/>
              </w:rPr>
            </w:pPr>
            <w:r w:rsidRPr="000A05D1">
              <w:rPr>
                <w:rFonts w:ascii="Calibri" w:eastAsia="Times New Roman" w:hAnsi="Calibri" w:cs="Calibri"/>
                <w:color w:val="000000"/>
              </w:rPr>
              <w:t>385.652</w:t>
            </w:r>
          </w:p>
        </w:tc>
        <w:tc>
          <w:tcPr>
            <w:tcW w:w="2021" w:type="dxa"/>
            <w:tcBorders>
              <w:top w:val="nil"/>
              <w:left w:val="nil"/>
              <w:bottom w:val="single" w:sz="4" w:space="0" w:color="auto"/>
              <w:right w:val="single" w:sz="8" w:space="0" w:color="auto"/>
            </w:tcBorders>
            <w:shd w:val="clear" w:color="000000" w:fill="E2EFDA"/>
            <w:noWrap/>
            <w:vAlign w:val="bottom"/>
            <w:hideMark/>
          </w:tcPr>
          <w:p w14:paraId="3EC1696D" w14:textId="77777777" w:rsidR="00EE4DF9" w:rsidRP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1.62E-09</w:t>
            </w:r>
          </w:p>
        </w:tc>
      </w:tr>
      <w:tr w:rsidR="00EE4DF9" w:rsidRPr="00EE4DF9" w14:paraId="257EC975" w14:textId="77777777" w:rsidTr="00EE4DF9">
        <w:trPr>
          <w:trHeight w:val="309"/>
          <w:jc w:val="center"/>
        </w:trPr>
        <w:tc>
          <w:tcPr>
            <w:tcW w:w="3407" w:type="dxa"/>
            <w:tcBorders>
              <w:top w:val="nil"/>
              <w:left w:val="single" w:sz="8" w:space="0" w:color="auto"/>
              <w:bottom w:val="single" w:sz="4" w:space="0" w:color="auto"/>
              <w:right w:val="single" w:sz="4" w:space="0" w:color="auto"/>
            </w:tcBorders>
            <w:shd w:val="clear" w:color="000000" w:fill="E2EFDA"/>
            <w:noWrap/>
            <w:vAlign w:val="bottom"/>
            <w:hideMark/>
          </w:tcPr>
          <w:p w14:paraId="2FB92DE1" w14:textId="4F1529C4" w:rsidR="00EE4DF9" w:rsidRPr="00EE4DF9" w:rsidRDefault="00C536B4"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395.886</w:t>
            </w:r>
          </w:p>
        </w:tc>
        <w:tc>
          <w:tcPr>
            <w:tcW w:w="2021" w:type="dxa"/>
            <w:tcBorders>
              <w:top w:val="nil"/>
              <w:left w:val="nil"/>
              <w:bottom w:val="single" w:sz="4" w:space="0" w:color="auto"/>
              <w:right w:val="single" w:sz="8" w:space="0" w:color="auto"/>
            </w:tcBorders>
            <w:shd w:val="clear" w:color="000000" w:fill="E2EFDA"/>
            <w:noWrap/>
            <w:vAlign w:val="bottom"/>
            <w:hideMark/>
          </w:tcPr>
          <w:p w14:paraId="6E21E5EE" w14:textId="77777777" w:rsidR="00EE4DF9" w:rsidRP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2.4946E-09</w:t>
            </w:r>
          </w:p>
        </w:tc>
      </w:tr>
      <w:tr w:rsidR="00EE4DF9" w:rsidRPr="00EE4DF9" w14:paraId="10F234A7" w14:textId="77777777" w:rsidTr="00EE4DF9">
        <w:trPr>
          <w:trHeight w:val="309"/>
          <w:jc w:val="center"/>
        </w:trPr>
        <w:tc>
          <w:tcPr>
            <w:tcW w:w="3407" w:type="dxa"/>
            <w:tcBorders>
              <w:top w:val="nil"/>
              <w:left w:val="single" w:sz="8" w:space="0" w:color="auto"/>
              <w:bottom w:val="single" w:sz="4" w:space="0" w:color="auto"/>
              <w:right w:val="single" w:sz="4" w:space="0" w:color="auto"/>
            </w:tcBorders>
            <w:shd w:val="clear" w:color="000000" w:fill="E2EFDA"/>
            <w:noWrap/>
            <w:vAlign w:val="bottom"/>
            <w:hideMark/>
          </w:tcPr>
          <w:p w14:paraId="0C0359DC" w14:textId="77777777" w:rsidR="00EE4DF9" w:rsidRP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413.527</w:t>
            </w:r>
          </w:p>
        </w:tc>
        <w:tc>
          <w:tcPr>
            <w:tcW w:w="2021" w:type="dxa"/>
            <w:tcBorders>
              <w:top w:val="nil"/>
              <w:left w:val="nil"/>
              <w:bottom w:val="single" w:sz="4" w:space="0" w:color="auto"/>
              <w:right w:val="single" w:sz="8" w:space="0" w:color="auto"/>
            </w:tcBorders>
            <w:shd w:val="clear" w:color="000000" w:fill="E2EFDA"/>
            <w:noWrap/>
            <w:vAlign w:val="bottom"/>
            <w:hideMark/>
          </w:tcPr>
          <w:p w14:paraId="779B03EB" w14:textId="77777777" w:rsidR="00EE4DF9" w:rsidRPr="00EE4DF9" w:rsidRDefault="00EE4DF9" w:rsidP="00EE4DF9">
            <w:pPr>
              <w:spacing w:after="0" w:line="240" w:lineRule="auto"/>
              <w:ind w:firstLine="60"/>
              <w:jc w:val="center"/>
              <w:rPr>
                <w:rFonts w:ascii="Calibri" w:eastAsia="Times New Roman" w:hAnsi="Calibri" w:cs="Calibri"/>
                <w:color w:val="000000"/>
              </w:rPr>
            </w:pPr>
            <w:r w:rsidRPr="00EE4DF9">
              <w:rPr>
                <w:rFonts w:ascii="Calibri" w:eastAsia="Times New Roman" w:hAnsi="Calibri" w:cs="Calibri"/>
                <w:color w:val="000000"/>
              </w:rPr>
              <w:t>5.0148E-09</w:t>
            </w:r>
          </w:p>
        </w:tc>
      </w:tr>
      <w:tr w:rsidR="00EE4DF9" w:rsidRPr="00EE4DF9" w14:paraId="1896A035" w14:textId="77777777" w:rsidTr="00EE4DF9">
        <w:trPr>
          <w:trHeight w:val="309"/>
          <w:jc w:val="center"/>
        </w:trPr>
        <w:tc>
          <w:tcPr>
            <w:tcW w:w="3407" w:type="dxa"/>
            <w:tcBorders>
              <w:top w:val="nil"/>
              <w:left w:val="single" w:sz="8" w:space="0" w:color="auto"/>
              <w:bottom w:val="single" w:sz="4" w:space="0" w:color="auto"/>
              <w:right w:val="single" w:sz="4" w:space="0" w:color="auto"/>
            </w:tcBorders>
            <w:shd w:val="clear" w:color="000000" w:fill="E2EFDA"/>
            <w:noWrap/>
            <w:vAlign w:val="bottom"/>
            <w:hideMark/>
          </w:tcPr>
          <w:p w14:paraId="36DA9BE6" w14:textId="77777777" w:rsidR="00EE4DF9" w:rsidRP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421.114</w:t>
            </w:r>
          </w:p>
        </w:tc>
        <w:tc>
          <w:tcPr>
            <w:tcW w:w="2021" w:type="dxa"/>
            <w:tcBorders>
              <w:top w:val="nil"/>
              <w:left w:val="nil"/>
              <w:bottom w:val="single" w:sz="4" w:space="0" w:color="auto"/>
              <w:right w:val="single" w:sz="8" w:space="0" w:color="auto"/>
            </w:tcBorders>
            <w:shd w:val="clear" w:color="000000" w:fill="E2EFDA"/>
            <w:noWrap/>
            <w:vAlign w:val="bottom"/>
            <w:hideMark/>
          </w:tcPr>
          <w:p w14:paraId="7B9B86FD" w14:textId="77777777" w:rsidR="00EE4DF9" w:rsidRPr="00EE4DF9" w:rsidRDefault="00EE4DF9" w:rsidP="00EE4DF9">
            <w:pPr>
              <w:spacing w:after="0" w:line="240" w:lineRule="auto"/>
              <w:ind w:firstLine="60"/>
              <w:jc w:val="center"/>
              <w:rPr>
                <w:rFonts w:ascii="Calibri" w:eastAsia="Times New Roman" w:hAnsi="Calibri" w:cs="Calibri"/>
                <w:color w:val="000000"/>
              </w:rPr>
            </w:pPr>
            <w:r w:rsidRPr="00EE4DF9">
              <w:rPr>
                <w:rFonts w:ascii="Calibri" w:eastAsia="Times New Roman" w:hAnsi="Calibri" w:cs="Calibri"/>
                <w:color w:val="000000"/>
              </w:rPr>
              <w:t>6.7802E-09</w:t>
            </w:r>
          </w:p>
        </w:tc>
      </w:tr>
      <w:tr w:rsidR="00EE4DF9" w:rsidRPr="00EE4DF9" w14:paraId="06541BF6" w14:textId="77777777" w:rsidTr="00EE4DF9">
        <w:trPr>
          <w:trHeight w:val="315"/>
          <w:jc w:val="center"/>
        </w:trPr>
        <w:tc>
          <w:tcPr>
            <w:tcW w:w="3407" w:type="dxa"/>
            <w:tcBorders>
              <w:top w:val="nil"/>
              <w:left w:val="single" w:sz="8" w:space="0" w:color="auto"/>
              <w:bottom w:val="nil"/>
              <w:right w:val="single" w:sz="4" w:space="0" w:color="auto"/>
            </w:tcBorders>
            <w:shd w:val="clear" w:color="000000" w:fill="E2EFDA"/>
            <w:noWrap/>
            <w:vAlign w:val="bottom"/>
            <w:hideMark/>
          </w:tcPr>
          <w:p w14:paraId="658CD450" w14:textId="77777777" w:rsidR="00EE4DF9" w:rsidRP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437.48</w:t>
            </w:r>
          </w:p>
        </w:tc>
        <w:tc>
          <w:tcPr>
            <w:tcW w:w="2021" w:type="dxa"/>
            <w:tcBorders>
              <w:top w:val="nil"/>
              <w:left w:val="nil"/>
              <w:bottom w:val="nil"/>
              <w:right w:val="single" w:sz="8" w:space="0" w:color="auto"/>
            </w:tcBorders>
            <w:shd w:val="clear" w:color="000000" w:fill="E2EFDA"/>
            <w:noWrap/>
            <w:vAlign w:val="bottom"/>
            <w:hideMark/>
          </w:tcPr>
          <w:p w14:paraId="66B9F0B4" w14:textId="77777777" w:rsidR="00EE4DF9" w:rsidRPr="00EE4DF9" w:rsidRDefault="00EE4DF9" w:rsidP="00EE4DF9">
            <w:pPr>
              <w:spacing w:after="0" w:line="240" w:lineRule="auto"/>
              <w:ind w:firstLine="60"/>
              <w:jc w:val="center"/>
              <w:rPr>
                <w:rFonts w:ascii="Calibri" w:eastAsia="Times New Roman" w:hAnsi="Calibri" w:cs="Calibri"/>
                <w:color w:val="000000"/>
              </w:rPr>
            </w:pPr>
            <w:r w:rsidRPr="00EE4DF9">
              <w:rPr>
                <w:rFonts w:ascii="Calibri" w:eastAsia="Times New Roman" w:hAnsi="Calibri" w:cs="Calibri"/>
                <w:color w:val="000000"/>
              </w:rPr>
              <w:t>1.1924E-08</w:t>
            </w:r>
          </w:p>
        </w:tc>
      </w:tr>
      <w:tr w:rsidR="00EE4DF9" w:rsidRPr="00EE4DF9" w14:paraId="4657C6AA" w14:textId="77777777" w:rsidTr="00EE4DF9">
        <w:trPr>
          <w:trHeight w:val="696"/>
          <w:jc w:val="center"/>
        </w:trPr>
        <w:tc>
          <w:tcPr>
            <w:tcW w:w="3407" w:type="dxa"/>
            <w:tcBorders>
              <w:top w:val="single" w:sz="8" w:space="0" w:color="auto"/>
              <w:left w:val="single" w:sz="8" w:space="0" w:color="auto"/>
              <w:bottom w:val="single" w:sz="8" w:space="0" w:color="auto"/>
              <w:right w:val="single" w:sz="4" w:space="0" w:color="auto"/>
            </w:tcBorders>
            <w:shd w:val="clear" w:color="000000" w:fill="A9D08E"/>
            <w:vAlign w:val="center"/>
            <w:hideMark/>
          </w:tcPr>
          <w:p w14:paraId="63C1556D" w14:textId="54A225F7" w:rsidR="00EE4DF9" w:rsidRP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Total Power Incident on Detector from 5 Emission Lines</w:t>
            </w:r>
            <w:r>
              <w:rPr>
                <w:rFonts w:ascii="Calibri" w:eastAsia="Times New Roman" w:hAnsi="Calibri" w:cs="Calibri"/>
                <w:color w:val="000000"/>
              </w:rPr>
              <w:t xml:space="preserve"> (W)</w:t>
            </w:r>
          </w:p>
        </w:tc>
        <w:tc>
          <w:tcPr>
            <w:tcW w:w="2021" w:type="dxa"/>
            <w:tcBorders>
              <w:top w:val="single" w:sz="8" w:space="0" w:color="auto"/>
              <w:left w:val="nil"/>
              <w:bottom w:val="single" w:sz="8" w:space="0" w:color="auto"/>
              <w:right w:val="single" w:sz="8" w:space="0" w:color="auto"/>
            </w:tcBorders>
            <w:shd w:val="clear" w:color="000000" w:fill="A9D08E"/>
            <w:noWrap/>
            <w:vAlign w:val="center"/>
            <w:hideMark/>
          </w:tcPr>
          <w:p w14:paraId="0469D3C7" w14:textId="77777777" w:rsidR="00EE4DF9" w:rsidRDefault="00EE4DF9" w:rsidP="00EE4DF9">
            <w:pPr>
              <w:spacing w:after="0" w:line="240" w:lineRule="auto"/>
              <w:jc w:val="center"/>
              <w:rPr>
                <w:rFonts w:ascii="Calibri" w:eastAsia="Times New Roman" w:hAnsi="Calibri" w:cs="Calibri"/>
                <w:color w:val="000000"/>
              </w:rPr>
            </w:pPr>
            <w:r w:rsidRPr="00EE4DF9">
              <w:rPr>
                <w:rFonts w:ascii="Calibri" w:eastAsia="Times New Roman" w:hAnsi="Calibri" w:cs="Calibri"/>
                <w:color w:val="000000"/>
              </w:rPr>
              <w:t>2.78336E-08</w:t>
            </w:r>
          </w:p>
          <w:p w14:paraId="2A0BD36A" w14:textId="5E2F9C4E" w:rsidR="009058B1" w:rsidRDefault="009058B1" w:rsidP="00EE4DF9">
            <w:pPr>
              <w:spacing w:after="0" w:line="240" w:lineRule="auto"/>
              <w:jc w:val="center"/>
              <w:rPr>
                <w:rFonts w:ascii="Calibri" w:eastAsia="Times New Roman" w:hAnsi="Calibri" w:cs="Calibri"/>
                <w:color w:val="000000"/>
              </w:rPr>
            </w:pPr>
            <w:r>
              <w:rPr>
                <w:rFonts w:ascii="Calibri" w:eastAsia="Times New Roman" w:hAnsi="Calibri" w:cs="Calibri"/>
                <w:color w:val="000000"/>
              </w:rPr>
              <w:t>Or</w:t>
            </w:r>
          </w:p>
          <w:p w14:paraId="0AF7251F" w14:textId="117508A3" w:rsidR="009058B1" w:rsidRPr="00EE4DF9" w:rsidRDefault="009058B1" w:rsidP="00EE4DF9">
            <w:pPr>
              <w:spacing w:after="0" w:line="240" w:lineRule="auto"/>
              <w:jc w:val="center"/>
              <w:rPr>
                <w:rFonts w:ascii="Calibri" w:eastAsia="Times New Roman" w:hAnsi="Calibri" w:cs="Calibri"/>
                <w:color w:val="000000"/>
              </w:rPr>
            </w:pPr>
            <w:r>
              <w:rPr>
                <w:rFonts w:ascii="Calibri" w:eastAsia="Times New Roman" w:hAnsi="Calibri" w:cs="Calibri"/>
                <w:color w:val="000000"/>
              </w:rPr>
              <w:t>~ 27.8 nW</w:t>
            </w:r>
          </w:p>
        </w:tc>
      </w:tr>
    </w:tbl>
    <w:p w14:paraId="3D8E0474" w14:textId="77777777" w:rsidR="00EE4DF9" w:rsidRDefault="00EE4DF9" w:rsidP="00AC1F93">
      <w:pPr>
        <w:spacing w:line="480" w:lineRule="auto"/>
        <w:rPr>
          <w:rFonts w:ascii="Times New Roman" w:hAnsi="Times New Roman" w:cs="Times New Roman"/>
          <w:sz w:val="24"/>
          <w:szCs w:val="24"/>
        </w:rPr>
      </w:pPr>
    </w:p>
    <w:p w14:paraId="67EF6BE9" w14:textId="1E23392D" w:rsidR="00124878" w:rsidRDefault="00124878">
      <w:pPr>
        <w:rPr>
          <w:rFonts w:ascii="Times New Roman" w:hAnsi="Times New Roman" w:cs="Times New Roman"/>
          <w:sz w:val="24"/>
          <w:szCs w:val="24"/>
        </w:rPr>
      </w:pPr>
      <w:r>
        <w:rPr>
          <w:rFonts w:ascii="Times New Roman" w:hAnsi="Times New Roman" w:cs="Times New Roman"/>
          <w:sz w:val="24"/>
          <w:szCs w:val="24"/>
        </w:rPr>
        <w:br w:type="page"/>
      </w:r>
    </w:p>
    <w:p w14:paraId="4855301D" w14:textId="59E24ED5" w:rsidR="00AC1F93" w:rsidRDefault="00124878" w:rsidP="0012487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Total Signal Response</w:t>
      </w:r>
    </w:p>
    <w:p w14:paraId="59F73571" w14:textId="3A4DBD79" w:rsidR="00380406" w:rsidRPr="00380406" w:rsidRDefault="00380406" w:rsidP="00380406">
      <w:pPr>
        <w:pStyle w:val="ListParagraph"/>
        <w:numPr>
          <w:ilvl w:val="0"/>
          <w:numId w:val="5"/>
        </w:numPr>
        <w:spacing w:line="480" w:lineRule="auto"/>
        <w:rPr>
          <w:rFonts w:ascii="Times New Roman" w:hAnsi="Times New Roman" w:cs="Times New Roman"/>
          <w:sz w:val="24"/>
          <w:szCs w:val="24"/>
        </w:rPr>
      </w:pPr>
    </w:p>
    <w:p w14:paraId="5D0BAA70" w14:textId="32B39DBE" w:rsidR="00124878" w:rsidRDefault="00124878" w:rsidP="00124878">
      <w:pPr>
        <w:spacing w:line="480" w:lineRule="auto"/>
        <w:rPr>
          <w:rFonts w:ascii="Times New Roman" w:hAnsi="Times New Roman" w:cs="Times New Roman"/>
          <w:sz w:val="24"/>
          <w:szCs w:val="24"/>
        </w:rPr>
      </w:pPr>
      <w:r w:rsidRPr="00124878">
        <w:rPr>
          <w:rFonts w:ascii="Times New Roman" w:hAnsi="Times New Roman" w:cs="Times New Roman"/>
          <w:noProof/>
          <w:sz w:val="24"/>
          <w:szCs w:val="24"/>
        </w:rPr>
        <w:drawing>
          <wp:inline distT="0" distB="0" distL="0" distR="0" wp14:anchorId="07A5A9D1" wp14:editId="1EA4C8AF">
            <wp:extent cx="5943600" cy="3242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2945"/>
                    </a:xfrm>
                    <a:prstGeom prst="rect">
                      <a:avLst/>
                    </a:prstGeom>
                  </pic:spPr>
                </pic:pic>
              </a:graphicData>
            </a:graphic>
          </wp:inline>
        </w:drawing>
      </w:r>
    </w:p>
    <w:p w14:paraId="2FB75665" w14:textId="5F417394" w:rsidR="00124878" w:rsidRDefault="00290E32" w:rsidP="00124878">
      <w:pPr>
        <w:spacing w:line="480" w:lineRule="auto"/>
        <w:rPr>
          <w:rFonts w:ascii="Times New Roman" w:hAnsi="Times New Roman" w:cs="Times New Roman"/>
          <w:sz w:val="24"/>
          <w:szCs w:val="24"/>
        </w:rPr>
      </w:pPr>
      <w:hyperlink r:id="rId13" w:history="1">
        <w:r w:rsidR="00124878" w:rsidRPr="00FA65F6">
          <w:rPr>
            <w:rStyle w:val="Hyperlink"/>
            <w:rFonts w:ascii="Times New Roman" w:hAnsi="Times New Roman" w:cs="Times New Roman"/>
            <w:sz w:val="24"/>
            <w:szCs w:val="24"/>
          </w:rPr>
          <w:t>https://www.hamamatsu.com/us/en/product/optical-sensors/apd/si-apd/S12053-02.html</w:t>
        </w:r>
      </w:hyperlink>
    </w:p>
    <w:p w14:paraId="6CFBDBCA" w14:textId="62659007" w:rsidR="00AA4403" w:rsidRDefault="00AA4403" w:rsidP="00124878">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the system detector, one must take into account several factors. Because we are working in the optical domain, we need a detector that only sees in the optical domain. </w:t>
      </w:r>
      <w:r w:rsidR="009058B1">
        <w:rPr>
          <w:rFonts w:ascii="Times New Roman" w:hAnsi="Times New Roman" w:cs="Times New Roman"/>
          <w:sz w:val="24"/>
          <w:szCs w:val="24"/>
        </w:rPr>
        <w:t>The</w:t>
      </w:r>
      <w:r>
        <w:rPr>
          <w:rFonts w:ascii="Times New Roman" w:hAnsi="Times New Roman" w:cs="Times New Roman"/>
          <w:sz w:val="24"/>
          <w:szCs w:val="24"/>
        </w:rPr>
        <w:t xml:space="preserve"> signal produced in the optical domain is small. </w:t>
      </w:r>
      <w:r w:rsidR="009058B1">
        <w:rPr>
          <w:rFonts w:ascii="Times New Roman" w:hAnsi="Times New Roman" w:cs="Times New Roman"/>
          <w:sz w:val="24"/>
          <w:szCs w:val="24"/>
        </w:rPr>
        <w:t>With the given setup, t</w:t>
      </w:r>
      <w:r>
        <w:rPr>
          <w:rFonts w:ascii="Times New Roman" w:hAnsi="Times New Roman" w:cs="Times New Roman"/>
          <w:sz w:val="24"/>
          <w:szCs w:val="24"/>
        </w:rPr>
        <w:t xml:space="preserve">he total power </w:t>
      </w:r>
      <w:r w:rsidR="009058B1">
        <w:rPr>
          <w:rFonts w:ascii="Times New Roman" w:hAnsi="Times New Roman" w:cs="Times New Roman"/>
          <w:sz w:val="24"/>
          <w:szCs w:val="24"/>
        </w:rPr>
        <w:t xml:space="preserve">in the optical band </w:t>
      </w:r>
      <w:r>
        <w:rPr>
          <w:rFonts w:ascii="Times New Roman" w:hAnsi="Times New Roman" w:cs="Times New Roman"/>
          <w:sz w:val="24"/>
          <w:szCs w:val="24"/>
        </w:rPr>
        <w:t xml:space="preserve">that reaches the detector is, in theory, </w:t>
      </w:r>
      <w:r w:rsidR="009058B1">
        <w:rPr>
          <w:rFonts w:ascii="Times New Roman" w:hAnsi="Times New Roman" w:cs="Times New Roman"/>
          <w:sz w:val="24"/>
          <w:szCs w:val="24"/>
        </w:rPr>
        <w:t>3</w:t>
      </w:r>
      <w:r>
        <w:rPr>
          <w:rFonts w:ascii="Times New Roman" w:hAnsi="Times New Roman" w:cs="Times New Roman"/>
          <w:sz w:val="24"/>
          <w:szCs w:val="24"/>
        </w:rPr>
        <w:t>6</w:t>
      </w:r>
      <w:r w:rsidR="009058B1">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009058B1">
        <w:rPr>
          <w:rFonts w:ascii="Calibri" w:hAnsi="Calibri" w:cs="Calibri"/>
          <w:sz w:val="24"/>
          <w:szCs w:val="24"/>
        </w:rPr>
        <w:t>μ</w:t>
      </w:r>
      <w:r>
        <w:rPr>
          <w:rFonts w:ascii="Times New Roman" w:hAnsi="Times New Roman" w:cs="Times New Roman"/>
          <w:sz w:val="24"/>
          <w:szCs w:val="24"/>
        </w:rPr>
        <w:t>W</w:t>
      </w:r>
      <w:proofErr w:type="spellEnd"/>
      <w:r>
        <w:rPr>
          <w:rFonts w:ascii="Times New Roman" w:hAnsi="Times New Roman" w:cs="Times New Roman"/>
          <w:sz w:val="24"/>
          <w:szCs w:val="24"/>
        </w:rPr>
        <w:t>.</w:t>
      </w:r>
      <w:r w:rsidR="009058B1">
        <w:rPr>
          <w:rFonts w:ascii="Times New Roman" w:hAnsi="Times New Roman" w:cs="Times New Roman"/>
          <w:sz w:val="24"/>
          <w:szCs w:val="24"/>
        </w:rPr>
        <w:t xml:space="preserve"> However, our spectral lines account for only about 27nW. </w:t>
      </w:r>
      <w:r>
        <w:rPr>
          <w:rFonts w:ascii="Times New Roman" w:hAnsi="Times New Roman" w:cs="Times New Roman"/>
          <w:sz w:val="24"/>
          <w:szCs w:val="24"/>
        </w:rPr>
        <w:t>With noise likely to be on the nanowatt scale, the best solution is to choose a detector with gain. The detector does not necessarily need to be “fast”</w:t>
      </w:r>
    </w:p>
    <w:p w14:paraId="199F386F" w14:textId="6F1C60D8" w:rsidR="00124878" w:rsidRDefault="00124878" w:rsidP="00124878">
      <w:pPr>
        <w:spacing w:line="480" w:lineRule="auto"/>
        <w:rPr>
          <w:rFonts w:ascii="Times New Roman" w:hAnsi="Times New Roman" w:cs="Times New Roman"/>
          <w:sz w:val="24"/>
          <w:szCs w:val="24"/>
        </w:rPr>
      </w:pPr>
      <w:r>
        <w:rPr>
          <w:rFonts w:ascii="Times New Roman" w:hAnsi="Times New Roman" w:cs="Times New Roman"/>
          <w:sz w:val="24"/>
          <w:szCs w:val="24"/>
        </w:rPr>
        <w:t xml:space="preserve">To determine the theoretical signal response, must </w:t>
      </w:r>
      <w:r w:rsidR="00AA4403">
        <w:rPr>
          <w:rFonts w:ascii="Times New Roman" w:hAnsi="Times New Roman" w:cs="Times New Roman"/>
          <w:sz w:val="24"/>
          <w:szCs w:val="24"/>
        </w:rPr>
        <w:t>consider</w:t>
      </w:r>
      <w:r>
        <w:rPr>
          <w:rFonts w:ascii="Times New Roman" w:hAnsi="Times New Roman" w:cs="Times New Roman"/>
          <w:sz w:val="24"/>
          <w:szCs w:val="24"/>
        </w:rPr>
        <w:t xml:space="preserve"> the responsivity of the detector</w:t>
      </w:r>
      <w:r w:rsidR="00AA4403">
        <w:rPr>
          <w:rFonts w:ascii="Times New Roman" w:hAnsi="Times New Roman" w:cs="Times New Roman"/>
          <w:sz w:val="24"/>
          <w:szCs w:val="24"/>
        </w:rPr>
        <w:t>. This can be found in the datasheet.</w:t>
      </w:r>
    </w:p>
    <w:p w14:paraId="2EBC3408" w14:textId="77777777" w:rsidR="00380406" w:rsidRPr="00124878" w:rsidRDefault="00380406" w:rsidP="00124878">
      <w:pPr>
        <w:spacing w:line="480" w:lineRule="auto"/>
        <w:rPr>
          <w:rFonts w:ascii="Times New Roman" w:hAnsi="Times New Roman" w:cs="Times New Roman"/>
          <w:sz w:val="24"/>
          <w:szCs w:val="24"/>
        </w:rPr>
      </w:pPr>
    </w:p>
    <w:p w14:paraId="594B7E91" w14:textId="5DB31B73" w:rsidR="006D558D" w:rsidRDefault="00380406" w:rsidP="00AC1F93">
      <w:pPr>
        <w:spacing w:line="480" w:lineRule="auto"/>
        <w:rPr>
          <w:rFonts w:ascii="Times New Roman" w:hAnsi="Times New Roman" w:cs="Times New Roman"/>
          <w:sz w:val="24"/>
          <w:szCs w:val="24"/>
        </w:rPr>
      </w:pPr>
      <w:r w:rsidRPr="00380406">
        <w:rPr>
          <w:rFonts w:ascii="Times New Roman" w:hAnsi="Times New Roman" w:cs="Times New Roman"/>
          <w:sz w:val="24"/>
          <w:szCs w:val="24"/>
        </w:rPr>
        <w:lastRenderedPageBreak/>
        <w:drawing>
          <wp:inline distT="0" distB="0" distL="0" distR="0" wp14:anchorId="1344729A" wp14:editId="7F4D90A6">
            <wp:extent cx="5921654" cy="6518912"/>
            <wp:effectExtent l="0" t="0" r="3175" b="0"/>
            <wp:docPr id="8" name="Picture 8"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engineering drawing&#10;&#10;Description automatically generated"/>
                    <pic:cNvPicPr/>
                  </pic:nvPicPr>
                  <pic:blipFill>
                    <a:blip r:embed="rId14"/>
                    <a:stretch>
                      <a:fillRect/>
                    </a:stretch>
                  </pic:blipFill>
                  <pic:spPr>
                    <a:xfrm>
                      <a:off x="0" y="0"/>
                      <a:ext cx="5928988" cy="6526986"/>
                    </a:xfrm>
                    <a:prstGeom prst="rect">
                      <a:avLst/>
                    </a:prstGeom>
                  </pic:spPr>
                </pic:pic>
              </a:graphicData>
            </a:graphic>
          </wp:inline>
        </w:drawing>
      </w:r>
    </w:p>
    <w:p w14:paraId="3B310164" w14:textId="698CA29C" w:rsidR="00380406" w:rsidRPr="00380406" w:rsidRDefault="00380406" w:rsidP="00AC1F93">
      <w:pPr>
        <w:spacing w:line="48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signal</m:t>
                  </m:r>
                </m:sub>
              </m:sSub>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det emission</m:t>
                  </m:r>
                </m:sub>
              </m:sSub>
            </m:den>
          </m:f>
          <m:r>
            <w:rPr>
              <w:rFonts w:ascii="Cambria Math" w:hAnsi="Cambria Math" w:cs="Times New Roman"/>
              <w:sz w:val="24"/>
              <w:szCs w:val="24"/>
            </w:rPr>
            <m:t>=R(λ)</m:t>
          </m:r>
        </m:oMath>
      </m:oMathPara>
    </w:p>
    <w:p w14:paraId="534730FC" w14:textId="23EDEF26" w:rsidR="00380406" w:rsidRPr="00380406" w:rsidRDefault="00380406" w:rsidP="00380406">
      <w:pPr>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signal</m:t>
              </m:r>
            </m:sub>
          </m:sSub>
          <m:r>
            <w:rPr>
              <w:rFonts w:ascii="Cambria Math" w:hAnsi="Cambria Math" w:cs="Times New Roman"/>
              <w:sz w:val="24"/>
              <w:szCs w:val="24"/>
            </w:rPr>
            <m:t>=</m:t>
          </m:r>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r>
                <m:rPr>
                  <m:sty m:val="p"/>
                </m:rPr>
                <w:rPr>
                  <w:rFonts w:ascii="Cambria Math" w:hAnsi="Cambria Math" w:cs="Times New Roman"/>
                  <w:sz w:val="24"/>
                  <w:szCs w:val="24"/>
                </w:rPr>
                <m:t>(λ)</m:t>
              </m:r>
              <m:ctrlPr>
                <w:rPr>
                  <w:rFonts w:ascii="Cambria Math" w:hAnsi="Cambria Math" w:cs="Times New Roman"/>
                  <w:sz w:val="24"/>
                  <w:szCs w:val="24"/>
                </w:rPr>
              </m:ctrlPr>
            </m:e>
            <m:sub>
              <m:r>
                <w:rPr>
                  <w:rFonts w:ascii="Cambria Math" w:hAnsi="Cambria Math" w:cs="Times New Roman"/>
                  <w:sz w:val="24"/>
                  <w:szCs w:val="24"/>
                </w:rPr>
                <m:t>det emission</m:t>
              </m:r>
            </m:sub>
          </m:sSub>
        </m:oMath>
      </m:oMathPara>
    </w:p>
    <w:p w14:paraId="79FC38F4" w14:textId="28120472" w:rsidR="00380406" w:rsidRPr="004E1489" w:rsidRDefault="00380406" w:rsidP="00380406">
      <w:pPr>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signal</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m:t>
              </m:r>
              <m:r>
                <w:rPr>
                  <w:rFonts w:ascii="Cambria Math" w:hAnsi="Cambria Math" w:cs="Times New Roman"/>
                  <w:sz w:val="24"/>
                  <w:szCs w:val="24"/>
                </w:rPr>
                <m:t>5.46823</m:t>
              </m:r>
              <m:r>
                <w:rPr>
                  <w:rFonts w:ascii="Cambria Math" w:hAnsi="Cambria Math" w:cs="Times New Roman"/>
                  <w:sz w:val="24"/>
                  <w:szCs w:val="24"/>
                </w:rPr>
                <m:t>E</m:t>
              </m:r>
              <m:r>
                <w:rPr>
                  <w:rFonts w:ascii="Cambria Math" w:hAnsi="Cambria Math" w:cs="Times New Roman"/>
                  <w:sz w:val="24"/>
                  <w:szCs w:val="24"/>
                </w:rPr>
                <m:t>-10</m:t>
              </m:r>
              <m:r>
                <w:rPr>
                  <w:rFonts w:ascii="Cambria Math" w:hAnsi="Cambria Math" w:cs="Times New Roman"/>
                  <w:sz w:val="24"/>
                  <w:szCs w:val="24"/>
                </w:rPr>
                <m:t xml:space="preserve"> dλ</m:t>
              </m:r>
            </m:e>
          </m:nary>
        </m:oMath>
      </m:oMathPara>
    </w:p>
    <w:p w14:paraId="564160DB" w14:textId="5BA70191" w:rsidR="004E1489" w:rsidRDefault="004E1489" w:rsidP="00380406">
      <w:pPr>
        <w:spacing w:line="480" w:lineRule="auto"/>
        <w:jc w:val="center"/>
        <w:rPr>
          <w:rFonts w:ascii="Times New Roman" w:hAnsi="Times New Roman" w:cs="Times New Roman"/>
          <w:sz w:val="24"/>
          <w:szCs w:val="24"/>
        </w:rPr>
      </w:pPr>
      <w:r>
        <w:rPr>
          <w:rFonts w:ascii="Times New Roman" w:hAnsi="Times New Roman" w:cs="Times New Roman"/>
          <w:sz w:val="24"/>
          <w:szCs w:val="24"/>
        </w:rPr>
        <w:t>We have 5 different emission bands, that account for signal:</w:t>
      </w:r>
    </w:p>
    <w:p w14:paraId="30F40E4A" w14:textId="46E1FC35" w:rsidR="004E1489" w:rsidRPr="004E1489" w:rsidRDefault="004E1489" w:rsidP="00380406">
      <w:pPr>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 xml:space="preserve">spectral line </m:t>
              </m:r>
              <m:r>
                <w:rPr>
                  <w:rFonts w:ascii="Cambria Math" w:hAnsi="Cambria Math" w:cs="Times New Roman"/>
                  <w:sz w:val="24"/>
                  <w:szCs w:val="24"/>
                </w:rPr>
                <m:t>signal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385nm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395nm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413nm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421nm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437nm</m:t>
              </m:r>
            </m:sub>
          </m:sSub>
        </m:oMath>
      </m:oMathPara>
    </w:p>
    <w:p w14:paraId="296DDCF6" w14:textId="6D2B1EE2" w:rsidR="004E1489" w:rsidRPr="004E1489" w:rsidRDefault="004E1489" w:rsidP="00380406">
      <w:pPr>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spectral line signal</m:t>
              </m:r>
            </m:sub>
          </m:sSub>
          <m:r>
            <w:rPr>
              <w:rFonts w:ascii="Cambria Math" w:hAnsi="Cambria Math" w:cs="Times New Roman"/>
              <w:sz w:val="24"/>
              <w:szCs w:val="24"/>
            </w:rPr>
            <m:t>=</m:t>
          </m:r>
          <m:r>
            <w:rPr>
              <w:rFonts w:ascii="Cambria Math" w:hAnsi="Cambria Math" w:cs="Times New Roman"/>
              <w:sz w:val="24"/>
              <w:szCs w:val="24"/>
            </w:rPr>
            <m:t>5.5498</m:t>
          </m:r>
          <m:r>
            <w:rPr>
              <w:rFonts w:ascii="Cambria Math" w:hAnsi="Cambria Math" w:cs="Times New Roman"/>
              <w:sz w:val="24"/>
              <w:szCs w:val="24"/>
            </w:rPr>
            <m:t>E</m:t>
          </m:r>
          <m:r>
            <w:rPr>
              <w:rFonts w:ascii="Cambria Math" w:hAnsi="Cambria Math" w:cs="Times New Roman"/>
              <w:sz w:val="24"/>
              <w:szCs w:val="24"/>
            </w:rPr>
            <m:t>-10</m:t>
          </m:r>
          <m:r>
            <w:rPr>
              <w:rFonts w:ascii="Cambria Math" w:hAnsi="Cambria Math" w:cs="Times New Roman"/>
              <w:sz w:val="24"/>
              <w:szCs w:val="24"/>
            </w:rPr>
            <m:t xml:space="preserve"> A=0.</m:t>
          </m:r>
          <m:r>
            <w:rPr>
              <w:rFonts w:ascii="Cambria Math" w:hAnsi="Cambria Math" w:cs="Times New Roman"/>
              <w:sz w:val="24"/>
              <w:szCs w:val="24"/>
            </w:rPr>
            <m:t>55498</m:t>
          </m:r>
          <m:r>
            <w:rPr>
              <w:rFonts w:ascii="Cambria Math" w:hAnsi="Cambria Math" w:cs="Times New Roman"/>
              <w:sz w:val="24"/>
              <w:szCs w:val="24"/>
            </w:rPr>
            <m:t xml:space="preserve"> n</m:t>
          </m:r>
          <m:r>
            <w:rPr>
              <w:rFonts w:ascii="Cambria Math" w:hAnsi="Cambria Math" w:cs="Times New Roman"/>
              <w:sz w:val="24"/>
              <w:szCs w:val="24"/>
            </w:rPr>
            <m:t>A</m:t>
          </m:r>
        </m:oMath>
      </m:oMathPara>
    </w:p>
    <w:p w14:paraId="24F0550A" w14:textId="6F37DC76" w:rsidR="004E1489" w:rsidRPr="00380406" w:rsidRDefault="004E1489" w:rsidP="00380406">
      <w:pPr>
        <w:spacing w:line="480" w:lineRule="auto"/>
        <w:jc w:val="center"/>
        <w:rPr>
          <w:rFonts w:ascii="Times New Roman" w:hAnsi="Times New Roman" w:cs="Times New Roman"/>
          <w:sz w:val="24"/>
          <w:szCs w:val="24"/>
        </w:rPr>
      </w:pPr>
    </w:p>
    <w:p w14:paraId="3F508088" w14:textId="77777777" w:rsidR="00380406" w:rsidRPr="00380406" w:rsidRDefault="00380406" w:rsidP="00380406">
      <w:pPr>
        <w:spacing w:line="480" w:lineRule="auto"/>
        <w:jc w:val="center"/>
        <w:rPr>
          <w:rFonts w:ascii="Times New Roman" w:hAnsi="Times New Roman" w:cs="Times New Roman"/>
          <w:sz w:val="24"/>
          <w:szCs w:val="24"/>
        </w:rPr>
      </w:pPr>
    </w:p>
    <w:p w14:paraId="1CBBB082" w14:textId="77777777" w:rsidR="00380406" w:rsidRPr="00380406" w:rsidRDefault="00380406" w:rsidP="00AC1F93">
      <w:pPr>
        <w:spacing w:line="480" w:lineRule="auto"/>
        <w:rPr>
          <w:rFonts w:ascii="Times New Roman" w:hAnsi="Times New Roman" w:cs="Times New Roman"/>
          <w:b/>
          <w:bCs/>
          <w:sz w:val="24"/>
          <w:szCs w:val="24"/>
        </w:rPr>
      </w:pPr>
    </w:p>
    <w:p w14:paraId="14C42321" w14:textId="77777777" w:rsidR="00380406" w:rsidRDefault="00380406" w:rsidP="00AC1F93">
      <w:pPr>
        <w:spacing w:line="480" w:lineRule="auto"/>
        <w:rPr>
          <w:rFonts w:ascii="Times New Roman" w:hAnsi="Times New Roman" w:cs="Times New Roman"/>
          <w:sz w:val="24"/>
          <w:szCs w:val="24"/>
        </w:rPr>
      </w:pPr>
    </w:p>
    <w:p w14:paraId="76A60113" w14:textId="5984288B" w:rsidR="006D558D" w:rsidRDefault="006D558D" w:rsidP="00AC1F93">
      <w:pPr>
        <w:spacing w:line="480" w:lineRule="auto"/>
        <w:rPr>
          <w:rFonts w:ascii="Times New Roman" w:hAnsi="Times New Roman" w:cs="Times New Roman"/>
          <w:sz w:val="24"/>
          <w:szCs w:val="24"/>
        </w:rPr>
      </w:pPr>
    </w:p>
    <w:p w14:paraId="111B5105" w14:textId="77777777" w:rsidR="00380406" w:rsidRDefault="00380406" w:rsidP="00AC1F93">
      <w:pPr>
        <w:spacing w:line="480" w:lineRule="auto"/>
        <w:rPr>
          <w:rFonts w:ascii="Times New Roman" w:hAnsi="Times New Roman" w:cs="Times New Roman"/>
          <w:sz w:val="24"/>
          <w:szCs w:val="24"/>
        </w:rPr>
      </w:pPr>
    </w:p>
    <w:p w14:paraId="77DEF3D0" w14:textId="77777777" w:rsidR="00380406" w:rsidRDefault="00380406" w:rsidP="00AC1F93">
      <w:pPr>
        <w:spacing w:line="480" w:lineRule="auto"/>
        <w:rPr>
          <w:rFonts w:ascii="Times New Roman" w:hAnsi="Times New Roman" w:cs="Times New Roman"/>
          <w:sz w:val="24"/>
          <w:szCs w:val="24"/>
        </w:rPr>
      </w:pPr>
    </w:p>
    <w:p w14:paraId="0B650DE4" w14:textId="77777777" w:rsidR="00380406" w:rsidRDefault="00380406" w:rsidP="00AC1F93">
      <w:pPr>
        <w:spacing w:line="480" w:lineRule="auto"/>
        <w:rPr>
          <w:rFonts w:ascii="Times New Roman" w:hAnsi="Times New Roman" w:cs="Times New Roman"/>
          <w:sz w:val="24"/>
          <w:szCs w:val="24"/>
        </w:rPr>
      </w:pPr>
    </w:p>
    <w:p w14:paraId="2EBE8B9F" w14:textId="77777777" w:rsidR="00380406" w:rsidRDefault="00380406" w:rsidP="00AC1F93">
      <w:pPr>
        <w:spacing w:line="480" w:lineRule="auto"/>
        <w:rPr>
          <w:rFonts w:ascii="Times New Roman" w:hAnsi="Times New Roman" w:cs="Times New Roman"/>
          <w:sz w:val="24"/>
          <w:szCs w:val="24"/>
        </w:rPr>
      </w:pPr>
    </w:p>
    <w:p w14:paraId="7F19B935" w14:textId="77777777" w:rsidR="00380406" w:rsidRDefault="00380406" w:rsidP="00AC1F93">
      <w:pPr>
        <w:spacing w:line="480" w:lineRule="auto"/>
        <w:rPr>
          <w:rFonts w:ascii="Times New Roman" w:hAnsi="Times New Roman" w:cs="Times New Roman"/>
          <w:sz w:val="24"/>
          <w:szCs w:val="24"/>
        </w:rPr>
      </w:pPr>
    </w:p>
    <w:p w14:paraId="5D4FC7F0" w14:textId="77777777" w:rsidR="00380406" w:rsidRDefault="00380406" w:rsidP="00AC1F93">
      <w:pPr>
        <w:spacing w:line="480" w:lineRule="auto"/>
        <w:rPr>
          <w:rFonts w:ascii="Times New Roman" w:hAnsi="Times New Roman" w:cs="Times New Roman"/>
          <w:sz w:val="24"/>
          <w:szCs w:val="24"/>
        </w:rPr>
      </w:pPr>
    </w:p>
    <w:p w14:paraId="5D892846" w14:textId="77777777" w:rsidR="00380406" w:rsidRDefault="00380406" w:rsidP="00AC1F93">
      <w:pPr>
        <w:spacing w:line="480" w:lineRule="auto"/>
        <w:rPr>
          <w:rFonts w:ascii="Times New Roman" w:hAnsi="Times New Roman" w:cs="Times New Roman"/>
          <w:sz w:val="24"/>
          <w:szCs w:val="24"/>
        </w:rPr>
      </w:pPr>
    </w:p>
    <w:p w14:paraId="76DEF2C6" w14:textId="77777777" w:rsidR="00380406" w:rsidRDefault="00380406" w:rsidP="00AC1F93">
      <w:pPr>
        <w:spacing w:line="480" w:lineRule="auto"/>
        <w:rPr>
          <w:rFonts w:ascii="Times New Roman" w:hAnsi="Times New Roman" w:cs="Times New Roman"/>
          <w:sz w:val="24"/>
          <w:szCs w:val="24"/>
        </w:rPr>
      </w:pPr>
    </w:p>
    <w:p w14:paraId="4C4BD707" w14:textId="77777777" w:rsidR="00380406" w:rsidRDefault="00380406" w:rsidP="00AC1F93">
      <w:pPr>
        <w:spacing w:line="480" w:lineRule="auto"/>
        <w:rPr>
          <w:rFonts w:ascii="Times New Roman" w:hAnsi="Times New Roman" w:cs="Times New Roman"/>
          <w:sz w:val="24"/>
          <w:szCs w:val="24"/>
        </w:rPr>
      </w:pPr>
    </w:p>
    <w:p w14:paraId="4D847EEB" w14:textId="77777777" w:rsidR="00380406" w:rsidRDefault="00380406" w:rsidP="00AC1F93">
      <w:pPr>
        <w:spacing w:line="480" w:lineRule="auto"/>
        <w:rPr>
          <w:rFonts w:ascii="Times New Roman" w:hAnsi="Times New Roman" w:cs="Times New Roman"/>
          <w:sz w:val="24"/>
          <w:szCs w:val="24"/>
        </w:rPr>
      </w:pPr>
    </w:p>
    <w:p w14:paraId="51234180" w14:textId="77777777" w:rsidR="00380406" w:rsidRDefault="00380406" w:rsidP="00AC1F93">
      <w:pPr>
        <w:spacing w:line="480" w:lineRule="auto"/>
        <w:rPr>
          <w:rFonts w:ascii="Times New Roman" w:hAnsi="Times New Roman" w:cs="Times New Roman"/>
          <w:sz w:val="24"/>
          <w:szCs w:val="24"/>
        </w:rPr>
      </w:pPr>
    </w:p>
    <w:p w14:paraId="7221C611" w14:textId="77777777" w:rsidR="00380406" w:rsidRDefault="00380406" w:rsidP="00AC1F93">
      <w:pPr>
        <w:spacing w:line="480" w:lineRule="auto"/>
        <w:rPr>
          <w:rFonts w:ascii="Times New Roman" w:hAnsi="Times New Roman" w:cs="Times New Roman"/>
          <w:sz w:val="24"/>
          <w:szCs w:val="24"/>
        </w:rPr>
      </w:pPr>
    </w:p>
    <w:p w14:paraId="0344781C" w14:textId="77777777" w:rsidR="00380406" w:rsidRDefault="00380406" w:rsidP="00AC1F93">
      <w:pPr>
        <w:spacing w:line="480" w:lineRule="auto"/>
        <w:rPr>
          <w:rFonts w:ascii="Times New Roman" w:hAnsi="Times New Roman" w:cs="Times New Roman"/>
          <w:sz w:val="24"/>
          <w:szCs w:val="24"/>
        </w:rPr>
      </w:pPr>
    </w:p>
    <w:p w14:paraId="19F9DFF4" w14:textId="77777777" w:rsidR="00380406" w:rsidRDefault="00380406" w:rsidP="00AC1F93">
      <w:pPr>
        <w:spacing w:line="480" w:lineRule="auto"/>
        <w:rPr>
          <w:rFonts w:ascii="Times New Roman" w:hAnsi="Times New Roman" w:cs="Times New Roman"/>
          <w:sz w:val="24"/>
          <w:szCs w:val="24"/>
        </w:rPr>
      </w:pPr>
    </w:p>
    <w:p w14:paraId="0CAB5285" w14:textId="77777777" w:rsidR="00380406" w:rsidRDefault="00380406" w:rsidP="00AC1F93">
      <w:pPr>
        <w:spacing w:line="480" w:lineRule="auto"/>
        <w:rPr>
          <w:rFonts w:ascii="Times New Roman" w:hAnsi="Times New Roman" w:cs="Times New Roman"/>
          <w:sz w:val="24"/>
          <w:szCs w:val="24"/>
        </w:rPr>
      </w:pPr>
    </w:p>
    <w:p w14:paraId="6CAAFD61" w14:textId="77777777" w:rsidR="00380406" w:rsidRDefault="00380406" w:rsidP="00AC1F93">
      <w:pPr>
        <w:spacing w:line="480" w:lineRule="auto"/>
        <w:rPr>
          <w:rFonts w:ascii="Times New Roman" w:hAnsi="Times New Roman" w:cs="Times New Roman"/>
          <w:sz w:val="24"/>
          <w:szCs w:val="24"/>
        </w:rPr>
      </w:pPr>
    </w:p>
    <w:p w14:paraId="57EF1F4D" w14:textId="77777777" w:rsidR="00380406" w:rsidRDefault="00380406" w:rsidP="00AC1F93">
      <w:pPr>
        <w:spacing w:line="480" w:lineRule="auto"/>
        <w:rPr>
          <w:rFonts w:ascii="Times New Roman" w:hAnsi="Times New Roman" w:cs="Times New Roman"/>
          <w:sz w:val="24"/>
          <w:szCs w:val="24"/>
        </w:rPr>
      </w:pPr>
    </w:p>
    <w:p w14:paraId="3E14330A" w14:textId="65515E3B" w:rsidR="006D558D" w:rsidRDefault="00380406" w:rsidP="00AC1F9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3E08135" w14:textId="16C9B25C" w:rsidR="006D558D" w:rsidRDefault="006D558D" w:rsidP="00AC1F93">
      <w:pPr>
        <w:spacing w:line="480" w:lineRule="auto"/>
        <w:rPr>
          <w:rFonts w:ascii="Times New Roman" w:hAnsi="Times New Roman" w:cs="Times New Roman"/>
          <w:sz w:val="24"/>
          <w:szCs w:val="24"/>
        </w:rPr>
      </w:pPr>
    </w:p>
    <w:p w14:paraId="52CC40AC" w14:textId="00D9EABE" w:rsidR="006D558D" w:rsidRDefault="006D558D" w:rsidP="00AC1F93">
      <w:pPr>
        <w:spacing w:line="480" w:lineRule="auto"/>
        <w:rPr>
          <w:rFonts w:ascii="Times New Roman" w:hAnsi="Times New Roman" w:cs="Times New Roman"/>
          <w:sz w:val="24"/>
          <w:szCs w:val="24"/>
        </w:rPr>
      </w:pPr>
    </w:p>
    <w:p w14:paraId="430F2FD9" w14:textId="2A0DE4EC" w:rsidR="006D558D" w:rsidRDefault="00901E36" w:rsidP="00AC1F93">
      <w:pPr>
        <w:spacing w:line="480" w:lineRule="auto"/>
        <w:rPr>
          <w:rFonts w:ascii="Times New Roman" w:hAnsi="Times New Roman" w:cs="Times New Roman"/>
          <w:sz w:val="24"/>
          <w:szCs w:val="24"/>
        </w:rPr>
      </w:pPr>
      <w:r>
        <w:rPr>
          <w:rFonts w:ascii="Times New Roman" w:hAnsi="Times New Roman" w:cs="Times New Roman"/>
          <w:sz w:val="24"/>
          <w:szCs w:val="24"/>
        </w:rPr>
        <w:t>Types of Noise to Consider</w:t>
      </w:r>
    </w:p>
    <w:p w14:paraId="7213F1B8" w14:textId="64231828" w:rsidR="0067627D" w:rsidRDefault="0067627D" w:rsidP="00AC1F93">
      <w:pPr>
        <w:spacing w:line="480" w:lineRule="auto"/>
        <w:rPr>
          <w:rFonts w:ascii="Times New Roman" w:hAnsi="Times New Roman" w:cs="Times New Roman"/>
          <w:sz w:val="24"/>
          <w:szCs w:val="24"/>
        </w:rPr>
      </w:pPr>
      <w:r>
        <w:rPr>
          <w:rFonts w:ascii="Times New Roman" w:hAnsi="Times New Roman" w:cs="Times New Roman"/>
          <w:sz w:val="24"/>
          <w:szCs w:val="24"/>
        </w:rPr>
        <w:t>Johnson Noise (Quantum adjusted)</w:t>
      </w:r>
    </w:p>
    <w:p w14:paraId="23FBE02D" w14:textId="2757E900" w:rsidR="00901E36" w:rsidRDefault="00901E36" w:rsidP="00901E36">
      <w:pPr>
        <w:spacing w:line="480" w:lineRule="auto"/>
        <w:jc w:val="center"/>
        <w:rPr>
          <w:rFonts w:ascii="Times New Roman" w:hAnsi="Times New Roman" w:cs="Times New Roman"/>
          <w:sz w:val="24"/>
          <w:szCs w:val="24"/>
        </w:rPr>
      </w:pPr>
      <w:r w:rsidRPr="00901E36">
        <w:rPr>
          <w:rFonts w:ascii="Times New Roman" w:hAnsi="Times New Roman" w:cs="Times New Roman"/>
          <w:noProof/>
          <w:sz w:val="24"/>
          <w:szCs w:val="24"/>
        </w:rPr>
        <w:drawing>
          <wp:inline distT="0" distB="0" distL="0" distR="0" wp14:anchorId="78CDC622" wp14:editId="0936FCD1">
            <wp:extent cx="3436918" cy="69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918" cy="693480"/>
                    </a:xfrm>
                    <a:prstGeom prst="rect">
                      <a:avLst/>
                    </a:prstGeom>
                  </pic:spPr>
                </pic:pic>
              </a:graphicData>
            </a:graphic>
          </wp:inline>
        </w:drawing>
      </w:r>
    </w:p>
    <w:p w14:paraId="72926C8E" w14:textId="5DCEB619" w:rsidR="00023090" w:rsidRDefault="00023090" w:rsidP="00901E36">
      <w:pPr>
        <w:spacing w:line="480" w:lineRule="auto"/>
        <w:jc w:val="center"/>
        <w:rPr>
          <w:rFonts w:ascii="Times New Roman" w:hAnsi="Times New Roman" w:cs="Times New Roman"/>
          <w:sz w:val="24"/>
          <w:szCs w:val="24"/>
        </w:rPr>
      </w:pPr>
      <w:r w:rsidRPr="00023090">
        <w:rPr>
          <w:rFonts w:ascii="Times New Roman" w:hAnsi="Times New Roman" w:cs="Times New Roman"/>
          <w:sz w:val="24"/>
          <w:szCs w:val="24"/>
        </w:rPr>
        <w:drawing>
          <wp:inline distT="0" distB="0" distL="0" distR="0" wp14:anchorId="5E2CBC77" wp14:editId="754703D5">
            <wp:extent cx="2366215" cy="1303133"/>
            <wp:effectExtent l="0" t="0" r="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6"/>
                    <a:stretch>
                      <a:fillRect/>
                    </a:stretch>
                  </pic:blipFill>
                  <pic:spPr>
                    <a:xfrm>
                      <a:off x="0" y="0"/>
                      <a:ext cx="2366215" cy="1303133"/>
                    </a:xfrm>
                    <a:prstGeom prst="rect">
                      <a:avLst/>
                    </a:prstGeom>
                  </pic:spPr>
                </pic:pic>
              </a:graphicData>
            </a:graphic>
          </wp:inline>
        </w:drawing>
      </w:r>
    </w:p>
    <w:p w14:paraId="0755B2B9" w14:textId="2E60A543" w:rsidR="0067627D" w:rsidRDefault="0067627D" w:rsidP="0067627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1/f noise</w:t>
      </w:r>
    </w:p>
    <w:p w14:paraId="4CB0D4A7" w14:textId="73D90A8A" w:rsidR="004A7C31" w:rsidRDefault="004A7C31" w:rsidP="0067627D">
      <w:pPr>
        <w:spacing w:line="480" w:lineRule="auto"/>
        <w:rPr>
          <w:rFonts w:ascii="Times New Roman" w:hAnsi="Times New Roman" w:cs="Times New Roman"/>
          <w:sz w:val="24"/>
          <w:szCs w:val="24"/>
        </w:rPr>
      </w:pPr>
      <w:r>
        <w:rPr>
          <w:rFonts w:ascii="Times New Roman" w:hAnsi="Times New Roman" w:cs="Times New Roman"/>
          <w:sz w:val="24"/>
          <w:szCs w:val="24"/>
        </w:rPr>
        <w:t>Johnson Noise</w:t>
      </w:r>
    </w:p>
    <w:p w14:paraId="5C12A273" w14:textId="0985E696" w:rsidR="00901E36" w:rsidRPr="004A7C31" w:rsidRDefault="004A7C31" w:rsidP="0067627D">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nary>
                <m:naryPr>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den>
                          </m:f>
                        </m:e>
                      </m:d>
                      <m:r>
                        <w:rPr>
                          <w:rFonts w:ascii="Cambria Math" w:hAnsi="Cambria Math" w:cs="Times New Roman"/>
                          <w:sz w:val="24"/>
                          <w:szCs w:val="24"/>
                        </w:rPr>
                        <m:t>df</m:t>
                      </m:r>
                    </m:num>
                    <m:den>
                      <m:r>
                        <w:rPr>
                          <w:rFonts w:ascii="Cambria Math" w:hAnsi="Cambria Math" w:cs="Times New Roman"/>
                          <w:sz w:val="24"/>
                          <w:szCs w:val="24"/>
                        </w:rPr>
                        <m:t>R</m:t>
                      </m:r>
                    </m:den>
                  </m:f>
                </m:e>
              </m:nary>
            </m:e>
          </m:rad>
          <m:r>
            <w:rPr>
              <w:rFonts w:ascii="Cambria Math" w:hAnsi="Cambria Math" w:cs="Times New Roman"/>
              <w:sz w:val="24"/>
              <w:szCs w:val="24"/>
            </w:rPr>
            <m:t xml:space="preserve">       where x=</m:t>
          </m:r>
          <m:f>
            <m:fPr>
              <m:ctrlPr>
                <w:rPr>
                  <w:rFonts w:ascii="Cambria Math" w:hAnsi="Cambria Math" w:cs="Times New Roman"/>
                  <w:i/>
                  <w:sz w:val="24"/>
                  <w:szCs w:val="24"/>
                </w:rPr>
              </m:ctrlPr>
            </m:fPr>
            <m:num>
              <m:r>
                <w:rPr>
                  <w:rFonts w:ascii="Cambria Math" w:hAnsi="Cambria Math" w:cs="Times New Roman"/>
                  <w:sz w:val="24"/>
                  <w:szCs w:val="24"/>
                </w:rPr>
                <m:t>hf</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T</m:t>
              </m:r>
            </m:den>
          </m:f>
        </m:oMath>
      </m:oMathPara>
    </w:p>
    <w:p w14:paraId="0DB5E59B" w14:textId="77777777" w:rsidR="004A7C31" w:rsidRDefault="004A7C31" w:rsidP="0067627D">
      <w:pPr>
        <w:spacing w:line="480" w:lineRule="auto"/>
        <w:rPr>
          <w:rFonts w:ascii="Times New Roman" w:hAnsi="Times New Roman" w:cs="Times New Roman"/>
          <w:sz w:val="24"/>
          <w:szCs w:val="24"/>
        </w:rPr>
      </w:pPr>
    </w:p>
    <w:p w14:paraId="36366BF5" w14:textId="77777777" w:rsidR="004A7C31" w:rsidRDefault="004A7C31" w:rsidP="0067627D">
      <w:pPr>
        <w:spacing w:line="480" w:lineRule="auto"/>
        <w:rPr>
          <w:rFonts w:ascii="Times New Roman" w:hAnsi="Times New Roman" w:cs="Times New Roman"/>
          <w:sz w:val="24"/>
          <w:szCs w:val="24"/>
        </w:rPr>
      </w:pPr>
    </w:p>
    <w:p w14:paraId="6AB1DE5A" w14:textId="77777777" w:rsidR="004A7C31" w:rsidRDefault="004A7C31" w:rsidP="0067627D">
      <w:pPr>
        <w:spacing w:line="480" w:lineRule="auto"/>
        <w:rPr>
          <w:rFonts w:ascii="Times New Roman" w:hAnsi="Times New Roman" w:cs="Times New Roman"/>
          <w:sz w:val="24"/>
          <w:szCs w:val="24"/>
        </w:rPr>
      </w:pPr>
    </w:p>
    <w:p w14:paraId="1AD7C253" w14:textId="77777777" w:rsidR="004A7C31" w:rsidRDefault="004A7C31" w:rsidP="0067627D">
      <w:pPr>
        <w:spacing w:line="480" w:lineRule="auto"/>
        <w:rPr>
          <w:rFonts w:ascii="Times New Roman" w:hAnsi="Times New Roman" w:cs="Times New Roman"/>
          <w:sz w:val="24"/>
          <w:szCs w:val="24"/>
        </w:rPr>
      </w:pPr>
    </w:p>
    <w:p w14:paraId="70EBB0BA" w14:textId="6246A6B1" w:rsidR="004A7C31" w:rsidRDefault="004A7C31" w:rsidP="0067627D">
      <w:pPr>
        <w:spacing w:line="480" w:lineRule="auto"/>
        <w:rPr>
          <w:rFonts w:ascii="Times New Roman" w:hAnsi="Times New Roman" w:cs="Times New Roman"/>
          <w:sz w:val="24"/>
          <w:szCs w:val="24"/>
        </w:rPr>
      </w:pPr>
      <w:r>
        <w:rPr>
          <w:rFonts w:ascii="Times New Roman" w:hAnsi="Times New Roman" w:cs="Times New Roman"/>
          <w:sz w:val="24"/>
          <w:szCs w:val="24"/>
        </w:rPr>
        <w:t>Shot Noise</w:t>
      </w:r>
    </w:p>
    <w:p w14:paraId="1D930963" w14:textId="357DC0E8" w:rsidR="004A7C31" w:rsidRDefault="004A7C31" w:rsidP="0067627D">
      <w:pPr>
        <w:spacing w:line="480" w:lineRule="auto"/>
        <w:rPr>
          <w:rFonts w:ascii="Times New Roman" w:hAnsi="Times New Roman" w:cs="Times New Roman"/>
          <w:sz w:val="24"/>
          <w:szCs w:val="24"/>
        </w:rPr>
      </w:pPr>
      <w:r w:rsidRPr="004A7C31">
        <w:rPr>
          <w:rFonts w:ascii="Times New Roman" w:hAnsi="Times New Roman" w:cs="Times New Roman"/>
          <w:sz w:val="24"/>
          <w:szCs w:val="24"/>
        </w:rPr>
        <w:drawing>
          <wp:inline distT="0" distB="0" distL="0" distR="0" wp14:anchorId="2240AC82" wp14:editId="2626B1BF">
            <wp:extent cx="2827265" cy="784928"/>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7"/>
                    <a:stretch>
                      <a:fillRect/>
                    </a:stretch>
                  </pic:blipFill>
                  <pic:spPr>
                    <a:xfrm>
                      <a:off x="0" y="0"/>
                      <a:ext cx="2827265" cy="784928"/>
                    </a:xfrm>
                    <a:prstGeom prst="rect">
                      <a:avLst/>
                    </a:prstGeom>
                  </pic:spPr>
                </pic:pic>
              </a:graphicData>
            </a:graphic>
          </wp:inline>
        </w:drawing>
      </w:r>
    </w:p>
    <w:p w14:paraId="345E59ED" w14:textId="3E4E7AF2" w:rsidR="004A7C31" w:rsidRPr="004A7C31" w:rsidRDefault="004A7C31" w:rsidP="0067627D">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r>
                <w:rPr>
                  <w:rFonts w:ascii="Cambria Math" w:hAnsi="Cambria Math" w:cs="Times New Roman"/>
                  <w:sz w:val="24"/>
                  <w:szCs w:val="24"/>
                </w:rPr>
                <m:t>2*q*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signal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bkgnd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dark</m:t>
                      </m:r>
                    </m:sub>
                  </m:sSub>
                </m:e>
              </m:d>
              <m:r>
                <w:rPr>
                  <w:rFonts w:ascii="Cambria Math" w:hAnsi="Cambria Math" w:cs="Times New Roman"/>
                  <w:sz w:val="24"/>
                  <w:szCs w:val="24"/>
                </w:rPr>
                <m:t>*B</m:t>
              </m:r>
            </m:e>
          </m:rad>
        </m:oMath>
      </m:oMathPara>
    </w:p>
    <w:p w14:paraId="63CF7871" w14:textId="77777777" w:rsidR="004A7C31" w:rsidRPr="00AC1F93" w:rsidRDefault="004A7C31" w:rsidP="0067627D">
      <w:pPr>
        <w:spacing w:line="480" w:lineRule="auto"/>
        <w:rPr>
          <w:rFonts w:ascii="Times New Roman" w:hAnsi="Times New Roman" w:cs="Times New Roman"/>
          <w:sz w:val="24"/>
          <w:szCs w:val="24"/>
        </w:rPr>
      </w:pPr>
    </w:p>
    <w:p w14:paraId="30818477" w14:textId="77777777" w:rsidR="00AC1F93" w:rsidRPr="007B0B28" w:rsidRDefault="00AC1F93" w:rsidP="00AC1F93">
      <w:pPr>
        <w:spacing w:line="480" w:lineRule="auto"/>
        <w:rPr>
          <w:rFonts w:ascii="Times New Roman" w:hAnsi="Times New Roman" w:cs="Times New Roman"/>
          <w:sz w:val="24"/>
          <w:szCs w:val="24"/>
        </w:rPr>
      </w:pPr>
    </w:p>
    <w:p w14:paraId="6D559E70" w14:textId="77777777" w:rsidR="009D2B65" w:rsidRDefault="009D2B65" w:rsidP="002605A1">
      <w:pPr>
        <w:spacing w:line="480" w:lineRule="auto"/>
        <w:rPr>
          <w:rFonts w:ascii="Times New Roman" w:hAnsi="Times New Roman" w:cs="Times New Roman"/>
          <w:sz w:val="24"/>
          <w:szCs w:val="24"/>
        </w:rPr>
      </w:pPr>
    </w:p>
    <w:p w14:paraId="71E70863" w14:textId="40C27CEB" w:rsidR="00E706FA" w:rsidRPr="00E706FA" w:rsidRDefault="00E706FA" w:rsidP="002605A1">
      <w:pPr>
        <w:spacing w:line="480" w:lineRule="auto"/>
        <w:rPr>
          <w:rFonts w:ascii="Times New Roman" w:hAnsi="Times New Roman" w:cs="Times New Roman"/>
          <w:sz w:val="24"/>
          <w:szCs w:val="24"/>
        </w:rPr>
      </w:pPr>
    </w:p>
    <w:p w14:paraId="0F8B33F9" w14:textId="77777777" w:rsidR="00890625" w:rsidRDefault="00890625" w:rsidP="005019D4">
      <w:pPr>
        <w:spacing w:line="480" w:lineRule="auto"/>
        <w:rPr>
          <w:rFonts w:ascii="Times New Roman" w:hAnsi="Times New Roman" w:cs="Times New Roman"/>
          <w:sz w:val="24"/>
          <w:szCs w:val="24"/>
        </w:rPr>
      </w:pPr>
    </w:p>
    <w:p w14:paraId="11084065" w14:textId="2A53D48D" w:rsidR="00304A41" w:rsidRPr="004249CD" w:rsidRDefault="00304A41" w:rsidP="005019D4">
      <w:pPr>
        <w:spacing w:line="480" w:lineRule="auto"/>
        <w:rPr>
          <w:rFonts w:ascii="Times New Roman" w:hAnsi="Times New Roman" w:cs="Times New Roman"/>
          <w:sz w:val="24"/>
          <w:szCs w:val="24"/>
        </w:rPr>
      </w:pPr>
      <w:r w:rsidRPr="004249CD">
        <w:rPr>
          <w:rFonts w:ascii="Times New Roman" w:hAnsi="Times New Roman" w:cs="Times New Roman"/>
          <w:sz w:val="24"/>
          <w:szCs w:val="24"/>
        </w:rPr>
        <w:br w:type="page"/>
      </w:r>
    </w:p>
    <w:p w14:paraId="33B30487" w14:textId="38BB9A33" w:rsidR="00D71BF9" w:rsidRDefault="00304A41" w:rsidP="001A769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Appendix A</w:t>
      </w:r>
    </w:p>
    <w:p w14:paraId="10176521" w14:textId="75DF133F" w:rsidR="00304A41" w:rsidRDefault="00304A41" w:rsidP="001A7696">
      <w:pPr>
        <w:spacing w:line="480" w:lineRule="auto"/>
        <w:rPr>
          <w:rFonts w:ascii="Times New Roman" w:hAnsi="Times New Roman" w:cs="Times New Roman"/>
          <w:sz w:val="24"/>
          <w:szCs w:val="24"/>
        </w:rPr>
      </w:pPr>
      <w:r>
        <w:rPr>
          <w:rFonts w:ascii="Times New Roman" w:hAnsi="Times New Roman" w:cs="Times New Roman"/>
          <w:sz w:val="24"/>
          <w:szCs w:val="24"/>
        </w:rPr>
        <w:t>Rhodium emissivity values</w:t>
      </w:r>
    </w:p>
    <w:p w14:paraId="0A70CDEB" w14:textId="1EA0C621" w:rsidR="00304A41" w:rsidRDefault="00304A41" w:rsidP="001A7696">
      <w:pPr>
        <w:spacing w:line="480" w:lineRule="auto"/>
        <w:rPr>
          <w:rFonts w:ascii="Times New Roman" w:hAnsi="Times New Roman" w:cs="Times New Roman"/>
          <w:sz w:val="24"/>
          <w:szCs w:val="24"/>
        </w:rPr>
      </w:pPr>
      <w:r w:rsidRPr="00304A41">
        <w:rPr>
          <w:rFonts w:ascii="Times New Roman" w:hAnsi="Times New Roman" w:cs="Times New Roman"/>
          <w:noProof/>
          <w:sz w:val="24"/>
          <w:szCs w:val="24"/>
        </w:rPr>
        <w:drawing>
          <wp:inline distT="0" distB="0" distL="0" distR="0" wp14:anchorId="6C102C50" wp14:editId="4768CC73">
            <wp:extent cx="5943600" cy="3764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18DD938B" w14:textId="77777777" w:rsidR="00304A41" w:rsidRDefault="00304A41">
      <w:pPr>
        <w:rPr>
          <w:rFonts w:ascii="Times New Roman" w:hAnsi="Times New Roman" w:cs="Times New Roman"/>
          <w:sz w:val="24"/>
          <w:szCs w:val="24"/>
        </w:rPr>
      </w:pPr>
      <w:r>
        <w:rPr>
          <w:rFonts w:ascii="Times New Roman" w:hAnsi="Times New Roman" w:cs="Times New Roman"/>
          <w:sz w:val="24"/>
          <w:szCs w:val="24"/>
        </w:rPr>
        <w:br w:type="page"/>
      </w:r>
    </w:p>
    <w:p w14:paraId="12BAAD8D" w14:textId="16E4DE1C" w:rsidR="00304A41" w:rsidRDefault="00304A41" w:rsidP="001A769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Appendix B</w:t>
      </w:r>
    </w:p>
    <w:p w14:paraId="65298B9C" w14:textId="77777777" w:rsidR="00304A41" w:rsidRDefault="00304A41" w:rsidP="001A7696">
      <w:pPr>
        <w:spacing w:line="480" w:lineRule="auto"/>
        <w:rPr>
          <w:rFonts w:ascii="Times New Roman" w:hAnsi="Times New Roman" w:cs="Times New Roman"/>
          <w:sz w:val="24"/>
          <w:szCs w:val="24"/>
        </w:rPr>
      </w:pPr>
    </w:p>
    <w:p w14:paraId="219A87C9" w14:textId="77777777" w:rsidR="00304A41" w:rsidRDefault="00304A41" w:rsidP="001A7696">
      <w:pPr>
        <w:spacing w:line="480" w:lineRule="auto"/>
        <w:rPr>
          <w:rFonts w:ascii="Times New Roman" w:hAnsi="Times New Roman" w:cs="Times New Roman"/>
          <w:sz w:val="24"/>
          <w:szCs w:val="24"/>
        </w:rPr>
      </w:pPr>
    </w:p>
    <w:p w14:paraId="06C9DCF6" w14:textId="77777777" w:rsidR="00133ED0" w:rsidRPr="001A7696" w:rsidRDefault="00133ED0" w:rsidP="001A7696">
      <w:pPr>
        <w:spacing w:line="480" w:lineRule="auto"/>
        <w:rPr>
          <w:rFonts w:ascii="Times New Roman" w:hAnsi="Times New Roman" w:cs="Times New Roman"/>
          <w:sz w:val="24"/>
          <w:szCs w:val="24"/>
        </w:rPr>
      </w:pPr>
    </w:p>
    <w:sectPr w:rsidR="00133ED0" w:rsidRPr="001A76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DDD70" w14:textId="77777777" w:rsidR="00023090" w:rsidRDefault="00023090" w:rsidP="00023090">
      <w:pPr>
        <w:spacing w:after="0" w:line="240" w:lineRule="auto"/>
      </w:pPr>
      <w:r>
        <w:separator/>
      </w:r>
    </w:p>
  </w:endnote>
  <w:endnote w:type="continuationSeparator" w:id="0">
    <w:p w14:paraId="53902D81" w14:textId="77777777" w:rsidR="00023090" w:rsidRDefault="00023090" w:rsidP="0002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9216F" w14:textId="77777777" w:rsidR="00023090" w:rsidRDefault="00023090" w:rsidP="00023090">
      <w:pPr>
        <w:spacing w:after="0" w:line="240" w:lineRule="auto"/>
      </w:pPr>
      <w:r>
        <w:separator/>
      </w:r>
    </w:p>
  </w:footnote>
  <w:footnote w:type="continuationSeparator" w:id="0">
    <w:p w14:paraId="68E379A4" w14:textId="77777777" w:rsidR="00023090" w:rsidRDefault="00023090" w:rsidP="00023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71A85"/>
    <w:multiLevelType w:val="hybridMultilevel"/>
    <w:tmpl w:val="AF8AE042"/>
    <w:lvl w:ilvl="0" w:tplc="6F7EAB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13138"/>
    <w:multiLevelType w:val="hybridMultilevel"/>
    <w:tmpl w:val="E9B67990"/>
    <w:lvl w:ilvl="0" w:tplc="9EEC5D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B26F9"/>
    <w:multiLevelType w:val="hybridMultilevel"/>
    <w:tmpl w:val="A1CEF3F0"/>
    <w:lvl w:ilvl="0" w:tplc="5D9C9B2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E21F2"/>
    <w:multiLevelType w:val="hybridMultilevel"/>
    <w:tmpl w:val="C6C0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697675"/>
    <w:multiLevelType w:val="hybridMultilevel"/>
    <w:tmpl w:val="2B244792"/>
    <w:lvl w:ilvl="0" w:tplc="6C6E4A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7846203">
    <w:abstractNumId w:val="3"/>
  </w:num>
  <w:num w:numId="2" w16cid:durableId="2044018446">
    <w:abstractNumId w:val="0"/>
  </w:num>
  <w:num w:numId="3" w16cid:durableId="996690950">
    <w:abstractNumId w:val="1"/>
  </w:num>
  <w:num w:numId="4" w16cid:durableId="348217978">
    <w:abstractNumId w:val="2"/>
  </w:num>
  <w:num w:numId="5" w16cid:durableId="1511524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0tzQyMrYwMrUwsTRX0lEKTi0uzszPAykwqgUAPXlqyywAAAA="/>
  </w:docVars>
  <w:rsids>
    <w:rsidRoot w:val="00E774B2"/>
    <w:rsid w:val="00023090"/>
    <w:rsid w:val="000A05D1"/>
    <w:rsid w:val="000A6989"/>
    <w:rsid w:val="00124878"/>
    <w:rsid w:val="00133ED0"/>
    <w:rsid w:val="001A7696"/>
    <w:rsid w:val="00203FE4"/>
    <w:rsid w:val="00246392"/>
    <w:rsid w:val="002605A1"/>
    <w:rsid w:val="00295F00"/>
    <w:rsid w:val="00304A41"/>
    <w:rsid w:val="00380406"/>
    <w:rsid w:val="004249CD"/>
    <w:rsid w:val="0042577F"/>
    <w:rsid w:val="004444EB"/>
    <w:rsid w:val="004940AB"/>
    <w:rsid w:val="004A7C31"/>
    <w:rsid w:val="004E1489"/>
    <w:rsid w:val="005019D4"/>
    <w:rsid w:val="005418D5"/>
    <w:rsid w:val="00571DB2"/>
    <w:rsid w:val="00585256"/>
    <w:rsid w:val="00646D57"/>
    <w:rsid w:val="0067627D"/>
    <w:rsid w:val="006D558D"/>
    <w:rsid w:val="00734327"/>
    <w:rsid w:val="007641F1"/>
    <w:rsid w:val="0079606B"/>
    <w:rsid w:val="008839AB"/>
    <w:rsid w:val="00890625"/>
    <w:rsid w:val="0089404D"/>
    <w:rsid w:val="00901E36"/>
    <w:rsid w:val="009058B1"/>
    <w:rsid w:val="009065B8"/>
    <w:rsid w:val="00946835"/>
    <w:rsid w:val="009D2B65"/>
    <w:rsid w:val="00AA4403"/>
    <w:rsid w:val="00AC1F93"/>
    <w:rsid w:val="00B3525A"/>
    <w:rsid w:val="00B43266"/>
    <w:rsid w:val="00B82550"/>
    <w:rsid w:val="00BA281C"/>
    <w:rsid w:val="00C17BC9"/>
    <w:rsid w:val="00C2234E"/>
    <w:rsid w:val="00C536B4"/>
    <w:rsid w:val="00C73C0D"/>
    <w:rsid w:val="00D242A1"/>
    <w:rsid w:val="00D35C49"/>
    <w:rsid w:val="00D71BF9"/>
    <w:rsid w:val="00DB4062"/>
    <w:rsid w:val="00E706FA"/>
    <w:rsid w:val="00E774B2"/>
    <w:rsid w:val="00ED7282"/>
    <w:rsid w:val="00EE4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6DD50"/>
  <w15:chartTrackingRefBased/>
  <w15:docId w15:val="{38434D1A-6B6D-4346-8A12-F32058C4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774B2"/>
  </w:style>
  <w:style w:type="character" w:customStyle="1" w:styleId="DateChar">
    <w:name w:val="Date Char"/>
    <w:basedOn w:val="DefaultParagraphFont"/>
    <w:link w:val="Date"/>
    <w:uiPriority w:val="99"/>
    <w:semiHidden/>
    <w:rsid w:val="00E774B2"/>
  </w:style>
  <w:style w:type="paragraph" w:styleId="ListParagraph">
    <w:name w:val="List Paragraph"/>
    <w:basedOn w:val="Normal"/>
    <w:uiPriority w:val="34"/>
    <w:qFormat/>
    <w:rsid w:val="00E774B2"/>
    <w:pPr>
      <w:ind w:left="720"/>
      <w:contextualSpacing/>
    </w:pPr>
  </w:style>
  <w:style w:type="character" w:styleId="Hyperlink">
    <w:name w:val="Hyperlink"/>
    <w:basedOn w:val="DefaultParagraphFont"/>
    <w:uiPriority w:val="99"/>
    <w:unhideWhenUsed/>
    <w:rsid w:val="00246392"/>
    <w:rPr>
      <w:color w:val="0563C1" w:themeColor="hyperlink"/>
      <w:u w:val="single"/>
    </w:rPr>
  </w:style>
  <w:style w:type="character" w:styleId="PlaceholderText">
    <w:name w:val="Placeholder Text"/>
    <w:basedOn w:val="DefaultParagraphFont"/>
    <w:uiPriority w:val="99"/>
    <w:semiHidden/>
    <w:rsid w:val="00D35C49"/>
    <w:rPr>
      <w:color w:val="808080"/>
    </w:rPr>
  </w:style>
  <w:style w:type="character" w:styleId="UnresolvedMention">
    <w:name w:val="Unresolved Mention"/>
    <w:basedOn w:val="DefaultParagraphFont"/>
    <w:uiPriority w:val="99"/>
    <w:semiHidden/>
    <w:unhideWhenUsed/>
    <w:rsid w:val="004249CD"/>
    <w:rPr>
      <w:color w:val="605E5C"/>
      <w:shd w:val="clear" w:color="auto" w:fill="E1DFDD"/>
    </w:rPr>
  </w:style>
  <w:style w:type="paragraph" w:styleId="Header">
    <w:name w:val="header"/>
    <w:basedOn w:val="Normal"/>
    <w:link w:val="HeaderChar"/>
    <w:uiPriority w:val="99"/>
    <w:unhideWhenUsed/>
    <w:rsid w:val="000230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90"/>
  </w:style>
  <w:style w:type="paragraph" w:styleId="Footer">
    <w:name w:val="footer"/>
    <w:basedOn w:val="Normal"/>
    <w:link w:val="FooterChar"/>
    <w:uiPriority w:val="99"/>
    <w:unhideWhenUsed/>
    <w:rsid w:val="000230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1289">
      <w:bodyDiv w:val="1"/>
      <w:marLeft w:val="0"/>
      <w:marRight w:val="0"/>
      <w:marTop w:val="0"/>
      <w:marBottom w:val="0"/>
      <w:divBdr>
        <w:top w:val="none" w:sz="0" w:space="0" w:color="auto"/>
        <w:left w:val="none" w:sz="0" w:space="0" w:color="auto"/>
        <w:bottom w:val="none" w:sz="0" w:space="0" w:color="auto"/>
        <w:right w:val="none" w:sz="0" w:space="0" w:color="auto"/>
      </w:divBdr>
    </w:div>
    <w:div w:id="129252651">
      <w:bodyDiv w:val="1"/>
      <w:marLeft w:val="0"/>
      <w:marRight w:val="0"/>
      <w:marTop w:val="0"/>
      <w:marBottom w:val="0"/>
      <w:divBdr>
        <w:top w:val="none" w:sz="0" w:space="0" w:color="auto"/>
        <w:left w:val="none" w:sz="0" w:space="0" w:color="auto"/>
        <w:bottom w:val="none" w:sz="0" w:space="0" w:color="auto"/>
        <w:right w:val="none" w:sz="0" w:space="0" w:color="auto"/>
      </w:divBdr>
    </w:div>
    <w:div w:id="354354846">
      <w:bodyDiv w:val="1"/>
      <w:marLeft w:val="0"/>
      <w:marRight w:val="0"/>
      <w:marTop w:val="0"/>
      <w:marBottom w:val="0"/>
      <w:divBdr>
        <w:top w:val="none" w:sz="0" w:space="0" w:color="auto"/>
        <w:left w:val="none" w:sz="0" w:space="0" w:color="auto"/>
        <w:bottom w:val="none" w:sz="0" w:space="0" w:color="auto"/>
        <w:right w:val="none" w:sz="0" w:space="0" w:color="auto"/>
      </w:divBdr>
    </w:div>
    <w:div w:id="405811314">
      <w:bodyDiv w:val="1"/>
      <w:marLeft w:val="0"/>
      <w:marRight w:val="0"/>
      <w:marTop w:val="0"/>
      <w:marBottom w:val="0"/>
      <w:divBdr>
        <w:top w:val="none" w:sz="0" w:space="0" w:color="auto"/>
        <w:left w:val="none" w:sz="0" w:space="0" w:color="auto"/>
        <w:bottom w:val="none" w:sz="0" w:space="0" w:color="auto"/>
        <w:right w:val="none" w:sz="0" w:space="0" w:color="auto"/>
      </w:divBdr>
    </w:div>
    <w:div w:id="588585209">
      <w:bodyDiv w:val="1"/>
      <w:marLeft w:val="0"/>
      <w:marRight w:val="0"/>
      <w:marTop w:val="0"/>
      <w:marBottom w:val="0"/>
      <w:divBdr>
        <w:top w:val="none" w:sz="0" w:space="0" w:color="auto"/>
        <w:left w:val="none" w:sz="0" w:space="0" w:color="auto"/>
        <w:bottom w:val="none" w:sz="0" w:space="0" w:color="auto"/>
        <w:right w:val="none" w:sz="0" w:space="0" w:color="auto"/>
      </w:divBdr>
    </w:div>
    <w:div w:id="604654100">
      <w:bodyDiv w:val="1"/>
      <w:marLeft w:val="0"/>
      <w:marRight w:val="0"/>
      <w:marTop w:val="0"/>
      <w:marBottom w:val="0"/>
      <w:divBdr>
        <w:top w:val="none" w:sz="0" w:space="0" w:color="auto"/>
        <w:left w:val="none" w:sz="0" w:space="0" w:color="auto"/>
        <w:bottom w:val="none" w:sz="0" w:space="0" w:color="auto"/>
        <w:right w:val="none" w:sz="0" w:space="0" w:color="auto"/>
      </w:divBdr>
    </w:div>
    <w:div w:id="1099523805">
      <w:bodyDiv w:val="1"/>
      <w:marLeft w:val="0"/>
      <w:marRight w:val="0"/>
      <w:marTop w:val="0"/>
      <w:marBottom w:val="0"/>
      <w:divBdr>
        <w:top w:val="none" w:sz="0" w:space="0" w:color="auto"/>
        <w:left w:val="none" w:sz="0" w:space="0" w:color="auto"/>
        <w:bottom w:val="none" w:sz="0" w:space="0" w:color="auto"/>
        <w:right w:val="none" w:sz="0" w:space="0" w:color="auto"/>
      </w:divBdr>
    </w:div>
    <w:div w:id="1110245713">
      <w:bodyDiv w:val="1"/>
      <w:marLeft w:val="0"/>
      <w:marRight w:val="0"/>
      <w:marTop w:val="0"/>
      <w:marBottom w:val="0"/>
      <w:divBdr>
        <w:top w:val="none" w:sz="0" w:space="0" w:color="auto"/>
        <w:left w:val="none" w:sz="0" w:space="0" w:color="auto"/>
        <w:bottom w:val="none" w:sz="0" w:space="0" w:color="auto"/>
        <w:right w:val="none" w:sz="0" w:space="0" w:color="auto"/>
      </w:divBdr>
    </w:div>
    <w:div w:id="1337616251">
      <w:bodyDiv w:val="1"/>
      <w:marLeft w:val="0"/>
      <w:marRight w:val="0"/>
      <w:marTop w:val="0"/>
      <w:marBottom w:val="0"/>
      <w:divBdr>
        <w:top w:val="none" w:sz="0" w:space="0" w:color="auto"/>
        <w:left w:val="none" w:sz="0" w:space="0" w:color="auto"/>
        <w:bottom w:val="none" w:sz="0" w:space="0" w:color="auto"/>
        <w:right w:val="none" w:sz="0" w:space="0" w:color="auto"/>
      </w:divBdr>
    </w:div>
    <w:div w:id="1430465957">
      <w:bodyDiv w:val="1"/>
      <w:marLeft w:val="0"/>
      <w:marRight w:val="0"/>
      <w:marTop w:val="0"/>
      <w:marBottom w:val="0"/>
      <w:divBdr>
        <w:top w:val="none" w:sz="0" w:space="0" w:color="auto"/>
        <w:left w:val="none" w:sz="0" w:space="0" w:color="auto"/>
        <w:bottom w:val="none" w:sz="0" w:space="0" w:color="auto"/>
        <w:right w:val="none" w:sz="0" w:space="0" w:color="auto"/>
      </w:divBdr>
    </w:div>
    <w:div w:id="1443569835">
      <w:bodyDiv w:val="1"/>
      <w:marLeft w:val="0"/>
      <w:marRight w:val="0"/>
      <w:marTop w:val="0"/>
      <w:marBottom w:val="0"/>
      <w:divBdr>
        <w:top w:val="none" w:sz="0" w:space="0" w:color="auto"/>
        <w:left w:val="none" w:sz="0" w:space="0" w:color="auto"/>
        <w:bottom w:val="none" w:sz="0" w:space="0" w:color="auto"/>
        <w:right w:val="none" w:sz="0" w:space="0" w:color="auto"/>
      </w:divBdr>
    </w:div>
    <w:div w:id="1586189333">
      <w:bodyDiv w:val="1"/>
      <w:marLeft w:val="0"/>
      <w:marRight w:val="0"/>
      <w:marTop w:val="0"/>
      <w:marBottom w:val="0"/>
      <w:divBdr>
        <w:top w:val="none" w:sz="0" w:space="0" w:color="auto"/>
        <w:left w:val="none" w:sz="0" w:space="0" w:color="auto"/>
        <w:bottom w:val="none" w:sz="0" w:space="0" w:color="auto"/>
        <w:right w:val="none" w:sz="0" w:space="0" w:color="auto"/>
      </w:divBdr>
    </w:div>
    <w:div w:id="1802528715">
      <w:bodyDiv w:val="1"/>
      <w:marLeft w:val="0"/>
      <w:marRight w:val="0"/>
      <w:marTop w:val="0"/>
      <w:marBottom w:val="0"/>
      <w:divBdr>
        <w:top w:val="none" w:sz="0" w:space="0" w:color="auto"/>
        <w:left w:val="none" w:sz="0" w:space="0" w:color="auto"/>
        <w:bottom w:val="none" w:sz="0" w:space="0" w:color="auto"/>
        <w:right w:val="none" w:sz="0" w:space="0" w:color="auto"/>
      </w:divBdr>
    </w:div>
    <w:div w:id="1851869133">
      <w:bodyDiv w:val="1"/>
      <w:marLeft w:val="0"/>
      <w:marRight w:val="0"/>
      <w:marTop w:val="0"/>
      <w:marBottom w:val="0"/>
      <w:divBdr>
        <w:top w:val="none" w:sz="0" w:space="0" w:color="auto"/>
        <w:left w:val="none" w:sz="0" w:space="0" w:color="auto"/>
        <w:bottom w:val="none" w:sz="0" w:space="0" w:color="auto"/>
        <w:right w:val="none" w:sz="0" w:space="0" w:color="auto"/>
      </w:divBdr>
    </w:div>
    <w:div w:id="198751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0021961416302099" TargetMode="External"/><Relationship Id="rId13" Type="http://schemas.openxmlformats.org/officeDocument/2006/relationships/hyperlink" Target="https://www.hamamatsu.com/us/en/product/optical-sensors/apd/si-apd/S12053-02.html" TargetMode="External"/><Relationship Id="rId18"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www.rsc.org/periodic-table/element/45/rhodium"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hysics.nist.gov/cgi-bin/ASD/lines1.pl?spectra=Rh&amp;limits_type=0&amp;low_w=380&amp;upp_w=780&amp;unit=1&amp;submit=Retrieve+Data&amp;de=0&amp;I_scale_type=1&amp;format=0&amp;line_out=0&amp;en_unit=0&amp;output=0&amp;bibrefs=1&amp;page_size=15&amp;show_obs_wl=1&amp;show_calc_wl=1&amp;unc_out=1&amp;order_out=0&amp;max_low_enrg=&amp;show_av=2&amp;max_upp_enrg=&amp;tsb_value=0&amp;min_str=&amp;A_out=0&amp;intens_out=on&amp;max_str=&amp;allowed_out=1&amp;forbid_out=1&amp;min_accur=&amp;min_intens=&amp;conf_out=on&amp;term_out=on&amp;enrg_out=on&amp;J_out=on"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2598</TotalTime>
  <Pages>14</Pages>
  <Words>1102</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Magri, Sebastian Z - (smagri)</dc:creator>
  <cp:keywords/>
  <dc:description/>
  <cp:lastModifiedBy>Magri, Sebastian Z - (smagri)</cp:lastModifiedBy>
  <cp:revision>6</cp:revision>
  <dcterms:created xsi:type="dcterms:W3CDTF">2022-12-10T20:53:00Z</dcterms:created>
  <dcterms:modified xsi:type="dcterms:W3CDTF">2022-12-12T19:22:00Z</dcterms:modified>
</cp:coreProperties>
</file>