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AE1" w:rsidRPr="00730CFA" w:rsidRDefault="007F21CA">
      <w:pPr>
        <w:rPr>
          <w:rFonts w:ascii="Times New Roman" w:hAnsi="Times New Roman" w:cs="Times New Roman"/>
          <w:b/>
          <w:sz w:val="36"/>
          <w:szCs w:val="36"/>
        </w:rPr>
      </w:pPr>
      <w:r w:rsidRPr="00730CFA">
        <w:rPr>
          <w:rFonts w:ascii="Times New Roman" w:hAnsi="Times New Roman" w:cs="Times New Roman"/>
          <w:b/>
          <w:sz w:val="36"/>
          <w:szCs w:val="36"/>
        </w:rPr>
        <w:t xml:space="preserve">Cloud </w:t>
      </w:r>
      <w:r w:rsidR="00730CFA">
        <w:rPr>
          <w:rFonts w:ascii="Times New Roman" w:hAnsi="Times New Roman" w:cs="Times New Roman"/>
          <w:b/>
          <w:sz w:val="36"/>
          <w:szCs w:val="36"/>
        </w:rPr>
        <w:t xml:space="preserve">Computing </w:t>
      </w:r>
      <w:r w:rsidRPr="00730CFA">
        <w:rPr>
          <w:rFonts w:ascii="Times New Roman" w:hAnsi="Times New Roman" w:cs="Times New Roman"/>
          <w:b/>
          <w:sz w:val="36"/>
          <w:szCs w:val="36"/>
        </w:rPr>
        <w:t>Programming Assignment 1</w:t>
      </w:r>
    </w:p>
    <w:p w:rsidR="00362781" w:rsidRDefault="00362781"/>
    <w:p w:rsidR="00362781" w:rsidRDefault="00362781" w:rsidP="0036278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40"/>
          <w:szCs w:val="40"/>
        </w:rPr>
      </w:pPr>
      <w:r>
        <w:rPr>
          <w:rFonts w:ascii="TimesNewRomanPS-BoldMT" w:hAnsi="TimesNewRomanPS-BoldMT" w:cs="TimesNewRomanPS-BoldMT"/>
          <w:b/>
          <w:bCs/>
          <w:sz w:val="40"/>
          <w:szCs w:val="40"/>
        </w:rPr>
        <w:t>Performance Evaluation</w:t>
      </w:r>
    </w:p>
    <w:p w:rsidR="004E61B5" w:rsidRDefault="004E61B5" w:rsidP="001A128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362781" w:rsidRPr="004E61B5" w:rsidRDefault="00C1409F" w:rsidP="004E61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61B5">
        <w:rPr>
          <w:rFonts w:ascii="Times New Roman" w:hAnsi="Times New Roman" w:cs="Times New Roman"/>
          <w:sz w:val="24"/>
          <w:szCs w:val="24"/>
        </w:rPr>
        <w:t>This</w:t>
      </w:r>
      <w:r w:rsidR="00362781" w:rsidRPr="004E61B5">
        <w:rPr>
          <w:rFonts w:ascii="Times New Roman" w:hAnsi="Times New Roman" w:cs="Times New Roman"/>
          <w:sz w:val="24"/>
          <w:szCs w:val="24"/>
        </w:rPr>
        <w:t xml:space="preserve"> document </w:t>
      </w:r>
      <w:r w:rsidRPr="004E61B5">
        <w:rPr>
          <w:rFonts w:ascii="Times New Roman" w:hAnsi="Times New Roman" w:cs="Times New Roman"/>
          <w:sz w:val="24"/>
          <w:szCs w:val="24"/>
        </w:rPr>
        <w:t>contains</w:t>
      </w:r>
      <w:r w:rsidR="00362781" w:rsidRPr="004E61B5">
        <w:rPr>
          <w:rFonts w:ascii="Times New Roman" w:hAnsi="Times New Roman" w:cs="Times New Roman"/>
          <w:sz w:val="24"/>
          <w:szCs w:val="24"/>
        </w:rPr>
        <w:t xml:space="preserve"> the experimental result</w:t>
      </w:r>
      <w:r w:rsidRPr="004E61B5">
        <w:rPr>
          <w:rFonts w:ascii="Times New Roman" w:hAnsi="Times New Roman" w:cs="Times New Roman"/>
          <w:sz w:val="24"/>
          <w:szCs w:val="24"/>
        </w:rPr>
        <w:t>s</w:t>
      </w:r>
      <w:r w:rsidR="00B0181D">
        <w:rPr>
          <w:rFonts w:ascii="Times New Roman" w:hAnsi="Times New Roman" w:cs="Times New Roman"/>
          <w:sz w:val="24"/>
          <w:szCs w:val="24"/>
        </w:rPr>
        <w:t xml:space="preserve"> for the following benchmark </w:t>
      </w:r>
    </w:p>
    <w:p w:rsidR="005421F7" w:rsidRPr="00230798" w:rsidRDefault="005421F7" w:rsidP="005421F7">
      <w:pPr>
        <w:pStyle w:val="NoSpacing"/>
      </w:pPr>
    </w:p>
    <w:p w:rsidR="005421F7" w:rsidRPr="00532760" w:rsidRDefault="005421F7" w:rsidP="005421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2760">
        <w:rPr>
          <w:rFonts w:ascii="Times New Roman" w:hAnsi="Times New Roman" w:cs="Times New Roman"/>
          <w:sz w:val="24"/>
          <w:szCs w:val="24"/>
        </w:rPr>
        <w:t>For CPU benchmark, we measure the performance by calculating processor speed for performing instructions per cycle</w:t>
      </w:r>
    </w:p>
    <w:p w:rsidR="005421F7" w:rsidRPr="00532760" w:rsidRDefault="005421F7" w:rsidP="005421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2760">
        <w:rPr>
          <w:rFonts w:ascii="Times New Roman" w:hAnsi="Times New Roman" w:cs="Times New Roman"/>
          <w:sz w:val="24"/>
          <w:szCs w:val="24"/>
        </w:rPr>
        <w:t>For Memory benchmark</w:t>
      </w:r>
      <w:r>
        <w:rPr>
          <w:rFonts w:ascii="Times New Roman" w:hAnsi="Times New Roman" w:cs="Times New Roman"/>
          <w:sz w:val="24"/>
          <w:szCs w:val="24"/>
        </w:rPr>
        <w:t>, we measure the throughputs (</w:t>
      </w:r>
      <w:r w:rsidRPr="00532760">
        <w:rPr>
          <w:rFonts w:ascii="Times New Roman" w:hAnsi="Times New Roman" w:cs="Times New Roman"/>
          <w:sz w:val="24"/>
          <w:szCs w:val="24"/>
        </w:rPr>
        <w:t>sequential read, sequential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2760">
        <w:rPr>
          <w:rFonts w:ascii="Times New Roman" w:hAnsi="Times New Roman" w:cs="Times New Roman"/>
          <w:sz w:val="24"/>
          <w:szCs w:val="24"/>
        </w:rPr>
        <w:t>write, random read and random write) and latency</w:t>
      </w:r>
      <w:r>
        <w:rPr>
          <w:rFonts w:ascii="Times New Roman" w:hAnsi="Times New Roman" w:cs="Times New Roman"/>
          <w:sz w:val="24"/>
          <w:szCs w:val="24"/>
        </w:rPr>
        <w:t xml:space="preserve"> (random</w:t>
      </w:r>
      <w:r w:rsidR="00AF059C">
        <w:rPr>
          <w:rFonts w:ascii="Times New Roman" w:hAnsi="Times New Roman" w:cs="Times New Roman"/>
          <w:sz w:val="24"/>
          <w:szCs w:val="24"/>
        </w:rPr>
        <w:t xml:space="preserve"> read</w:t>
      </w:r>
      <w:r w:rsidR="00091D9E">
        <w:rPr>
          <w:rFonts w:ascii="Times New Roman" w:hAnsi="Times New Roman" w:cs="Times New Roman"/>
          <w:sz w:val="24"/>
          <w:szCs w:val="24"/>
        </w:rPr>
        <w:t>,</w:t>
      </w:r>
      <w:r w:rsidR="00AF059C">
        <w:rPr>
          <w:rFonts w:ascii="Times New Roman" w:hAnsi="Times New Roman" w:cs="Times New Roman"/>
          <w:sz w:val="24"/>
          <w:szCs w:val="24"/>
        </w:rPr>
        <w:t xml:space="preserve"> random write</w:t>
      </w:r>
      <w:r>
        <w:rPr>
          <w:rFonts w:ascii="Times New Roman" w:hAnsi="Times New Roman" w:cs="Times New Roman"/>
          <w:sz w:val="24"/>
          <w:szCs w:val="24"/>
        </w:rPr>
        <w:t>) for various</w:t>
      </w:r>
      <w:r w:rsidRPr="00532760">
        <w:rPr>
          <w:rFonts w:ascii="Times New Roman" w:hAnsi="Times New Roman" w:cs="Times New Roman"/>
          <w:sz w:val="24"/>
          <w:szCs w:val="24"/>
        </w:rPr>
        <w:t xml:space="preserve"> block size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2760">
        <w:rPr>
          <w:rFonts w:ascii="Times New Roman" w:hAnsi="Times New Roman" w:cs="Times New Roman"/>
          <w:sz w:val="24"/>
          <w:szCs w:val="24"/>
        </w:rPr>
        <w:t>(1B, 1KB</w:t>
      </w:r>
      <w:r w:rsidR="000462E2">
        <w:rPr>
          <w:rFonts w:ascii="Times New Roman" w:hAnsi="Times New Roman" w:cs="Times New Roman"/>
          <w:sz w:val="24"/>
          <w:szCs w:val="24"/>
        </w:rPr>
        <w:t>,</w:t>
      </w:r>
      <w:r w:rsidR="007772A0">
        <w:rPr>
          <w:rFonts w:ascii="Times New Roman" w:hAnsi="Times New Roman" w:cs="Times New Roman"/>
          <w:sz w:val="24"/>
          <w:szCs w:val="24"/>
        </w:rPr>
        <w:t xml:space="preserve"> </w:t>
      </w:r>
      <w:r w:rsidR="000462E2">
        <w:rPr>
          <w:rFonts w:ascii="Times New Roman" w:hAnsi="Times New Roman" w:cs="Times New Roman"/>
          <w:sz w:val="24"/>
          <w:szCs w:val="24"/>
        </w:rPr>
        <w:t>1MB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  <w:r w:rsidRPr="00532760">
        <w:rPr>
          <w:rFonts w:ascii="Times New Roman" w:hAnsi="Times New Roman" w:cs="Times New Roman"/>
          <w:sz w:val="24"/>
          <w:szCs w:val="24"/>
        </w:rPr>
        <w:t>number of threads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406">
        <w:rPr>
          <w:rFonts w:ascii="Times New Roman" w:hAnsi="Times New Roman" w:cs="Times New Roman"/>
          <w:sz w:val="24"/>
          <w:szCs w:val="24"/>
        </w:rPr>
        <w:t>(1 and 2</w:t>
      </w:r>
      <w:r w:rsidRPr="00532760">
        <w:rPr>
          <w:rFonts w:ascii="Times New Roman" w:hAnsi="Times New Roman" w:cs="Times New Roman"/>
          <w:sz w:val="24"/>
          <w:szCs w:val="24"/>
        </w:rPr>
        <w:t>).</w:t>
      </w:r>
    </w:p>
    <w:p w:rsidR="005421F7" w:rsidRPr="00532760" w:rsidRDefault="005421F7" w:rsidP="005421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2760">
        <w:rPr>
          <w:rFonts w:ascii="Times New Roman" w:hAnsi="Times New Roman" w:cs="Times New Roman"/>
          <w:sz w:val="24"/>
          <w:szCs w:val="24"/>
        </w:rPr>
        <w:t>For Disk benchmark</w:t>
      </w:r>
      <w:r>
        <w:rPr>
          <w:rFonts w:ascii="Times New Roman" w:hAnsi="Times New Roman" w:cs="Times New Roman"/>
          <w:sz w:val="24"/>
          <w:szCs w:val="24"/>
        </w:rPr>
        <w:t>, we measured the throughputs (</w:t>
      </w:r>
      <w:r w:rsidRPr="00532760">
        <w:rPr>
          <w:rFonts w:ascii="Times New Roman" w:hAnsi="Times New Roman" w:cs="Times New Roman"/>
          <w:sz w:val="24"/>
          <w:szCs w:val="24"/>
        </w:rPr>
        <w:t>sequential read, sequential write,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2760">
        <w:rPr>
          <w:rFonts w:ascii="Times New Roman" w:hAnsi="Times New Roman" w:cs="Times New Roman"/>
          <w:sz w:val="24"/>
          <w:szCs w:val="24"/>
        </w:rPr>
        <w:t>random read and random write) and latenc</w:t>
      </w:r>
      <w:r>
        <w:rPr>
          <w:rFonts w:ascii="Times New Roman" w:hAnsi="Times New Roman" w:cs="Times New Roman"/>
          <w:sz w:val="24"/>
          <w:szCs w:val="24"/>
        </w:rPr>
        <w:t>y (</w:t>
      </w:r>
      <w:r w:rsidR="00AF059C">
        <w:rPr>
          <w:rFonts w:ascii="Times New Roman" w:hAnsi="Times New Roman" w:cs="Times New Roman"/>
          <w:sz w:val="24"/>
          <w:szCs w:val="24"/>
        </w:rPr>
        <w:t>random read, random write</w:t>
      </w:r>
      <w:r w:rsidR="00E86836">
        <w:rPr>
          <w:rFonts w:ascii="Times New Roman" w:hAnsi="Times New Roman" w:cs="Times New Roman"/>
          <w:sz w:val="24"/>
          <w:szCs w:val="24"/>
        </w:rPr>
        <w:t>)</w:t>
      </w:r>
      <w:r w:rsidRPr="00532760">
        <w:rPr>
          <w:rFonts w:ascii="Times New Roman" w:hAnsi="Times New Roman" w:cs="Times New Roman"/>
          <w:sz w:val="24"/>
          <w:szCs w:val="24"/>
        </w:rPr>
        <w:t xml:space="preserve"> </w:t>
      </w:r>
      <w:r w:rsidR="00E86836">
        <w:rPr>
          <w:rFonts w:ascii="Times New Roman" w:hAnsi="Times New Roman" w:cs="Times New Roman"/>
          <w:sz w:val="24"/>
          <w:szCs w:val="24"/>
        </w:rPr>
        <w:t>for various</w:t>
      </w:r>
      <w:r w:rsidR="00131251">
        <w:rPr>
          <w:rFonts w:ascii="Times New Roman" w:hAnsi="Times New Roman" w:cs="Times New Roman"/>
          <w:sz w:val="24"/>
          <w:szCs w:val="24"/>
        </w:rPr>
        <w:t xml:space="preserve"> </w:t>
      </w:r>
      <w:r w:rsidRPr="00532760">
        <w:rPr>
          <w:rFonts w:ascii="Times New Roman" w:hAnsi="Times New Roman" w:cs="Times New Roman"/>
          <w:sz w:val="24"/>
          <w:szCs w:val="24"/>
        </w:rPr>
        <w:t>block size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C07">
        <w:rPr>
          <w:rFonts w:ascii="Times New Roman" w:hAnsi="Times New Roman" w:cs="Times New Roman"/>
          <w:sz w:val="24"/>
          <w:szCs w:val="24"/>
        </w:rPr>
        <w:t>(</w:t>
      </w:r>
      <w:r w:rsidR="00893A1D" w:rsidRPr="00532760">
        <w:rPr>
          <w:rFonts w:ascii="Times New Roman" w:hAnsi="Times New Roman" w:cs="Times New Roman"/>
          <w:sz w:val="24"/>
          <w:szCs w:val="24"/>
        </w:rPr>
        <w:t>1B, 1KB</w:t>
      </w:r>
      <w:r w:rsidR="00893A1D">
        <w:rPr>
          <w:rFonts w:ascii="Times New Roman" w:hAnsi="Times New Roman" w:cs="Times New Roman"/>
          <w:sz w:val="24"/>
          <w:szCs w:val="24"/>
        </w:rPr>
        <w:t>, 1MB</w:t>
      </w:r>
      <w:r w:rsidR="00E95C07">
        <w:rPr>
          <w:rFonts w:ascii="Times New Roman" w:hAnsi="Times New Roman" w:cs="Times New Roman"/>
          <w:sz w:val="24"/>
          <w:szCs w:val="24"/>
        </w:rPr>
        <w:t xml:space="preserve">) and </w:t>
      </w:r>
      <w:r w:rsidRPr="00532760">
        <w:rPr>
          <w:rFonts w:ascii="Times New Roman" w:hAnsi="Times New Roman" w:cs="Times New Roman"/>
          <w:sz w:val="24"/>
          <w:szCs w:val="24"/>
        </w:rPr>
        <w:t>number of threads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406">
        <w:rPr>
          <w:rFonts w:ascii="Times New Roman" w:hAnsi="Times New Roman" w:cs="Times New Roman"/>
          <w:sz w:val="24"/>
          <w:szCs w:val="24"/>
        </w:rPr>
        <w:t>(1 and 2</w:t>
      </w:r>
      <w:r w:rsidRPr="00532760">
        <w:rPr>
          <w:rFonts w:ascii="Times New Roman" w:hAnsi="Times New Roman" w:cs="Times New Roman"/>
          <w:sz w:val="24"/>
          <w:szCs w:val="24"/>
        </w:rPr>
        <w:t>).</w:t>
      </w:r>
    </w:p>
    <w:p w:rsidR="007F21CA" w:rsidRDefault="007F21CA"/>
    <w:p w:rsidR="004E61B5" w:rsidRPr="00A14EEF" w:rsidRDefault="00A14EEF" w:rsidP="00A14EEF">
      <w:pPr>
        <w:rPr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1. </w:t>
      </w:r>
      <w:r w:rsidR="001747C8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System Domain </w:t>
      </w:r>
    </w:p>
    <w:p w:rsidR="00746030" w:rsidRPr="004E61B5" w:rsidRDefault="00746030" w:rsidP="004E61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61B5">
        <w:rPr>
          <w:rFonts w:ascii="Times New Roman" w:hAnsi="Times New Roman" w:cs="Times New Roman"/>
          <w:sz w:val="24"/>
          <w:szCs w:val="24"/>
        </w:rPr>
        <w:t>For all benchmark</w:t>
      </w:r>
      <w:r w:rsidR="004946F9" w:rsidRPr="004E61B5">
        <w:rPr>
          <w:rFonts w:ascii="Times New Roman" w:hAnsi="Times New Roman" w:cs="Times New Roman"/>
          <w:sz w:val="24"/>
          <w:szCs w:val="24"/>
        </w:rPr>
        <w:t xml:space="preserve">, the experiments were performed on </w:t>
      </w:r>
      <w:r w:rsidRPr="004E61B5">
        <w:rPr>
          <w:rFonts w:ascii="Times New Roman" w:hAnsi="Times New Roman" w:cs="Times New Roman"/>
          <w:sz w:val="24"/>
          <w:szCs w:val="24"/>
        </w:rPr>
        <w:t>Linux-</w:t>
      </w:r>
      <w:r w:rsidR="004E61B5">
        <w:rPr>
          <w:rFonts w:ascii="Times New Roman" w:hAnsi="Times New Roman" w:cs="Times New Roman"/>
          <w:sz w:val="24"/>
          <w:szCs w:val="24"/>
        </w:rPr>
        <w:t xml:space="preserve"> </w:t>
      </w:r>
      <w:r w:rsidRPr="004E61B5">
        <w:rPr>
          <w:rFonts w:ascii="Times New Roman" w:hAnsi="Times New Roman" w:cs="Times New Roman"/>
          <w:sz w:val="24"/>
          <w:szCs w:val="24"/>
        </w:rPr>
        <w:t>Ubuntu</w:t>
      </w:r>
      <w:r w:rsidR="00430E8F" w:rsidRPr="004E61B5">
        <w:rPr>
          <w:rFonts w:ascii="Times New Roman" w:hAnsi="Times New Roman" w:cs="Times New Roman"/>
          <w:sz w:val="24"/>
          <w:szCs w:val="24"/>
        </w:rPr>
        <w:t>,</w:t>
      </w:r>
      <w:r w:rsidRPr="004E61B5">
        <w:rPr>
          <w:rFonts w:ascii="Times New Roman" w:hAnsi="Times New Roman" w:cs="Times New Roman"/>
          <w:sz w:val="24"/>
          <w:szCs w:val="24"/>
        </w:rPr>
        <w:t xml:space="preserve"> </w:t>
      </w:r>
      <w:r w:rsidR="00A14EEF">
        <w:rPr>
          <w:rFonts w:ascii="Times New Roman" w:hAnsi="Times New Roman" w:cs="Times New Roman"/>
          <w:sz w:val="24"/>
          <w:szCs w:val="24"/>
        </w:rPr>
        <w:t>I</w:t>
      </w:r>
      <w:r w:rsidRPr="004E61B5">
        <w:rPr>
          <w:rFonts w:ascii="Times New Roman" w:hAnsi="Times New Roman" w:cs="Times New Roman"/>
          <w:sz w:val="24"/>
          <w:szCs w:val="24"/>
        </w:rPr>
        <w:t>ntel i</w:t>
      </w:r>
      <w:r w:rsidR="00265982" w:rsidRPr="004E61B5">
        <w:rPr>
          <w:rFonts w:ascii="Times New Roman" w:hAnsi="Times New Roman" w:cs="Times New Roman"/>
          <w:sz w:val="24"/>
          <w:szCs w:val="24"/>
        </w:rPr>
        <w:t>3</w:t>
      </w:r>
      <w:r w:rsidRPr="004E61B5">
        <w:rPr>
          <w:rFonts w:ascii="Times New Roman" w:hAnsi="Times New Roman" w:cs="Times New Roman"/>
          <w:sz w:val="24"/>
          <w:szCs w:val="24"/>
        </w:rPr>
        <w:t xml:space="preserve"> processor</w:t>
      </w:r>
      <w:r w:rsidR="00E9409D">
        <w:rPr>
          <w:rFonts w:ascii="Times New Roman" w:hAnsi="Times New Roman" w:cs="Times New Roman"/>
          <w:sz w:val="24"/>
          <w:szCs w:val="24"/>
        </w:rPr>
        <w:t xml:space="preserve"> DDR3 </w:t>
      </w:r>
      <w:r w:rsidRPr="004E61B5">
        <w:rPr>
          <w:rFonts w:ascii="Times New Roman" w:hAnsi="Times New Roman" w:cs="Times New Roman"/>
          <w:sz w:val="24"/>
          <w:szCs w:val="24"/>
        </w:rPr>
        <w:t xml:space="preserve">with </w:t>
      </w:r>
      <w:r w:rsidR="004130D5" w:rsidRPr="004E61B5">
        <w:rPr>
          <w:rFonts w:ascii="Times New Roman" w:hAnsi="Times New Roman" w:cs="Times New Roman"/>
          <w:sz w:val="24"/>
          <w:szCs w:val="24"/>
        </w:rPr>
        <w:t>2</w:t>
      </w:r>
      <w:r w:rsidRPr="004E61B5">
        <w:rPr>
          <w:rFonts w:ascii="Times New Roman" w:hAnsi="Times New Roman" w:cs="Times New Roman"/>
          <w:sz w:val="24"/>
          <w:szCs w:val="24"/>
        </w:rPr>
        <w:t xml:space="preserve"> cores, RAM of </w:t>
      </w:r>
      <w:r w:rsidR="00724739">
        <w:rPr>
          <w:rFonts w:ascii="Times New Roman" w:hAnsi="Times New Roman" w:cs="Times New Roman"/>
          <w:sz w:val="24"/>
          <w:szCs w:val="24"/>
        </w:rPr>
        <w:t>2</w:t>
      </w:r>
      <w:r w:rsidR="00C74F92" w:rsidRPr="004E61B5">
        <w:rPr>
          <w:rFonts w:ascii="Times New Roman" w:hAnsi="Times New Roman" w:cs="Times New Roman"/>
          <w:sz w:val="24"/>
          <w:szCs w:val="24"/>
        </w:rPr>
        <w:t>GB</w:t>
      </w:r>
      <w:r w:rsidRPr="004E61B5">
        <w:rPr>
          <w:rFonts w:ascii="Times New Roman" w:hAnsi="Times New Roman" w:cs="Times New Roman"/>
          <w:sz w:val="24"/>
          <w:szCs w:val="24"/>
        </w:rPr>
        <w:t xml:space="preserve">, </w:t>
      </w:r>
      <w:r w:rsidR="005A3D21" w:rsidRPr="004E61B5">
        <w:rPr>
          <w:rFonts w:ascii="Times New Roman" w:hAnsi="Times New Roman" w:cs="Times New Roman"/>
          <w:sz w:val="24"/>
          <w:szCs w:val="24"/>
        </w:rPr>
        <w:t>and DISK</w:t>
      </w:r>
      <w:r w:rsidR="00A27A4E">
        <w:rPr>
          <w:rFonts w:ascii="Times New Roman" w:hAnsi="Times New Roman" w:cs="Times New Roman"/>
          <w:sz w:val="24"/>
          <w:szCs w:val="24"/>
        </w:rPr>
        <w:t xml:space="preserve"> 20</w:t>
      </w:r>
      <w:r w:rsidRPr="004E61B5">
        <w:rPr>
          <w:rFonts w:ascii="Times New Roman" w:hAnsi="Times New Roman" w:cs="Times New Roman"/>
          <w:sz w:val="24"/>
          <w:szCs w:val="24"/>
        </w:rPr>
        <w:t>GB</w:t>
      </w:r>
      <w:r w:rsidR="00C74F92" w:rsidRPr="004E61B5">
        <w:rPr>
          <w:rFonts w:ascii="Times New Roman" w:hAnsi="Times New Roman" w:cs="Times New Roman"/>
          <w:sz w:val="24"/>
          <w:szCs w:val="24"/>
        </w:rPr>
        <w:t>.</w:t>
      </w:r>
    </w:p>
    <w:p w:rsidR="00BA1507" w:rsidRDefault="00BA1507" w:rsidP="00AF02FC">
      <w:pPr>
        <w:rPr>
          <w:rFonts w:ascii="TimesNewRomanPSMT" w:hAnsi="TimesNewRomanPSMT" w:cs="TimesNewRomanPSMT"/>
          <w:sz w:val="28"/>
          <w:szCs w:val="28"/>
        </w:rPr>
      </w:pPr>
    </w:p>
    <w:p w:rsidR="00BA1507" w:rsidRPr="002D6517" w:rsidRDefault="00251469" w:rsidP="00BA15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2</w:t>
      </w:r>
      <w:r w:rsidR="00BA1507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. </w:t>
      </w:r>
      <w:r w:rsidR="00356A60">
        <w:rPr>
          <w:rFonts w:ascii="TimesNewRomanPS-BoldMT" w:hAnsi="TimesNewRomanPS-BoldMT" w:cs="TimesNewRomanPS-BoldMT"/>
          <w:b/>
          <w:bCs/>
          <w:sz w:val="32"/>
          <w:szCs w:val="32"/>
        </w:rPr>
        <w:t>Program</w:t>
      </w:r>
      <w:r w:rsidR="00BA1507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</w:t>
      </w:r>
      <w:r w:rsidR="00237619">
        <w:rPr>
          <w:rFonts w:ascii="TimesNewRomanPS-BoldMT" w:hAnsi="TimesNewRomanPS-BoldMT" w:cs="TimesNewRomanPS-BoldMT"/>
          <w:b/>
          <w:bCs/>
          <w:sz w:val="32"/>
          <w:szCs w:val="32"/>
        </w:rPr>
        <w:t>Output</w:t>
      </w:r>
      <w:r w:rsidR="00871AF1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Graphs and Results</w:t>
      </w:r>
    </w:p>
    <w:p w:rsidR="00BA1507" w:rsidRPr="002D6517" w:rsidRDefault="00663D05" w:rsidP="002D651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part shows</w:t>
      </w:r>
      <w:r w:rsidR="00BA1507" w:rsidRPr="002D6517">
        <w:rPr>
          <w:rFonts w:ascii="Times New Roman" w:hAnsi="Times New Roman" w:cs="Times New Roman"/>
          <w:sz w:val="24"/>
          <w:szCs w:val="24"/>
        </w:rPr>
        <w:t xml:space="preserve"> the experiment result for each benchmark and give</w:t>
      </w:r>
      <w:r w:rsidR="00677724" w:rsidRPr="002D6517">
        <w:rPr>
          <w:rFonts w:ascii="Times New Roman" w:hAnsi="Times New Roman" w:cs="Times New Roman"/>
          <w:sz w:val="24"/>
          <w:szCs w:val="24"/>
        </w:rPr>
        <w:t xml:space="preserve"> </w:t>
      </w:r>
      <w:r w:rsidR="00BA1507" w:rsidRPr="002D6517">
        <w:rPr>
          <w:rFonts w:ascii="Times New Roman" w:hAnsi="Times New Roman" w:cs="Times New Roman"/>
          <w:sz w:val="24"/>
          <w:szCs w:val="24"/>
        </w:rPr>
        <w:t>explanations for the trends in the results.</w:t>
      </w:r>
    </w:p>
    <w:p w:rsidR="00356A60" w:rsidRDefault="00356A60" w:rsidP="00BA15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A1507" w:rsidRDefault="00261EEF" w:rsidP="00BA15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A</w:t>
      </w:r>
      <w:r w:rsidR="00AC3FA1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 w:rsidR="00BA1507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CPU benchmark </w:t>
      </w:r>
      <w:r w:rsidR="00237619">
        <w:rPr>
          <w:rFonts w:ascii="TimesNewRomanPS-BoldMT" w:hAnsi="TimesNewRomanPS-BoldMT" w:cs="TimesNewRomanPS-BoldMT"/>
          <w:b/>
          <w:bCs/>
          <w:sz w:val="28"/>
          <w:szCs w:val="28"/>
        </w:rPr>
        <w:t>R</w:t>
      </w:r>
      <w:r w:rsidR="00BA1507">
        <w:rPr>
          <w:rFonts w:ascii="TimesNewRomanPS-BoldMT" w:hAnsi="TimesNewRomanPS-BoldMT" w:cs="TimesNewRomanPS-BoldMT"/>
          <w:b/>
          <w:bCs/>
          <w:sz w:val="28"/>
          <w:szCs w:val="28"/>
        </w:rPr>
        <w:t>esults</w:t>
      </w:r>
    </w:p>
    <w:p w:rsidR="00EF49E6" w:rsidRDefault="00EF49E6" w:rsidP="006873E7">
      <w:pPr>
        <w:pStyle w:val="NoSpacing"/>
      </w:pPr>
    </w:p>
    <w:p w:rsidR="00BA1507" w:rsidRPr="006873E7" w:rsidRDefault="00BA1507" w:rsidP="006873E7">
      <w:pPr>
        <w:pStyle w:val="NoSpacing"/>
      </w:pPr>
      <w:r w:rsidRPr="006873E7">
        <w:t xml:space="preserve">CPU benchmark </w:t>
      </w:r>
      <w:r w:rsidR="00831B99">
        <w:t xml:space="preserve">result is to find maximum </w:t>
      </w:r>
      <w:r w:rsidRPr="006873E7">
        <w:t>GIOPS and GFLOPS</w:t>
      </w:r>
      <w:r w:rsidR="00831B99">
        <w:t xml:space="preserve"> </w:t>
      </w:r>
      <w:r w:rsidR="00B9688A">
        <w:t>performed</w:t>
      </w:r>
      <w:r w:rsidR="00831B99">
        <w:t xml:space="preserve"> by processor</w:t>
      </w:r>
      <w:r w:rsidRPr="006873E7">
        <w:t xml:space="preserve"> for different</w:t>
      </w:r>
      <w:r w:rsidR="00313464" w:rsidRPr="006873E7">
        <w:t xml:space="preserve"> </w:t>
      </w:r>
      <w:r w:rsidRPr="006873E7">
        <w:t>number of threads.</w:t>
      </w:r>
    </w:p>
    <w:p w:rsidR="007C4FA2" w:rsidRDefault="007C4FA2" w:rsidP="006873E7">
      <w:pPr>
        <w:pStyle w:val="NoSpacing"/>
      </w:pPr>
      <w:r>
        <w:t>Below</w:t>
      </w:r>
      <w:r w:rsidR="00BA1507" w:rsidRPr="006873E7">
        <w:t xml:space="preserve"> graph</w:t>
      </w:r>
      <w:r w:rsidR="006B4022">
        <w:t xml:space="preserve"> shows the</w:t>
      </w:r>
      <w:r w:rsidR="00BA1507" w:rsidRPr="006873E7">
        <w:t xml:space="preserve"> </w:t>
      </w:r>
      <w:r w:rsidR="006B4022">
        <w:t>experiment results</w:t>
      </w:r>
      <w:r w:rsidR="00BA1507" w:rsidRPr="006873E7">
        <w:t xml:space="preserve"> for 1,</w:t>
      </w:r>
      <w:r w:rsidR="00313464" w:rsidRPr="006873E7">
        <w:t xml:space="preserve"> </w:t>
      </w:r>
      <w:r w:rsidR="006B4022">
        <w:t xml:space="preserve">2 and </w:t>
      </w:r>
      <w:r w:rsidR="008004BC">
        <w:t xml:space="preserve">4 </w:t>
      </w:r>
      <w:r>
        <w:t xml:space="preserve">threads </w:t>
      </w:r>
      <w:r w:rsidR="00B0181D">
        <w:t xml:space="preserve">for </w:t>
      </w:r>
      <w:proofErr w:type="spellStart"/>
      <w:r w:rsidR="00B0181D">
        <w:t>GFlops</w:t>
      </w:r>
      <w:proofErr w:type="spellEnd"/>
      <w:r w:rsidR="00B0181D">
        <w:t xml:space="preserve"> and </w:t>
      </w:r>
      <w:proofErr w:type="spellStart"/>
      <w:r w:rsidR="00B0181D">
        <w:t>GIops</w:t>
      </w:r>
      <w:proofErr w:type="spellEnd"/>
      <w:r w:rsidR="0090698C">
        <w:t>.</w:t>
      </w:r>
    </w:p>
    <w:p w:rsidR="00BA1507" w:rsidRDefault="00B0181D" w:rsidP="006873E7">
      <w:pPr>
        <w:pStyle w:val="NoSpacing"/>
      </w:pPr>
      <w:proofErr w:type="spellStart"/>
      <w:r>
        <w:t>G</w:t>
      </w:r>
      <w:r w:rsidR="00112FDD">
        <w:t>F</w:t>
      </w:r>
      <w:r>
        <w:t>lops</w:t>
      </w:r>
      <w:proofErr w:type="spellEnd"/>
      <w:r w:rsidR="00831B99">
        <w:t xml:space="preserve"> obtained are </w:t>
      </w:r>
      <w:r>
        <w:t xml:space="preserve">between 0.0005 to </w:t>
      </w:r>
      <w:r w:rsidR="00BA1507" w:rsidRPr="006873E7">
        <w:t>0.</w:t>
      </w:r>
      <w:r w:rsidR="00DF2D7F">
        <w:t>01</w:t>
      </w:r>
      <w:r w:rsidR="00BA1507" w:rsidRPr="006873E7">
        <w:t xml:space="preserve"> GFLOPS</w:t>
      </w:r>
      <w:r>
        <w:t xml:space="preserve"> </w:t>
      </w:r>
      <w:r w:rsidR="00BA1507" w:rsidRPr="006873E7">
        <w:t>and GIOPS</w:t>
      </w:r>
      <w:r>
        <w:t xml:space="preserve"> between</w:t>
      </w:r>
      <w:r w:rsidR="00112FDD">
        <w:t xml:space="preserve"> </w:t>
      </w:r>
      <w:r w:rsidR="0090698C">
        <w:t>0.1</w:t>
      </w:r>
      <w:r w:rsidR="00BA1507" w:rsidRPr="006873E7">
        <w:t xml:space="preserve"> to 0.</w:t>
      </w:r>
      <w:r w:rsidR="0090698C">
        <w:t>4 as we vary the no of threads</w:t>
      </w:r>
      <w:bookmarkStart w:id="0" w:name="_GoBack"/>
      <w:bookmarkEnd w:id="0"/>
    </w:p>
    <w:p w:rsidR="00AC3FA1" w:rsidRDefault="007564B1" w:rsidP="006873E7">
      <w:pPr>
        <w:pStyle w:val="NoSpacing"/>
      </w:pPr>
      <w:r>
        <w:rPr>
          <w:noProof/>
        </w:rPr>
        <w:lastRenderedPageBreak/>
        <w:drawing>
          <wp:inline distT="0" distB="0" distL="0" distR="0" wp14:anchorId="68E6ACB7" wp14:editId="747CDFFD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C4FA2" w:rsidRDefault="007C4FA2" w:rsidP="006873E7">
      <w:pPr>
        <w:pStyle w:val="NoSpacing"/>
      </w:pPr>
    </w:p>
    <w:p w:rsidR="00261EEF" w:rsidRPr="006873E7" w:rsidRDefault="00261EEF" w:rsidP="00261EEF">
      <w:pPr>
        <w:pStyle w:val="NoSpacing"/>
      </w:pPr>
    </w:p>
    <w:p w:rsidR="00261EEF" w:rsidRDefault="00261EEF" w:rsidP="00261EEF">
      <w:pPr>
        <w:pStyle w:val="NoSpacing"/>
      </w:pPr>
      <w:r>
        <w:t xml:space="preserve">Thus we derive that as we increase the thread size the No of instructions per second decreases </w:t>
      </w:r>
    </w:p>
    <w:p w:rsidR="00BE02E7" w:rsidRDefault="00BE02E7" w:rsidP="005D6DE6">
      <w:pPr>
        <w:pStyle w:val="NoSpacing"/>
      </w:pPr>
    </w:p>
    <w:p w:rsidR="00BA1507" w:rsidRPr="00261EEF" w:rsidRDefault="00BA1507" w:rsidP="005D6DE6">
      <w:pPr>
        <w:pStyle w:val="NoSpacing"/>
        <w:rPr>
          <w:b/>
        </w:rPr>
      </w:pPr>
      <w:r w:rsidRPr="00261EEF">
        <w:rPr>
          <w:b/>
        </w:rPr>
        <w:t>Theoretical peak performance of the processor is given by:</w:t>
      </w:r>
    </w:p>
    <w:p w:rsidR="00E405D7" w:rsidRPr="00261EEF" w:rsidRDefault="00E405D7" w:rsidP="005D6DE6">
      <w:pPr>
        <w:pStyle w:val="NoSpacing"/>
        <w:rPr>
          <w:b/>
        </w:rPr>
      </w:pPr>
      <w:r w:rsidRPr="00261EEF">
        <w:rPr>
          <w:b/>
        </w:rPr>
        <w:t xml:space="preserve">= No of Cores *instruction per cycle * clock rate in </w:t>
      </w:r>
      <w:proofErr w:type="spellStart"/>
      <w:r w:rsidR="00606C51" w:rsidRPr="00261EEF">
        <w:rPr>
          <w:b/>
        </w:rPr>
        <w:t>G</w:t>
      </w:r>
      <w:r w:rsidRPr="00261EEF">
        <w:rPr>
          <w:b/>
        </w:rPr>
        <w:t>hz</w:t>
      </w:r>
      <w:proofErr w:type="spellEnd"/>
    </w:p>
    <w:p w:rsidR="00BA1507" w:rsidRPr="00261EEF" w:rsidRDefault="00BA1507" w:rsidP="005D6DE6">
      <w:pPr>
        <w:pStyle w:val="NoSpacing"/>
        <w:rPr>
          <w:b/>
        </w:rPr>
      </w:pPr>
      <w:r w:rsidRPr="00261EEF">
        <w:rPr>
          <w:b/>
        </w:rPr>
        <w:t>=</w:t>
      </w:r>
      <w:r w:rsidR="00AC3FA1" w:rsidRPr="00261EEF">
        <w:rPr>
          <w:b/>
        </w:rPr>
        <w:t>1*4*</w:t>
      </w:r>
      <w:r w:rsidR="00AC3FA1" w:rsidRPr="00261EEF">
        <w:rPr>
          <w:rFonts w:ascii="Helvetica" w:hAnsi="Helvetica"/>
          <w:b/>
          <w:color w:val="333333"/>
          <w:sz w:val="21"/>
          <w:szCs w:val="21"/>
        </w:rPr>
        <w:t>2.5</w:t>
      </w:r>
      <w:r w:rsidR="00C73BBD" w:rsidRPr="00261EEF">
        <w:rPr>
          <w:b/>
        </w:rPr>
        <w:t>=10</w:t>
      </w:r>
      <w:r w:rsidR="00AC3FA1" w:rsidRPr="00261EEF">
        <w:rPr>
          <w:b/>
        </w:rPr>
        <w:t xml:space="preserve"> </w:t>
      </w:r>
      <w:r w:rsidR="00843E7A" w:rsidRPr="00261EEF">
        <w:rPr>
          <w:b/>
        </w:rPr>
        <w:t>G</w:t>
      </w:r>
      <w:r w:rsidR="000007B4" w:rsidRPr="00261EEF">
        <w:rPr>
          <w:b/>
        </w:rPr>
        <w:t xml:space="preserve">iga </w:t>
      </w:r>
      <w:r w:rsidR="001E270F" w:rsidRPr="00261EEF">
        <w:rPr>
          <w:b/>
        </w:rPr>
        <w:t>F</w:t>
      </w:r>
      <w:r w:rsidR="00843E7A" w:rsidRPr="00261EEF">
        <w:rPr>
          <w:b/>
        </w:rPr>
        <w:t>lops</w:t>
      </w:r>
      <w:r w:rsidR="00AC3FA1" w:rsidRPr="00261EEF">
        <w:rPr>
          <w:b/>
        </w:rPr>
        <w:t xml:space="preserve"> per second</w:t>
      </w:r>
    </w:p>
    <w:p w:rsidR="005D6DE6" w:rsidRDefault="005D6DE6" w:rsidP="005D6DE6">
      <w:pPr>
        <w:pStyle w:val="NoSpacing"/>
      </w:pPr>
    </w:p>
    <w:p w:rsidR="00EB2F4F" w:rsidRDefault="00EB2F4F" w:rsidP="00AC3FA1">
      <w:pPr>
        <w:rPr>
          <w:b/>
        </w:rPr>
      </w:pPr>
      <w:r w:rsidRPr="00261EEF">
        <w:rPr>
          <w:b/>
        </w:rPr>
        <w:t>Maximum Practical Per</w:t>
      </w:r>
      <w:r w:rsidR="005D6DE6" w:rsidRPr="00261EEF">
        <w:rPr>
          <w:b/>
        </w:rPr>
        <w:t>formance we got from our output</w:t>
      </w:r>
      <w:r w:rsidRPr="00261EEF">
        <w:rPr>
          <w:b/>
        </w:rPr>
        <w:t>= 0.4</w:t>
      </w:r>
    </w:p>
    <w:p w:rsidR="00610261" w:rsidRPr="00261EEF" w:rsidRDefault="005D6DE6" w:rsidP="00610261">
      <w:pPr>
        <w:rPr>
          <w:rFonts w:ascii="Times New Roman" w:hAnsi="Times New Roman" w:cs="Times New Roman"/>
          <w:b/>
          <w:sz w:val="24"/>
          <w:szCs w:val="24"/>
        </w:rPr>
      </w:pPr>
      <w:r w:rsidRPr="00261EEF">
        <w:rPr>
          <w:b/>
        </w:rPr>
        <w:t>Efficiency= (0.4/10)*100=</w:t>
      </w:r>
      <w:r w:rsidR="00BA1507" w:rsidRPr="00261E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1EEF" w:rsidRPr="00261EEF">
        <w:rPr>
          <w:rFonts w:ascii="Times New Roman" w:hAnsi="Times New Roman" w:cs="Times New Roman"/>
          <w:b/>
          <w:sz w:val="24"/>
          <w:szCs w:val="24"/>
        </w:rPr>
        <w:t>4</w:t>
      </w:r>
      <w:r w:rsidR="00EB1251">
        <w:rPr>
          <w:rFonts w:ascii="Times New Roman" w:hAnsi="Times New Roman" w:cs="Times New Roman"/>
          <w:b/>
          <w:sz w:val="24"/>
          <w:szCs w:val="24"/>
        </w:rPr>
        <w:t>%</w:t>
      </w:r>
    </w:p>
    <w:p w:rsidR="00BA1507" w:rsidRPr="00261EEF" w:rsidRDefault="00610261" w:rsidP="00610261">
      <w:pPr>
        <w:rPr>
          <w:b/>
        </w:rPr>
      </w:pPr>
      <w:r w:rsidRPr="00261EEF">
        <w:rPr>
          <w:rFonts w:ascii="Times New Roman" w:hAnsi="Times New Roman" w:cs="Times New Roman"/>
          <w:b/>
          <w:sz w:val="24"/>
          <w:szCs w:val="24"/>
        </w:rPr>
        <w:t>4%</w:t>
      </w:r>
      <w:r w:rsidR="00BA1507" w:rsidRPr="00261EEF">
        <w:rPr>
          <w:rFonts w:ascii="Times New Roman" w:hAnsi="Times New Roman" w:cs="Times New Roman"/>
          <w:b/>
          <w:sz w:val="24"/>
          <w:szCs w:val="24"/>
        </w:rPr>
        <w:t xml:space="preserve"> efficiency</w:t>
      </w:r>
      <w:r w:rsidRPr="00261EEF">
        <w:rPr>
          <w:rFonts w:ascii="Times New Roman" w:hAnsi="Times New Roman" w:cs="Times New Roman"/>
          <w:b/>
          <w:sz w:val="24"/>
          <w:szCs w:val="24"/>
        </w:rPr>
        <w:t xml:space="preserve"> achieved</w:t>
      </w:r>
      <w:r w:rsidR="00BA1507" w:rsidRPr="00261EEF">
        <w:rPr>
          <w:rFonts w:ascii="Times New Roman" w:hAnsi="Times New Roman" w:cs="Times New Roman"/>
          <w:b/>
          <w:sz w:val="24"/>
          <w:szCs w:val="24"/>
        </w:rPr>
        <w:t xml:space="preserve"> as compared to </w:t>
      </w:r>
      <w:r w:rsidR="00372E3F" w:rsidRPr="00261EEF">
        <w:rPr>
          <w:rFonts w:ascii="Times New Roman" w:hAnsi="Times New Roman" w:cs="Times New Roman"/>
          <w:b/>
          <w:sz w:val="24"/>
          <w:szCs w:val="24"/>
        </w:rPr>
        <w:t>theoretical</w:t>
      </w:r>
      <w:r w:rsidR="00BA1507" w:rsidRPr="00261EEF">
        <w:rPr>
          <w:rFonts w:ascii="Times New Roman" w:hAnsi="Times New Roman" w:cs="Times New Roman"/>
          <w:b/>
          <w:sz w:val="24"/>
          <w:szCs w:val="24"/>
        </w:rPr>
        <w:t xml:space="preserve"> performance.</w:t>
      </w:r>
    </w:p>
    <w:p w:rsidR="00261EEF" w:rsidRPr="00261EEF" w:rsidRDefault="00261EEF" w:rsidP="004E174F">
      <w:pPr>
        <w:rPr>
          <w:b/>
          <w:sz w:val="24"/>
          <w:szCs w:val="24"/>
        </w:rPr>
      </w:pPr>
      <w:proofErr w:type="spellStart"/>
      <w:r w:rsidRPr="00261EEF">
        <w:rPr>
          <w:b/>
          <w:sz w:val="24"/>
          <w:szCs w:val="24"/>
        </w:rPr>
        <w:t>Linpack</w:t>
      </w:r>
      <w:proofErr w:type="spellEnd"/>
      <w:r w:rsidRPr="00261EEF">
        <w:rPr>
          <w:b/>
          <w:sz w:val="24"/>
          <w:szCs w:val="24"/>
        </w:rPr>
        <w:t xml:space="preserve"> Benchmark Results</w:t>
      </w:r>
    </w:p>
    <w:p w:rsidR="00E65777" w:rsidRDefault="00261EEF" w:rsidP="00991C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noProof/>
          <w:sz w:val="28"/>
          <w:szCs w:val="28"/>
        </w:rPr>
        <w:drawing>
          <wp:inline distT="0" distB="0" distL="0" distR="0" wp14:anchorId="14D76B09" wp14:editId="27320260">
            <wp:extent cx="5943600" cy="29197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inpack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8E" w:rsidRDefault="00991C8E" w:rsidP="00991C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EB1251" w:rsidRDefault="00EB1251" w:rsidP="00EB12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9F0CD3" w:rsidRDefault="009F0CD3" w:rsidP="00EB12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9F0CD3" w:rsidRPr="00522808" w:rsidRDefault="009F0CD3" w:rsidP="00EB1251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EB1251" w:rsidRPr="00522808" w:rsidRDefault="00873A64" w:rsidP="00EB1251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522808">
        <w:rPr>
          <w:rFonts w:cs="TimesNewRomanPSMT"/>
          <w:sz w:val="24"/>
          <w:szCs w:val="24"/>
        </w:rPr>
        <w:t>From code output practical performance</w:t>
      </w:r>
      <w:r w:rsidR="009F0CD3" w:rsidRPr="00522808">
        <w:rPr>
          <w:rFonts w:cs="TimesNewRomanPSMT"/>
          <w:sz w:val="24"/>
          <w:szCs w:val="24"/>
        </w:rPr>
        <w:t xml:space="preserve"> we got 0.4</w:t>
      </w:r>
      <w:r w:rsidR="006B1118" w:rsidRPr="00522808">
        <w:rPr>
          <w:rFonts w:cs="TimesNewRomanPSMT"/>
          <w:sz w:val="24"/>
          <w:szCs w:val="24"/>
        </w:rPr>
        <w:t xml:space="preserve"> GFLOPS per</w:t>
      </w:r>
      <w:r w:rsidR="009F0CD3" w:rsidRPr="00522808">
        <w:rPr>
          <w:rFonts w:cs="TimesNewRomanPSMT"/>
          <w:sz w:val="24"/>
          <w:szCs w:val="24"/>
        </w:rPr>
        <w:t xml:space="preserve"> Second </w:t>
      </w:r>
    </w:p>
    <w:p w:rsidR="006B1118" w:rsidRPr="00522808" w:rsidRDefault="006B1118" w:rsidP="006B1118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522808">
        <w:rPr>
          <w:rFonts w:cs="TimesNewRomanPSMT"/>
          <w:sz w:val="24"/>
          <w:szCs w:val="24"/>
        </w:rPr>
        <w:t>Practica</w:t>
      </w:r>
      <w:r w:rsidR="00873A64" w:rsidRPr="00522808">
        <w:rPr>
          <w:rFonts w:cs="TimesNewRomanPSMT"/>
          <w:sz w:val="24"/>
          <w:szCs w:val="24"/>
        </w:rPr>
        <w:t>l Value we get from</w:t>
      </w:r>
      <w:r w:rsidRPr="00522808">
        <w:rPr>
          <w:rFonts w:cs="TimesNewRomanPSMT"/>
          <w:sz w:val="24"/>
          <w:szCs w:val="24"/>
        </w:rPr>
        <w:t xml:space="preserve"> </w:t>
      </w:r>
      <w:proofErr w:type="spellStart"/>
      <w:r w:rsidR="00574F7A">
        <w:rPr>
          <w:rFonts w:cs="TimesNewRomanPSMT"/>
          <w:sz w:val="24"/>
          <w:szCs w:val="24"/>
        </w:rPr>
        <w:t>l</w:t>
      </w:r>
      <w:r w:rsidR="00873A64" w:rsidRPr="00522808">
        <w:rPr>
          <w:rFonts w:cs="TimesNewRomanPSMT"/>
          <w:sz w:val="24"/>
          <w:szCs w:val="24"/>
        </w:rPr>
        <w:t>inpack</w:t>
      </w:r>
      <w:proofErr w:type="spellEnd"/>
    </w:p>
    <w:p w:rsidR="00522808" w:rsidRDefault="00873A64" w:rsidP="00522808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522808">
        <w:rPr>
          <w:rFonts w:cs="TimesNewRomanPSMT"/>
          <w:sz w:val="24"/>
          <w:szCs w:val="24"/>
        </w:rPr>
        <w:t>=</w:t>
      </w:r>
      <w:r w:rsidRPr="00522808">
        <w:rPr>
          <w:sz w:val="24"/>
          <w:szCs w:val="24"/>
        </w:rPr>
        <w:t xml:space="preserve"> </w:t>
      </w:r>
      <w:r w:rsidRPr="00522808">
        <w:rPr>
          <w:rFonts w:cs="TimesNewRomanPSMT"/>
          <w:sz w:val="24"/>
          <w:szCs w:val="24"/>
        </w:rPr>
        <w:t>35.4723/18.8</w:t>
      </w:r>
      <w:r w:rsidR="00946F94" w:rsidRPr="00522808">
        <w:rPr>
          <w:rFonts w:cs="TimesNewRomanPSMT"/>
          <w:sz w:val="24"/>
          <w:szCs w:val="24"/>
        </w:rPr>
        <w:t>=1.886</w:t>
      </w:r>
    </w:p>
    <w:p w:rsidR="00946F94" w:rsidRPr="00522808" w:rsidRDefault="00946F94" w:rsidP="00522808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sz w:val="24"/>
          <w:szCs w:val="24"/>
        </w:rPr>
        <w:t xml:space="preserve">Efficiency achieved on comparison to theoretical performance </w:t>
      </w:r>
    </w:p>
    <w:p w:rsidR="00EB1251" w:rsidRDefault="00946F94" w:rsidP="00EB125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=1.886/10</w:t>
      </w:r>
      <w:r w:rsidR="00930618">
        <w:rPr>
          <w:sz w:val="24"/>
          <w:szCs w:val="24"/>
        </w:rPr>
        <w:t>=18%</w:t>
      </w:r>
    </w:p>
    <w:p w:rsidR="00E105C9" w:rsidRDefault="00E105C9" w:rsidP="00AE7E57">
      <w:pPr>
        <w:rPr>
          <w:sz w:val="24"/>
          <w:szCs w:val="24"/>
        </w:rPr>
      </w:pPr>
    </w:p>
    <w:p w:rsidR="00AE7E57" w:rsidRDefault="00AE7E57" w:rsidP="00AE7E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4D4895" w:rsidRPr="00AE7E57">
        <w:rPr>
          <w:rFonts w:ascii="Times New Roman" w:hAnsi="Times New Roman" w:cs="Times New Roman"/>
          <w:sz w:val="28"/>
          <w:szCs w:val="28"/>
        </w:rPr>
        <w:t xml:space="preserve">Sample of Graph for 10 minutes </w:t>
      </w:r>
      <w:r w:rsidR="003A7FB9" w:rsidRPr="00AE7E57">
        <w:rPr>
          <w:rFonts w:ascii="Times New Roman" w:hAnsi="Times New Roman" w:cs="Times New Roman"/>
          <w:sz w:val="28"/>
          <w:szCs w:val="28"/>
        </w:rPr>
        <w:t xml:space="preserve">plotting Instructions per second </w:t>
      </w:r>
      <w:r w:rsidR="00991C8E">
        <w:rPr>
          <w:rFonts w:ascii="Times New Roman" w:hAnsi="Times New Roman" w:cs="Times New Roman"/>
          <w:sz w:val="28"/>
          <w:szCs w:val="28"/>
        </w:rPr>
        <w:t xml:space="preserve">based on </w:t>
      </w:r>
      <w:r w:rsidR="005568EA">
        <w:rPr>
          <w:rFonts w:ascii="Times New Roman" w:hAnsi="Times New Roman" w:cs="Times New Roman"/>
          <w:sz w:val="28"/>
          <w:szCs w:val="28"/>
        </w:rPr>
        <w:t>4</w:t>
      </w:r>
      <w:r w:rsidR="00991C8E">
        <w:rPr>
          <w:rFonts w:ascii="Times New Roman" w:hAnsi="Times New Roman" w:cs="Times New Roman"/>
          <w:sz w:val="28"/>
          <w:szCs w:val="28"/>
        </w:rPr>
        <w:t xml:space="preserve"> </w:t>
      </w:r>
      <w:r w:rsidR="00B956D7" w:rsidRPr="00AE7E57">
        <w:rPr>
          <w:rFonts w:ascii="Times New Roman" w:hAnsi="Times New Roman" w:cs="Times New Roman"/>
          <w:sz w:val="28"/>
          <w:szCs w:val="28"/>
        </w:rPr>
        <w:t>thread</w:t>
      </w:r>
    </w:p>
    <w:p w:rsidR="002D6E89" w:rsidRDefault="007F4E56" w:rsidP="00AE7E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the time increase Flops and IOPS keep on fluctuating in a certain range. Performance drops in certain interval value and reaches back to original value </w:t>
      </w:r>
    </w:p>
    <w:p w:rsidR="007F4E56" w:rsidRPr="007F4E56" w:rsidRDefault="002D6E89" w:rsidP="00AE7E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occur due to</w:t>
      </w:r>
      <w:r w:rsidR="00CB4B8C">
        <w:rPr>
          <w:rFonts w:ascii="Times New Roman" w:hAnsi="Times New Roman" w:cs="Times New Roman"/>
          <w:sz w:val="28"/>
          <w:szCs w:val="28"/>
        </w:rPr>
        <w:t xml:space="preserve"> </w:t>
      </w:r>
      <w:r w:rsidR="00CB4B8C">
        <w:rPr>
          <w:rFonts w:ascii="Times New Roman" w:hAnsi="Times New Roman" w:cs="Times New Roman"/>
          <w:sz w:val="28"/>
          <w:szCs w:val="28"/>
        </w:rPr>
        <w:t>time</w:t>
      </w:r>
      <w:r w:rsidR="00E0646F">
        <w:rPr>
          <w:rFonts w:ascii="Times New Roman" w:hAnsi="Times New Roman" w:cs="Times New Roman"/>
          <w:sz w:val="28"/>
          <w:szCs w:val="28"/>
        </w:rPr>
        <w:t xml:space="preserve"> lapse in</w:t>
      </w:r>
      <w:r>
        <w:rPr>
          <w:rFonts w:ascii="Times New Roman" w:hAnsi="Times New Roman" w:cs="Times New Roman"/>
          <w:sz w:val="28"/>
          <w:szCs w:val="28"/>
        </w:rPr>
        <w:t xml:space="preserve"> synchronization</w:t>
      </w:r>
      <w:r w:rsidR="007F4E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9D00C1">
        <w:rPr>
          <w:rFonts w:ascii="Times New Roman" w:hAnsi="Times New Roman" w:cs="Times New Roman"/>
          <w:sz w:val="28"/>
          <w:szCs w:val="28"/>
        </w:rPr>
        <w:t>CPU</w:t>
      </w:r>
      <w:r>
        <w:rPr>
          <w:rFonts w:ascii="Times New Roman" w:hAnsi="Times New Roman" w:cs="Times New Roman"/>
          <w:sz w:val="28"/>
          <w:szCs w:val="28"/>
        </w:rPr>
        <w:t xml:space="preserve"> processing </w:t>
      </w:r>
    </w:p>
    <w:p w:rsidR="00AE7E57" w:rsidRDefault="00E105C9" w:rsidP="005B7598">
      <w:pPr>
        <w:pStyle w:val="ListParagraph"/>
      </w:pPr>
      <w:r>
        <w:t>THREAD /TIME</w:t>
      </w:r>
    </w:p>
    <w:p w:rsidR="00DB01C5" w:rsidRDefault="004D4895" w:rsidP="00283E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82C">
        <w:rPr>
          <w:rFonts w:ascii="Times New Roman" w:hAnsi="Times New Roman" w:cs="Times New Roman"/>
          <w:sz w:val="28"/>
          <w:szCs w:val="28"/>
        </w:rPr>
        <w:t xml:space="preserve"> </w:t>
      </w:r>
      <w:r w:rsidR="00AE7E57">
        <w:rPr>
          <w:noProof/>
        </w:rPr>
        <w:drawing>
          <wp:inline distT="0" distB="0" distL="0" distR="0" wp14:anchorId="4C3DD78E" wp14:editId="75390D30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D5C1D" w:rsidRDefault="006D5C1D" w:rsidP="00283E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7B7B" w:rsidRPr="00AA26F8" w:rsidRDefault="00C76F02" w:rsidP="00283ED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4952915" wp14:editId="2955D82E">
            <wp:extent cx="4572000" cy="2743200"/>
            <wp:effectExtent l="0" t="0" r="0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F23AA" w:rsidRDefault="004F23AA" w:rsidP="00F4264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654ABD" w:rsidRDefault="00654ABD" w:rsidP="00F4264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654ABD" w:rsidRDefault="00654ABD" w:rsidP="00F4264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4F23AA" w:rsidRDefault="00654ABD" w:rsidP="00A26AC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2) </w:t>
      </w:r>
      <w:r w:rsidR="004F23AA" w:rsidRPr="00A26AC0">
        <w:rPr>
          <w:rFonts w:ascii="TimesNewRomanPS-BoldMT" w:hAnsi="TimesNewRomanPS-BoldMT" w:cs="TimesNewRomanPS-BoldMT"/>
          <w:b/>
          <w:bCs/>
          <w:sz w:val="28"/>
          <w:szCs w:val="28"/>
        </w:rPr>
        <w:t>Disk benchmark</w:t>
      </w:r>
    </w:p>
    <w:p w:rsidR="00F04A72" w:rsidRPr="00F667F5" w:rsidRDefault="00F04A72" w:rsidP="00A26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4738" w:rsidRDefault="00EB2A11" w:rsidP="005D47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A </w:t>
      </w:r>
      <w:r w:rsidR="00F04A72">
        <w:rPr>
          <w:rFonts w:ascii="TimesNewRomanPS-BoldMT" w:hAnsi="TimesNewRomanPS-BoldMT" w:cs="TimesNewRomanPS-BoldMT"/>
          <w:bCs/>
          <w:sz w:val="24"/>
          <w:szCs w:val="24"/>
        </w:rPr>
        <w:t>Throughp</w:t>
      </w:r>
      <w:r w:rsidR="00F04A72" w:rsidRPr="00F04A72">
        <w:rPr>
          <w:rFonts w:ascii="TimesNewRomanPS-BoldMT" w:hAnsi="TimesNewRomanPS-BoldMT" w:cs="TimesNewRomanPS-BoldMT"/>
          <w:bCs/>
          <w:sz w:val="24"/>
          <w:szCs w:val="24"/>
        </w:rPr>
        <w:t xml:space="preserve">ut 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V/s </w:t>
      </w:r>
      <w:r w:rsidR="00F04A72" w:rsidRPr="00F04A72">
        <w:rPr>
          <w:rFonts w:ascii="TimesNewRomanPS-BoldMT" w:hAnsi="TimesNewRomanPS-BoldMT" w:cs="TimesNewRomanPS-BoldMT"/>
          <w:bCs/>
          <w:sz w:val="24"/>
          <w:szCs w:val="24"/>
        </w:rPr>
        <w:t>size</w:t>
      </w:r>
    </w:p>
    <w:p w:rsidR="005D4738" w:rsidRDefault="005D4738" w:rsidP="005D47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5D4738" w:rsidRDefault="005D4738" w:rsidP="005D4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738" w:rsidRPr="005D4738" w:rsidRDefault="005D4738" w:rsidP="005D47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A0B068" wp14:editId="5E70F894">
            <wp:extent cx="4676775" cy="2743200"/>
            <wp:effectExtent l="0" t="0" r="952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517A7" w:rsidRDefault="007517A7" w:rsidP="00F4264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7517A7" w:rsidRDefault="007517A7" w:rsidP="00F4264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A26AC0" w:rsidRDefault="00A26AC0" w:rsidP="00F4264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5C184A" w:rsidRPr="007330BC" w:rsidRDefault="005C184A" w:rsidP="007330BC">
      <w:pPr>
        <w:pStyle w:val="NoSpacing"/>
        <w:rPr>
          <w:sz w:val="24"/>
          <w:szCs w:val="24"/>
        </w:rPr>
      </w:pPr>
    </w:p>
    <w:p w:rsidR="00AD789E" w:rsidRDefault="00F4264A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30BC">
        <w:rPr>
          <w:rFonts w:ascii="Times New Roman" w:hAnsi="Times New Roman" w:cs="Times New Roman"/>
          <w:sz w:val="24"/>
          <w:szCs w:val="24"/>
        </w:rPr>
        <w:t xml:space="preserve">The graph </w:t>
      </w:r>
      <w:r w:rsidR="00A4054E" w:rsidRPr="007330BC">
        <w:rPr>
          <w:rFonts w:ascii="Times New Roman" w:hAnsi="Times New Roman" w:cs="Times New Roman"/>
          <w:sz w:val="24"/>
          <w:szCs w:val="24"/>
        </w:rPr>
        <w:t>displays</w:t>
      </w:r>
      <w:r w:rsidRPr="007330BC">
        <w:rPr>
          <w:rFonts w:ascii="Times New Roman" w:hAnsi="Times New Roman" w:cs="Times New Roman"/>
          <w:sz w:val="24"/>
          <w:szCs w:val="24"/>
        </w:rPr>
        <w:t xml:space="preserve"> the imple</w:t>
      </w:r>
      <w:r w:rsidR="00451D2C">
        <w:rPr>
          <w:rFonts w:ascii="Times New Roman" w:hAnsi="Times New Roman" w:cs="Times New Roman"/>
          <w:sz w:val="24"/>
          <w:szCs w:val="24"/>
        </w:rPr>
        <w:t>mentation of</w:t>
      </w:r>
      <w:r w:rsidRPr="007330BC">
        <w:rPr>
          <w:rFonts w:ascii="Times New Roman" w:hAnsi="Times New Roman" w:cs="Times New Roman"/>
          <w:sz w:val="24"/>
          <w:szCs w:val="24"/>
        </w:rPr>
        <w:t xml:space="preserve"> sequential and</w:t>
      </w:r>
      <w:r w:rsidR="005D1CE0" w:rsidRPr="007330BC">
        <w:rPr>
          <w:rFonts w:ascii="Times New Roman" w:hAnsi="Times New Roman" w:cs="Times New Roman"/>
          <w:sz w:val="24"/>
          <w:szCs w:val="24"/>
        </w:rPr>
        <w:t xml:space="preserve"> </w:t>
      </w:r>
      <w:r w:rsidR="007D4363" w:rsidRPr="007330BC">
        <w:rPr>
          <w:rFonts w:ascii="Times New Roman" w:hAnsi="Times New Roman" w:cs="Times New Roman"/>
          <w:sz w:val="24"/>
          <w:szCs w:val="24"/>
        </w:rPr>
        <w:t>random</w:t>
      </w:r>
      <w:r w:rsidR="00F667F5">
        <w:rPr>
          <w:rFonts w:ascii="Times New Roman" w:hAnsi="Times New Roman" w:cs="Times New Roman"/>
          <w:sz w:val="24"/>
          <w:szCs w:val="24"/>
        </w:rPr>
        <w:t xml:space="preserve"> throughput for </w:t>
      </w:r>
      <w:r w:rsidR="005D4738">
        <w:rPr>
          <w:rFonts w:ascii="Times New Roman" w:hAnsi="Times New Roman" w:cs="Times New Roman"/>
          <w:sz w:val="24"/>
          <w:szCs w:val="24"/>
        </w:rPr>
        <w:t xml:space="preserve">disk </w:t>
      </w:r>
      <w:r w:rsidR="00F667F5">
        <w:rPr>
          <w:rFonts w:ascii="Times New Roman" w:hAnsi="Times New Roman" w:cs="Times New Roman"/>
          <w:sz w:val="24"/>
          <w:szCs w:val="24"/>
        </w:rPr>
        <w:t>read and write</w:t>
      </w:r>
      <w:r w:rsidRPr="007330BC">
        <w:rPr>
          <w:rFonts w:ascii="Times New Roman" w:hAnsi="Times New Roman" w:cs="Times New Roman"/>
          <w:sz w:val="24"/>
          <w:szCs w:val="24"/>
        </w:rPr>
        <w:t>.</w:t>
      </w:r>
    </w:p>
    <w:p w:rsidR="00451D2C" w:rsidRDefault="00451D2C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size increases</w:t>
      </w:r>
      <w:r w:rsidR="005D47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throughput increases</w:t>
      </w:r>
      <w:r w:rsidR="005D4738">
        <w:rPr>
          <w:rFonts w:ascii="Times New Roman" w:hAnsi="Times New Roman" w:cs="Times New Roman"/>
          <w:sz w:val="24"/>
          <w:szCs w:val="24"/>
        </w:rPr>
        <w:t xml:space="preserve"> exponentially for random and sequential read and write of disk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6F02" w:rsidRDefault="006A44FA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bytes increase reading </w:t>
      </w:r>
      <w:r w:rsidR="006D0A58">
        <w:rPr>
          <w:rFonts w:ascii="Times New Roman" w:hAnsi="Times New Roman" w:cs="Times New Roman"/>
          <w:sz w:val="24"/>
          <w:szCs w:val="24"/>
        </w:rPr>
        <w:t xml:space="preserve">randomly </w:t>
      </w:r>
      <w:r>
        <w:rPr>
          <w:rFonts w:ascii="Times New Roman" w:hAnsi="Times New Roman" w:cs="Times New Roman"/>
          <w:sz w:val="24"/>
          <w:szCs w:val="24"/>
        </w:rPr>
        <w:t xml:space="preserve">gives more throughput megabytes read per second than random read </w:t>
      </w:r>
    </w:p>
    <w:p w:rsidR="006A44FA" w:rsidRDefault="006A44FA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writes are more efficient than sequential writes for throughput </w:t>
      </w:r>
    </w:p>
    <w:p w:rsidR="003E3145" w:rsidRDefault="003E3145" w:rsidP="003E31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is performed faster than write.</w:t>
      </w:r>
    </w:p>
    <w:p w:rsidR="003E3145" w:rsidRDefault="003E3145" w:rsidP="003E31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throughput is more than write throughput</w:t>
      </w:r>
    </w:p>
    <w:p w:rsidR="00EB2A11" w:rsidRDefault="00EB2A11" w:rsidP="00794B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2A11" w:rsidRDefault="00EB2A11" w:rsidP="00794B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Latency V/s Size</w:t>
      </w:r>
    </w:p>
    <w:p w:rsidR="00EC7755" w:rsidRDefault="00EC7755" w:rsidP="00794B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7755" w:rsidRDefault="00EC7755" w:rsidP="00EC77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30BC">
        <w:rPr>
          <w:rFonts w:ascii="Times New Roman" w:hAnsi="Times New Roman" w:cs="Times New Roman"/>
          <w:sz w:val="24"/>
          <w:szCs w:val="24"/>
        </w:rPr>
        <w:t>Graph shows the implementation and comparison of number of threads in sequential read, sequential write, random read and random write with respect to latency in milliseconds.</w:t>
      </w:r>
    </w:p>
    <w:p w:rsidR="00EC7755" w:rsidRDefault="00EC7755" w:rsidP="00794B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3145" w:rsidRDefault="003E3145" w:rsidP="00794B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1C1C" w:rsidRDefault="007504D9" w:rsidP="00794B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18EA73" wp14:editId="17C1F0C7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504D9" w:rsidRDefault="007504D9" w:rsidP="00794B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28CE" w:rsidRPr="007330BC" w:rsidRDefault="001528CE" w:rsidP="00794B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0A58" w:rsidRDefault="006D0A58" w:rsidP="006D0A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0A58" w:rsidRDefault="006D0A58" w:rsidP="00794B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30BC">
        <w:rPr>
          <w:rFonts w:ascii="Times New Roman" w:hAnsi="Times New Roman" w:cs="Times New Roman"/>
          <w:sz w:val="24"/>
          <w:szCs w:val="24"/>
        </w:rPr>
        <w:t xml:space="preserve">Sequential </w:t>
      </w:r>
      <w:r>
        <w:rPr>
          <w:rFonts w:ascii="Times New Roman" w:hAnsi="Times New Roman" w:cs="Times New Roman"/>
          <w:sz w:val="24"/>
          <w:szCs w:val="24"/>
        </w:rPr>
        <w:t>Latency</w:t>
      </w:r>
      <w:r w:rsidRPr="007330BC">
        <w:rPr>
          <w:rFonts w:ascii="Times New Roman" w:hAnsi="Times New Roman" w:cs="Times New Roman"/>
          <w:sz w:val="24"/>
          <w:szCs w:val="24"/>
        </w:rPr>
        <w:t xml:space="preserve"> </w:t>
      </w:r>
      <w:r w:rsidR="0099421D">
        <w:rPr>
          <w:rFonts w:ascii="Times New Roman" w:hAnsi="Times New Roman" w:cs="Times New Roman"/>
          <w:sz w:val="24"/>
          <w:szCs w:val="24"/>
        </w:rPr>
        <w:t>takes more time</w:t>
      </w:r>
      <w:r w:rsidRPr="007330BC">
        <w:rPr>
          <w:rFonts w:ascii="Times New Roman" w:hAnsi="Times New Roman" w:cs="Times New Roman"/>
          <w:sz w:val="24"/>
          <w:szCs w:val="24"/>
        </w:rPr>
        <w:t xml:space="preserve"> than random </w:t>
      </w:r>
      <w:r w:rsidR="0099421D">
        <w:rPr>
          <w:rFonts w:ascii="Times New Roman" w:hAnsi="Times New Roman" w:cs="Times New Roman"/>
          <w:sz w:val="24"/>
          <w:szCs w:val="24"/>
        </w:rPr>
        <w:t>latency</w:t>
      </w:r>
      <w:r w:rsidR="00B134EC">
        <w:rPr>
          <w:rFonts w:ascii="Times New Roman" w:hAnsi="Times New Roman" w:cs="Times New Roman"/>
          <w:sz w:val="24"/>
          <w:szCs w:val="24"/>
        </w:rPr>
        <w:t xml:space="preserve"> to reach the disk for</w:t>
      </w:r>
      <w:r w:rsidRPr="007330BC">
        <w:rPr>
          <w:rFonts w:ascii="Times New Roman" w:hAnsi="Times New Roman" w:cs="Times New Roman"/>
          <w:sz w:val="24"/>
          <w:szCs w:val="24"/>
        </w:rPr>
        <w:t xml:space="preserve"> both read</w:t>
      </w:r>
      <w:r w:rsidR="00B134EC">
        <w:rPr>
          <w:rFonts w:ascii="Times New Roman" w:hAnsi="Times New Roman" w:cs="Times New Roman"/>
          <w:sz w:val="24"/>
          <w:szCs w:val="24"/>
        </w:rPr>
        <w:t>ing and writing</w:t>
      </w:r>
      <w:r w:rsidRPr="007330BC">
        <w:rPr>
          <w:rFonts w:ascii="Times New Roman" w:hAnsi="Times New Roman" w:cs="Times New Roman"/>
          <w:sz w:val="24"/>
          <w:szCs w:val="24"/>
        </w:rPr>
        <w:t>. Hence, we ca</w:t>
      </w:r>
      <w:r>
        <w:rPr>
          <w:rFonts w:ascii="Times New Roman" w:hAnsi="Times New Roman" w:cs="Times New Roman"/>
          <w:sz w:val="24"/>
          <w:szCs w:val="24"/>
        </w:rPr>
        <w:t>n say that sequential access</w:t>
      </w:r>
      <w:r w:rsidR="00B134EC">
        <w:rPr>
          <w:rFonts w:ascii="Times New Roman" w:hAnsi="Times New Roman" w:cs="Times New Roman"/>
          <w:sz w:val="24"/>
          <w:szCs w:val="24"/>
        </w:rPr>
        <w:t xml:space="preserve"> is less</w:t>
      </w:r>
      <w:r w:rsidRPr="007330BC">
        <w:rPr>
          <w:rFonts w:ascii="Times New Roman" w:hAnsi="Times New Roman" w:cs="Times New Roman"/>
          <w:sz w:val="24"/>
          <w:szCs w:val="24"/>
        </w:rPr>
        <w:t xml:space="preserve"> efficient.</w:t>
      </w:r>
    </w:p>
    <w:p w:rsidR="005E289F" w:rsidRPr="007330BC" w:rsidRDefault="000C4D73" w:rsidP="00794B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takes more time</w:t>
      </w:r>
      <w:r w:rsidR="005E289F">
        <w:rPr>
          <w:rFonts w:ascii="Times New Roman" w:hAnsi="Times New Roman" w:cs="Times New Roman"/>
          <w:sz w:val="24"/>
          <w:szCs w:val="24"/>
        </w:rPr>
        <w:t xml:space="preserve"> than read </w:t>
      </w:r>
      <w:r>
        <w:rPr>
          <w:rFonts w:ascii="Times New Roman" w:hAnsi="Times New Roman" w:cs="Times New Roman"/>
          <w:sz w:val="24"/>
          <w:szCs w:val="24"/>
        </w:rPr>
        <w:t>to reach disk.</w:t>
      </w:r>
    </w:p>
    <w:p w:rsidR="00794B0F" w:rsidRDefault="00A67749" w:rsidP="00794B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</w:t>
      </w:r>
      <w:r w:rsidR="00794B0F" w:rsidRPr="007330BC">
        <w:rPr>
          <w:rFonts w:ascii="Times New Roman" w:hAnsi="Times New Roman" w:cs="Times New Roman"/>
          <w:sz w:val="24"/>
          <w:szCs w:val="24"/>
        </w:rPr>
        <w:t xml:space="preserve"> </w:t>
      </w:r>
      <w:r w:rsidR="00F13CC8">
        <w:rPr>
          <w:rFonts w:ascii="Times New Roman" w:hAnsi="Times New Roman" w:cs="Times New Roman"/>
          <w:sz w:val="24"/>
          <w:szCs w:val="24"/>
        </w:rPr>
        <w:t>random</w:t>
      </w:r>
      <w:r w:rsidR="00794B0F" w:rsidRPr="007330BC">
        <w:rPr>
          <w:rFonts w:ascii="Times New Roman" w:hAnsi="Times New Roman" w:cs="Times New Roman"/>
          <w:sz w:val="24"/>
          <w:szCs w:val="24"/>
        </w:rPr>
        <w:t xml:space="preserve"> </w:t>
      </w:r>
      <w:r w:rsidR="001528CE">
        <w:rPr>
          <w:rFonts w:ascii="Times New Roman" w:hAnsi="Times New Roman" w:cs="Times New Roman"/>
          <w:sz w:val="24"/>
          <w:szCs w:val="24"/>
        </w:rPr>
        <w:t xml:space="preserve">access </w:t>
      </w:r>
      <w:r w:rsidR="00794B0F" w:rsidRPr="007330BC">
        <w:rPr>
          <w:rFonts w:ascii="Times New Roman" w:hAnsi="Times New Roman" w:cs="Times New Roman"/>
          <w:sz w:val="24"/>
          <w:szCs w:val="24"/>
        </w:rPr>
        <w:t>is more efficient</w:t>
      </w:r>
      <w:r w:rsidR="001528CE">
        <w:rPr>
          <w:rFonts w:ascii="Times New Roman" w:hAnsi="Times New Roman" w:cs="Times New Roman"/>
          <w:sz w:val="24"/>
          <w:szCs w:val="24"/>
        </w:rPr>
        <w:t xml:space="preserve"> with respect to latency</w:t>
      </w:r>
      <w:r w:rsidR="00845E7D">
        <w:rPr>
          <w:rFonts w:ascii="Times New Roman" w:hAnsi="Times New Roman" w:cs="Times New Roman"/>
          <w:sz w:val="24"/>
          <w:szCs w:val="24"/>
        </w:rPr>
        <w:t xml:space="preserve"> and throughput</w:t>
      </w:r>
      <w:r w:rsidR="00794B0F" w:rsidRPr="007330BC">
        <w:rPr>
          <w:rFonts w:ascii="Times New Roman" w:hAnsi="Times New Roman" w:cs="Times New Roman"/>
          <w:sz w:val="24"/>
          <w:szCs w:val="24"/>
        </w:rPr>
        <w:t>.</w:t>
      </w:r>
    </w:p>
    <w:p w:rsidR="00AE7E57" w:rsidRDefault="00AE7E57" w:rsidP="007337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576" w:rsidRDefault="00947576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576" w:rsidRDefault="00947576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576" w:rsidRDefault="00947576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576" w:rsidRDefault="00947576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576" w:rsidRDefault="00947576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576" w:rsidRDefault="00947576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576" w:rsidRDefault="00947576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5C3" w:rsidRDefault="00A73DF5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Throughput on</w:t>
      </w:r>
      <w:r w:rsidR="004737C8">
        <w:rPr>
          <w:rFonts w:ascii="Times New Roman" w:hAnsi="Times New Roman" w:cs="Times New Roman"/>
          <w:sz w:val="24"/>
          <w:szCs w:val="24"/>
        </w:rPr>
        <w:t xml:space="preserve"> </w:t>
      </w:r>
      <w:r w:rsidR="007F4FD5">
        <w:rPr>
          <w:rFonts w:ascii="Times New Roman" w:hAnsi="Times New Roman" w:cs="Times New Roman"/>
          <w:sz w:val="24"/>
          <w:szCs w:val="24"/>
        </w:rPr>
        <w:t>increasing</w:t>
      </w:r>
      <w:r w:rsidR="004737C8">
        <w:rPr>
          <w:rFonts w:ascii="Times New Roman" w:hAnsi="Times New Roman" w:cs="Times New Roman"/>
          <w:sz w:val="24"/>
          <w:szCs w:val="24"/>
        </w:rPr>
        <w:t xml:space="preserve"> no of </w:t>
      </w:r>
      <w:r>
        <w:rPr>
          <w:rFonts w:ascii="Times New Roman" w:hAnsi="Times New Roman" w:cs="Times New Roman"/>
          <w:sz w:val="24"/>
          <w:szCs w:val="24"/>
        </w:rPr>
        <w:t>threads</w:t>
      </w:r>
      <w:r w:rsidR="008719A2">
        <w:rPr>
          <w:rFonts w:ascii="Times New Roman" w:hAnsi="Times New Roman" w:cs="Times New Roman"/>
          <w:sz w:val="24"/>
          <w:szCs w:val="24"/>
        </w:rPr>
        <w:t xml:space="preserve"> for 1 MB</w:t>
      </w:r>
    </w:p>
    <w:p w:rsidR="008719A2" w:rsidRDefault="008719A2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73DF5" w:rsidRDefault="008719A2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7EDDCD" wp14:editId="315AA960">
            <wp:extent cx="4972050" cy="274320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13A00" w:rsidRDefault="00613A00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3A00" w:rsidRDefault="00613A00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1808" w:rsidRDefault="00741808" w:rsidP="007418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Latency on increasing no of threads for 1 MB</w:t>
      </w:r>
    </w:p>
    <w:p w:rsidR="00741808" w:rsidRDefault="00741808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3A00" w:rsidRDefault="00613A00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31B935" wp14:editId="66B908E9">
            <wp:extent cx="4572000" cy="2743200"/>
            <wp:effectExtent l="0" t="0" r="0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B15C3" w:rsidRDefault="001B15C3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5C3" w:rsidRDefault="001B15C3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57BA" w:rsidRDefault="005F57BA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2F3B" w:rsidRDefault="00072F3B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2F3B" w:rsidRDefault="00072F3B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2F3B" w:rsidRDefault="00072F3B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2F3B" w:rsidRDefault="00072F3B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2F3B" w:rsidRDefault="00072F3B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2F3B" w:rsidRDefault="00072F3B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2F3B" w:rsidRDefault="00072F3B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2F3B" w:rsidRDefault="00072F3B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2F3B" w:rsidRDefault="00072F3B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2F3B" w:rsidRDefault="00072F3B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57BA" w:rsidRDefault="00A27EF5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IOZONE Benchmark</w:t>
      </w:r>
    </w:p>
    <w:p w:rsidR="00332EA9" w:rsidRDefault="00332EA9" w:rsidP="00332E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32EA9" w:rsidRDefault="00332EA9" w:rsidP="00332EA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screen shot shows the ex</w:t>
      </w:r>
      <w:r w:rsidR="00072F3B">
        <w:rPr>
          <w:rFonts w:ascii="Times New Roman" w:hAnsi="Times New Roman" w:cs="Times New Roman"/>
          <w:sz w:val="24"/>
          <w:szCs w:val="24"/>
        </w:rPr>
        <w:t xml:space="preserve">ecution of </w:t>
      </w:r>
      <w:proofErr w:type="spellStart"/>
      <w:r w:rsidR="00072F3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ozone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benchmark for 1024 kb (1 MB)</w:t>
      </w:r>
    </w:p>
    <w:p w:rsidR="00A27EF5" w:rsidRDefault="00A27EF5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7EF5" w:rsidRDefault="00A27EF5" w:rsidP="007330B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511B1A" wp14:editId="60898A16">
            <wp:extent cx="5943600" cy="29197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ozo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173" w:rsidRDefault="00AE6173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E6173" w:rsidRDefault="00AE6173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Theoretical Performance of disk</w:t>
      </w:r>
      <w:r w:rsidR="00995645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995645">
        <w:rPr>
          <w:rFonts w:ascii="Times New Roman" w:hAnsi="Times New Roman" w:cs="Times New Roman"/>
          <w:sz w:val="24"/>
          <w:szCs w:val="24"/>
        </w:rPr>
        <w:t>Io</w:t>
      </w:r>
      <w:r w:rsidR="00B35B13">
        <w:rPr>
          <w:rFonts w:ascii="Times New Roman" w:hAnsi="Times New Roman" w:cs="Times New Roman"/>
          <w:sz w:val="24"/>
          <w:szCs w:val="24"/>
        </w:rPr>
        <w:t>z</w:t>
      </w:r>
      <w:r w:rsidR="00995645"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954A9" w:rsidRDefault="009954A9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641AA" w:rsidRDefault="00995645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r w:rsidR="009954A9">
        <w:rPr>
          <w:rFonts w:ascii="Times New Roman" w:hAnsi="Times New Roman" w:cs="Times New Roman"/>
          <w:sz w:val="24"/>
          <w:szCs w:val="24"/>
        </w:rPr>
        <w:t xml:space="preserve">Throughput </w:t>
      </w:r>
      <w:r>
        <w:rPr>
          <w:rFonts w:ascii="Times New Roman" w:hAnsi="Times New Roman" w:cs="Times New Roman"/>
          <w:sz w:val="24"/>
          <w:szCs w:val="24"/>
        </w:rPr>
        <w:t>9300377</w:t>
      </w:r>
      <w:r w:rsidR="00B3548C">
        <w:rPr>
          <w:rFonts w:ascii="Times New Roman" w:hAnsi="Times New Roman" w:cs="Times New Roman"/>
          <w:sz w:val="24"/>
          <w:szCs w:val="24"/>
        </w:rPr>
        <w:t xml:space="preserve"> kb/sec</w:t>
      </w:r>
      <w:r w:rsidR="009954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=9082.39 MB</w:t>
      </w:r>
      <w:r w:rsidR="000641AA">
        <w:rPr>
          <w:rFonts w:ascii="Times New Roman" w:hAnsi="Times New Roman" w:cs="Times New Roman"/>
          <w:sz w:val="24"/>
          <w:szCs w:val="24"/>
        </w:rPr>
        <w:t>/sec</w:t>
      </w:r>
    </w:p>
    <w:p w:rsidR="00995645" w:rsidRDefault="00995645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 w:rsidR="009954A9">
        <w:rPr>
          <w:rFonts w:ascii="Times New Roman" w:hAnsi="Times New Roman" w:cs="Times New Roman"/>
          <w:sz w:val="24"/>
          <w:szCs w:val="24"/>
        </w:rPr>
        <w:t xml:space="preserve"> Throughput</w:t>
      </w:r>
      <w:r>
        <w:rPr>
          <w:rFonts w:ascii="Times New Roman" w:hAnsi="Times New Roman" w:cs="Times New Roman"/>
          <w:sz w:val="24"/>
          <w:szCs w:val="24"/>
        </w:rPr>
        <w:t xml:space="preserve"> 3808251/1024 =3718.99 MB/Sec</w:t>
      </w:r>
    </w:p>
    <w:p w:rsidR="00995645" w:rsidRDefault="00995645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E6173" w:rsidRDefault="00722239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output maximum throughput achieved</w:t>
      </w:r>
      <w:r w:rsidR="005964FC">
        <w:rPr>
          <w:rFonts w:ascii="Times New Roman" w:hAnsi="Times New Roman" w:cs="Times New Roman"/>
          <w:sz w:val="24"/>
          <w:szCs w:val="24"/>
        </w:rPr>
        <w:t xml:space="preserve"> read sequential</w:t>
      </w:r>
      <w:r>
        <w:rPr>
          <w:rFonts w:ascii="Times New Roman" w:hAnsi="Times New Roman" w:cs="Times New Roman"/>
          <w:sz w:val="24"/>
          <w:szCs w:val="24"/>
        </w:rPr>
        <w:t>=</w:t>
      </w:r>
      <w:r w:rsidR="00995645">
        <w:rPr>
          <w:rFonts w:ascii="Times New Roman" w:hAnsi="Times New Roman" w:cs="Times New Roman"/>
          <w:sz w:val="24"/>
          <w:szCs w:val="24"/>
        </w:rPr>
        <w:t xml:space="preserve"> 7095.97</w:t>
      </w:r>
    </w:p>
    <w:p w:rsidR="005964FC" w:rsidRDefault="005964FC" w:rsidP="005964F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output maximum throughput achieved write sequential=</w:t>
      </w:r>
      <w:r w:rsidR="00E104AF">
        <w:rPr>
          <w:rFonts w:ascii="Times New Roman" w:hAnsi="Times New Roman" w:cs="Times New Roman"/>
          <w:sz w:val="24"/>
          <w:szCs w:val="24"/>
        </w:rPr>
        <w:t>3619.9</w:t>
      </w:r>
    </w:p>
    <w:p w:rsidR="0006347E" w:rsidRDefault="0006347E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6347E" w:rsidRDefault="0006347E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Efficiency achieved </w:t>
      </w:r>
      <w:r w:rsidR="00995645">
        <w:rPr>
          <w:rFonts w:ascii="Times New Roman" w:hAnsi="Times New Roman" w:cs="Times New Roman"/>
          <w:sz w:val="24"/>
          <w:szCs w:val="24"/>
        </w:rPr>
        <w:t>for read</w:t>
      </w:r>
      <w:r w:rsidR="002136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(%) = </w:t>
      </w:r>
      <w:r w:rsidR="00995645">
        <w:rPr>
          <w:rFonts w:ascii="Times New Roman" w:hAnsi="Times New Roman" w:cs="Times New Roman"/>
          <w:sz w:val="24"/>
          <w:szCs w:val="24"/>
        </w:rPr>
        <w:t>7095.97</w:t>
      </w:r>
      <w:r>
        <w:rPr>
          <w:rFonts w:ascii="Times New Roman" w:hAnsi="Times New Roman" w:cs="Times New Roman"/>
          <w:sz w:val="24"/>
          <w:szCs w:val="24"/>
        </w:rPr>
        <w:t xml:space="preserve"> *100/</w:t>
      </w:r>
      <w:r w:rsidR="00517401">
        <w:rPr>
          <w:rFonts w:ascii="Times New Roman" w:hAnsi="Times New Roman" w:cs="Times New Roman"/>
          <w:sz w:val="24"/>
          <w:szCs w:val="24"/>
        </w:rPr>
        <w:t>9082.39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995645">
        <w:rPr>
          <w:rFonts w:ascii="Times New Roman" w:hAnsi="Times New Roman" w:cs="Times New Roman"/>
          <w:sz w:val="24"/>
          <w:szCs w:val="24"/>
        </w:rPr>
        <w:t>7</w:t>
      </w:r>
      <w:r w:rsidR="005964FC">
        <w:rPr>
          <w:rFonts w:ascii="Times New Roman" w:hAnsi="Times New Roman" w:cs="Times New Roman"/>
          <w:sz w:val="24"/>
          <w:szCs w:val="24"/>
        </w:rPr>
        <w:t>8</w:t>
      </w:r>
      <w:r w:rsidR="00995645">
        <w:rPr>
          <w:rFonts w:ascii="Times New Roman" w:hAnsi="Times New Roman" w:cs="Times New Roman"/>
          <w:sz w:val="24"/>
          <w:szCs w:val="24"/>
        </w:rPr>
        <w:t>.</w:t>
      </w:r>
      <w:r w:rsidR="005964FC">
        <w:rPr>
          <w:rFonts w:ascii="Times New Roman" w:hAnsi="Times New Roman" w:cs="Times New Roman"/>
          <w:sz w:val="24"/>
          <w:szCs w:val="24"/>
        </w:rPr>
        <w:t>12</w:t>
      </w:r>
      <w:r w:rsidR="00995645">
        <w:rPr>
          <w:rFonts w:ascii="Times New Roman" w:hAnsi="Times New Roman" w:cs="Times New Roman"/>
          <w:sz w:val="24"/>
          <w:szCs w:val="24"/>
        </w:rPr>
        <w:t xml:space="preserve"> %</w:t>
      </w:r>
    </w:p>
    <w:p w:rsidR="00213655" w:rsidRDefault="00213655" w:rsidP="002136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Efficiency achieved for write (%) = </w:t>
      </w:r>
      <w:r w:rsidR="007D43F8">
        <w:rPr>
          <w:rFonts w:ascii="Times New Roman" w:hAnsi="Times New Roman" w:cs="Times New Roman"/>
          <w:sz w:val="24"/>
          <w:szCs w:val="24"/>
        </w:rPr>
        <w:t>3619.9</w:t>
      </w:r>
      <w:r>
        <w:rPr>
          <w:rFonts w:ascii="Times New Roman" w:hAnsi="Times New Roman" w:cs="Times New Roman"/>
          <w:sz w:val="24"/>
          <w:szCs w:val="24"/>
        </w:rPr>
        <w:t xml:space="preserve"> *100/</w:t>
      </w:r>
      <w:r w:rsidR="00895874">
        <w:rPr>
          <w:rFonts w:ascii="Times New Roman" w:hAnsi="Times New Roman" w:cs="Times New Roman"/>
          <w:sz w:val="24"/>
          <w:szCs w:val="24"/>
        </w:rPr>
        <w:t>3718.99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9D3841">
        <w:rPr>
          <w:rFonts w:ascii="Times New Roman" w:hAnsi="Times New Roman" w:cs="Times New Roman"/>
          <w:sz w:val="24"/>
          <w:szCs w:val="24"/>
        </w:rPr>
        <w:t>97</w:t>
      </w:r>
      <w:r>
        <w:rPr>
          <w:rFonts w:ascii="Times New Roman" w:hAnsi="Times New Roman" w:cs="Times New Roman"/>
          <w:sz w:val="24"/>
          <w:szCs w:val="24"/>
        </w:rPr>
        <w:t>.</w:t>
      </w:r>
      <w:r w:rsidR="009D3841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 xml:space="preserve"> %</w:t>
      </w:r>
    </w:p>
    <w:p w:rsidR="00213655" w:rsidRDefault="00213655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3CE5" w:rsidRDefault="00A85F6B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Theoretical</w:t>
      </w:r>
      <w:r w:rsidR="00175DFD">
        <w:rPr>
          <w:rFonts w:ascii="Times New Roman" w:hAnsi="Times New Roman" w:cs="Times New Roman"/>
          <w:sz w:val="24"/>
          <w:szCs w:val="24"/>
        </w:rPr>
        <w:t xml:space="preserve"> </w:t>
      </w:r>
      <w:r w:rsidR="00C01ABF">
        <w:rPr>
          <w:rFonts w:ascii="Times New Roman" w:hAnsi="Times New Roman" w:cs="Times New Roman"/>
          <w:sz w:val="24"/>
          <w:szCs w:val="24"/>
        </w:rPr>
        <w:t>Throu</w:t>
      </w:r>
      <w:r w:rsidR="00486537">
        <w:rPr>
          <w:rFonts w:ascii="Times New Roman" w:hAnsi="Times New Roman" w:cs="Times New Roman"/>
          <w:sz w:val="24"/>
          <w:szCs w:val="24"/>
        </w:rPr>
        <w:t>g</w:t>
      </w:r>
      <w:r w:rsidR="00C01ABF">
        <w:rPr>
          <w:rFonts w:ascii="Times New Roman" w:hAnsi="Times New Roman" w:cs="Times New Roman"/>
          <w:sz w:val="24"/>
          <w:szCs w:val="24"/>
        </w:rPr>
        <w:t>hput</w:t>
      </w:r>
      <w:r w:rsidR="00175DFD">
        <w:rPr>
          <w:rFonts w:ascii="Times New Roman" w:hAnsi="Times New Roman" w:cs="Times New Roman"/>
          <w:sz w:val="24"/>
          <w:szCs w:val="24"/>
        </w:rPr>
        <w:t xml:space="preserve"> </w:t>
      </w:r>
      <w:r w:rsidR="0078446A">
        <w:rPr>
          <w:rFonts w:ascii="Times New Roman" w:hAnsi="Times New Roman" w:cs="Times New Roman"/>
          <w:sz w:val="24"/>
          <w:szCs w:val="24"/>
        </w:rPr>
        <w:t xml:space="preserve">for processor </w:t>
      </w:r>
    </w:p>
    <w:p w:rsidR="00175DFD" w:rsidRDefault="00AF3CE5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Transfer rate=6 </w:t>
      </w:r>
      <w:r w:rsidR="00FB486D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b/sec</w:t>
      </w:r>
    </w:p>
    <w:p w:rsidR="00175DFD" w:rsidRDefault="00DA1BA2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Cache Size=16</w:t>
      </w:r>
    </w:p>
    <w:p w:rsidR="005E750A" w:rsidRDefault="005E750A" w:rsidP="00183F7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Revolution per minute =5400</w:t>
      </w:r>
    </w:p>
    <w:p w:rsidR="00175DFD" w:rsidRDefault="00175DFD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Latency Achieved in program output= 0.53</w:t>
      </w:r>
    </w:p>
    <w:p w:rsidR="00175DFD" w:rsidRDefault="00B7562A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</w:t>
      </w:r>
      <w:r w:rsidR="002421F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="002421F2">
        <w:rPr>
          <w:rFonts w:ascii="Times New Roman" w:hAnsi="Times New Roman" w:cs="Times New Roman"/>
          <w:sz w:val="24"/>
          <w:szCs w:val="24"/>
        </w:rPr>
        <w:t>Achieved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0B1482">
        <w:rPr>
          <w:rFonts w:ascii="Times New Roman" w:hAnsi="Times New Roman" w:cs="Times New Roman"/>
          <w:sz w:val="24"/>
          <w:szCs w:val="24"/>
        </w:rPr>
        <w:t>0.53/</w:t>
      </w:r>
      <w:r w:rsidR="00670C01">
        <w:rPr>
          <w:rFonts w:ascii="Times New Roman" w:hAnsi="Times New Roman" w:cs="Times New Roman"/>
          <w:sz w:val="24"/>
          <w:szCs w:val="24"/>
        </w:rPr>
        <w:t>7.3</w:t>
      </w:r>
      <w:r w:rsidR="002421F2">
        <w:rPr>
          <w:rFonts w:ascii="Times New Roman" w:hAnsi="Times New Roman" w:cs="Times New Roman"/>
          <w:sz w:val="24"/>
          <w:szCs w:val="24"/>
        </w:rPr>
        <w:t>=7</w:t>
      </w:r>
      <w:r w:rsidR="000B1482">
        <w:rPr>
          <w:rFonts w:ascii="Times New Roman" w:hAnsi="Times New Roman" w:cs="Times New Roman"/>
          <w:sz w:val="24"/>
          <w:szCs w:val="24"/>
        </w:rPr>
        <w:t>%</w:t>
      </w:r>
    </w:p>
    <w:p w:rsidR="002944CF" w:rsidRDefault="002B5CE0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Theoretical</w:t>
      </w:r>
      <w:r w:rsidR="000A78AC">
        <w:rPr>
          <w:rFonts w:ascii="Times New Roman" w:hAnsi="Times New Roman" w:cs="Times New Roman"/>
          <w:sz w:val="24"/>
          <w:szCs w:val="24"/>
        </w:rPr>
        <w:t xml:space="preserve"> Throughput </w:t>
      </w:r>
      <w:r w:rsidR="00673ACF">
        <w:rPr>
          <w:rFonts w:ascii="Times New Roman" w:hAnsi="Times New Roman" w:cs="Times New Roman"/>
          <w:sz w:val="24"/>
          <w:szCs w:val="24"/>
        </w:rPr>
        <w:t>for sequential write</w:t>
      </w:r>
      <w:r w:rsidR="006630E3">
        <w:rPr>
          <w:rFonts w:ascii="Times New Roman" w:hAnsi="Times New Roman" w:cs="Times New Roman"/>
          <w:sz w:val="24"/>
          <w:szCs w:val="24"/>
        </w:rPr>
        <w:t>=</w:t>
      </w:r>
      <w:r w:rsidR="006F100E">
        <w:rPr>
          <w:rFonts w:ascii="Times New Roman" w:hAnsi="Times New Roman" w:cs="Times New Roman"/>
          <w:sz w:val="24"/>
          <w:szCs w:val="24"/>
        </w:rPr>
        <w:t xml:space="preserve">80.8 </w:t>
      </w:r>
      <w:proofErr w:type="spellStart"/>
      <w:r w:rsidR="006F100E">
        <w:rPr>
          <w:rFonts w:ascii="Times New Roman" w:hAnsi="Times New Roman" w:cs="Times New Roman"/>
          <w:sz w:val="24"/>
          <w:szCs w:val="24"/>
        </w:rPr>
        <w:t>mb</w:t>
      </w:r>
      <w:proofErr w:type="spellEnd"/>
      <w:r w:rsidR="006F100E">
        <w:rPr>
          <w:rFonts w:ascii="Times New Roman" w:hAnsi="Times New Roman" w:cs="Times New Roman"/>
          <w:sz w:val="24"/>
          <w:szCs w:val="24"/>
        </w:rPr>
        <w:t>/sec</w:t>
      </w:r>
    </w:p>
    <w:p w:rsidR="00673ACF" w:rsidRDefault="00673ACF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30E3" w:rsidRDefault="006630E3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5DDB" w:rsidRDefault="00135DDB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6347E" w:rsidRDefault="00CB0BB4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</w:t>
      </w:r>
      <w:r w:rsidR="0006347E">
        <w:rPr>
          <w:rFonts w:ascii="Times New Roman" w:hAnsi="Times New Roman" w:cs="Times New Roman"/>
          <w:sz w:val="24"/>
          <w:szCs w:val="24"/>
        </w:rPr>
        <w:t>Program Output Values</w:t>
      </w:r>
    </w:p>
    <w:p w:rsidR="00AE6173" w:rsidRDefault="00AE6173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1705"/>
        <w:gridCol w:w="1450"/>
        <w:gridCol w:w="1450"/>
        <w:gridCol w:w="1450"/>
        <w:gridCol w:w="1488"/>
      </w:tblGrid>
      <w:tr w:rsidR="00072F3B" w:rsidTr="002A0503">
        <w:tc>
          <w:tcPr>
            <w:tcW w:w="1747" w:type="dxa"/>
            <w:vAlign w:val="bottom"/>
          </w:tcPr>
          <w:p w:rsidR="00072F3B" w:rsidRDefault="00072F3B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size</w:t>
            </w:r>
          </w:p>
        </w:tc>
        <w:tc>
          <w:tcPr>
            <w:tcW w:w="1705" w:type="dxa"/>
            <w:vAlign w:val="bottom"/>
          </w:tcPr>
          <w:p w:rsidR="00072F3B" w:rsidRDefault="00072F3B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threads</w:t>
            </w:r>
          </w:p>
        </w:tc>
        <w:tc>
          <w:tcPr>
            <w:tcW w:w="1450" w:type="dxa"/>
            <w:vAlign w:val="bottom"/>
          </w:tcPr>
          <w:p w:rsidR="00072F3B" w:rsidRDefault="00EF17CC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  <w:r w:rsidR="00072F3B">
              <w:rPr>
                <w:rFonts w:ascii="Calibri" w:hAnsi="Calibri"/>
                <w:color w:val="000000"/>
              </w:rPr>
              <w:t>ccess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throughput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latency</w:t>
            </w:r>
          </w:p>
        </w:tc>
        <w:tc>
          <w:tcPr>
            <w:tcW w:w="1488" w:type="dxa"/>
            <w:vAlign w:val="bottom"/>
          </w:tcPr>
          <w:p w:rsidR="00072F3B" w:rsidRDefault="00072F3B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</w:t>
            </w:r>
          </w:p>
        </w:tc>
      </w:tr>
      <w:tr w:rsidR="00072F3B" w:rsidTr="002A0503">
        <w:tc>
          <w:tcPr>
            <w:tcW w:w="1747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705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sequential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4.465004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0.000214</w:t>
            </w:r>
          </w:p>
        </w:tc>
        <w:tc>
          <w:tcPr>
            <w:tcW w:w="1488" w:type="dxa"/>
            <w:vAlign w:val="bottom"/>
          </w:tcPr>
          <w:p w:rsidR="00072F3B" w:rsidRDefault="007C2406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</w:t>
            </w:r>
            <w:r w:rsidR="00072F3B">
              <w:rPr>
                <w:rFonts w:ascii="Calibri" w:hAnsi="Calibri"/>
                <w:color w:val="000000"/>
              </w:rPr>
              <w:t>ead</w:t>
            </w:r>
          </w:p>
        </w:tc>
      </w:tr>
      <w:tr w:rsidR="00072F3B" w:rsidTr="002A0503">
        <w:tc>
          <w:tcPr>
            <w:tcW w:w="1747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705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sequential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4.360963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0.000219</w:t>
            </w:r>
          </w:p>
        </w:tc>
        <w:tc>
          <w:tcPr>
            <w:tcW w:w="1488" w:type="dxa"/>
            <w:vAlign w:val="bottom"/>
          </w:tcPr>
          <w:p w:rsidR="00072F3B" w:rsidRDefault="007C2406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</w:t>
            </w:r>
            <w:r w:rsidR="00072F3B">
              <w:rPr>
                <w:rFonts w:ascii="Calibri" w:hAnsi="Calibri"/>
                <w:color w:val="000000"/>
              </w:rPr>
              <w:t>ead</w:t>
            </w:r>
          </w:p>
        </w:tc>
      </w:tr>
      <w:tr w:rsidR="00072F3B" w:rsidTr="002A0503">
        <w:tc>
          <w:tcPr>
            <w:tcW w:w="1747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705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3.210147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0.000297</w:t>
            </w:r>
          </w:p>
        </w:tc>
        <w:tc>
          <w:tcPr>
            <w:tcW w:w="1488" w:type="dxa"/>
            <w:vAlign w:val="bottom"/>
          </w:tcPr>
          <w:p w:rsidR="00072F3B" w:rsidRDefault="007C2406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</w:t>
            </w:r>
            <w:r w:rsidR="00072F3B">
              <w:rPr>
                <w:rFonts w:ascii="Calibri" w:hAnsi="Calibri"/>
                <w:color w:val="000000"/>
              </w:rPr>
              <w:t>ead</w:t>
            </w:r>
          </w:p>
        </w:tc>
      </w:tr>
      <w:tr w:rsidR="00072F3B" w:rsidTr="002A0503">
        <w:tc>
          <w:tcPr>
            <w:tcW w:w="1747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705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3.067479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0.000311</w:t>
            </w:r>
          </w:p>
        </w:tc>
        <w:tc>
          <w:tcPr>
            <w:tcW w:w="1488" w:type="dxa"/>
            <w:vAlign w:val="bottom"/>
          </w:tcPr>
          <w:p w:rsidR="00072F3B" w:rsidRDefault="007C2406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</w:t>
            </w:r>
            <w:r w:rsidR="00072F3B">
              <w:rPr>
                <w:rFonts w:ascii="Calibri" w:hAnsi="Calibri"/>
                <w:color w:val="000000"/>
              </w:rPr>
              <w:t>ead</w:t>
            </w:r>
          </w:p>
        </w:tc>
      </w:tr>
      <w:tr w:rsidR="00072F3B" w:rsidTr="002A0503">
        <w:tc>
          <w:tcPr>
            <w:tcW w:w="1747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1024</w:t>
            </w:r>
          </w:p>
        </w:tc>
        <w:tc>
          <w:tcPr>
            <w:tcW w:w="1705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sequential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3495.892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0.000279</w:t>
            </w:r>
          </w:p>
        </w:tc>
        <w:tc>
          <w:tcPr>
            <w:tcW w:w="1488" w:type="dxa"/>
            <w:vAlign w:val="bottom"/>
          </w:tcPr>
          <w:p w:rsidR="00072F3B" w:rsidRDefault="007C2406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</w:t>
            </w:r>
            <w:r w:rsidR="00072F3B">
              <w:rPr>
                <w:rFonts w:ascii="Calibri" w:hAnsi="Calibri"/>
                <w:color w:val="000000"/>
              </w:rPr>
              <w:t>ead</w:t>
            </w:r>
          </w:p>
        </w:tc>
      </w:tr>
      <w:tr w:rsidR="00072F3B" w:rsidTr="002A0503">
        <w:tc>
          <w:tcPr>
            <w:tcW w:w="1747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1024</w:t>
            </w:r>
          </w:p>
        </w:tc>
        <w:tc>
          <w:tcPr>
            <w:tcW w:w="1705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sequential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3478.261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0.000281</w:t>
            </w:r>
          </w:p>
        </w:tc>
        <w:tc>
          <w:tcPr>
            <w:tcW w:w="1488" w:type="dxa"/>
            <w:vAlign w:val="bottom"/>
          </w:tcPr>
          <w:p w:rsidR="00072F3B" w:rsidRDefault="007C2406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</w:t>
            </w:r>
            <w:r w:rsidR="00072F3B">
              <w:rPr>
                <w:rFonts w:ascii="Calibri" w:hAnsi="Calibri"/>
                <w:color w:val="000000"/>
              </w:rPr>
              <w:t>ead</w:t>
            </w:r>
          </w:p>
        </w:tc>
      </w:tr>
      <w:tr w:rsidR="00072F3B" w:rsidTr="002A0503">
        <w:tc>
          <w:tcPr>
            <w:tcW w:w="1747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1024</w:t>
            </w:r>
          </w:p>
        </w:tc>
        <w:tc>
          <w:tcPr>
            <w:tcW w:w="1705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3766.478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0.000259</w:t>
            </w:r>
          </w:p>
        </w:tc>
        <w:tc>
          <w:tcPr>
            <w:tcW w:w="1488" w:type="dxa"/>
            <w:vAlign w:val="bottom"/>
          </w:tcPr>
          <w:p w:rsidR="00072F3B" w:rsidRDefault="007C2406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</w:t>
            </w:r>
            <w:r w:rsidR="00072F3B">
              <w:rPr>
                <w:rFonts w:ascii="Calibri" w:hAnsi="Calibri"/>
                <w:color w:val="000000"/>
              </w:rPr>
              <w:t>ead</w:t>
            </w:r>
          </w:p>
        </w:tc>
      </w:tr>
      <w:tr w:rsidR="00072F3B" w:rsidTr="002A0503">
        <w:tc>
          <w:tcPr>
            <w:tcW w:w="1747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1024</w:t>
            </w:r>
          </w:p>
        </w:tc>
        <w:tc>
          <w:tcPr>
            <w:tcW w:w="1705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3612.39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0.00027</w:t>
            </w:r>
          </w:p>
        </w:tc>
        <w:tc>
          <w:tcPr>
            <w:tcW w:w="1488" w:type="dxa"/>
            <w:vAlign w:val="bottom"/>
          </w:tcPr>
          <w:p w:rsidR="00072F3B" w:rsidRDefault="007C2406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</w:t>
            </w:r>
            <w:r w:rsidR="00072F3B">
              <w:rPr>
                <w:rFonts w:ascii="Calibri" w:hAnsi="Calibri"/>
                <w:color w:val="000000"/>
              </w:rPr>
              <w:t>ead</w:t>
            </w:r>
          </w:p>
        </w:tc>
      </w:tr>
      <w:tr w:rsidR="00072F3B" w:rsidTr="002A0503">
        <w:tc>
          <w:tcPr>
            <w:tcW w:w="1747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1048576</w:t>
            </w:r>
          </w:p>
        </w:tc>
        <w:tc>
          <w:tcPr>
            <w:tcW w:w="1705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sequential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5774.505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0.173175</w:t>
            </w:r>
          </w:p>
        </w:tc>
        <w:tc>
          <w:tcPr>
            <w:tcW w:w="1488" w:type="dxa"/>
            <w:vAlign w:val="bottom"/>
          </w:tcPr>
          <w:p w:rsidR="00072F3B" w:rsidRDefault="007C2406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</w:t>
            </w:r>
            <w:r w:rsidR="00072F3B">
              <w:rPr>
                <w:rFonts w:ascii="Calibri" w:hAnsi="Calibri"/>
                <w:color w:val="000000"/>
              </w:rPr>
              <w:t>ead</w:t>
            </w:r>
          </w:p>
        </w:tc>
      </w:tr>
      <w:tr w:rsidR="00072F3B" w:rsidTr="002A0503">
        <w:tc>
          <w:tcPr>
            <w:tcW w:w="1747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1048576</w:t>
            </w:r>
          </w:p>
        </w:tc>
        <w:tc>
          <w:tcPr>
            <w:tcW w:w="1705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sequential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6142.742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0.162794</w:t>
            </w:r>
          </w:p>
        </w:tc>
        <w:tc>
          <w:tcPr>
            <w:tcW w:w="1488" w:type="dxa"/>
            <w:vAlign w:val="bottom"/>
          </w:tcPr>
          <w:p w:rsidR="00072F3B" w:rsidRDefault="007C2406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</w:t>
            </w:r>
            <w:r w:rsidR="00072F3B">
              <w:rPr>
                <w:rFonts w:ascii="Calibri" w:hAnsi="Calibri"/>
                <w:color w:val="000000"/>
              </w:rPr>
              <w:t>ead</w:t>
            </w:r>
          </w:p>
        </w:tc>
      </w:tr>
      <w:tr w:rsidR="00072F3B" w:rsidTr="002A0503">
        <w:tc>
          <w:tcPr>
            <w:tcW w:w="1747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1048576</w:t>
            </w:r>
          </w:p>
        </w:tc>
        <w:tc>
          <w:tcPr>
            <w:tcW w:w="1705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8088.979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0.123625</w:t>
            </w:r>
          </w:p>
        </w:tc>
        <w:tc>
          <w:tcPr>
            <w:tcW w:w="1488" w:type="dxa"/>
            <w:vAlign w:val="bottom"/>
          </w:tcPr>
          <w:p w:rsidR="00072F3B" w:rsidRDefault="007C2406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</w:t>
            </w:r>
            <w:r w:rsidR="00072F3B">
              <w:rPr>
                <w:rFonts w:ascii="Calibri" w:hAnsi="Calibri"/>
                <w:color w:val="000000"/>
              </w:rPr>
              <w:t>ead</w:t>
            </w:r>
          </w:p>
        </w:tc>
      </w:tr>
      <w:tr w:rsidR="00072F3B" w:rsidTr="002A0503">
        <w:tc>
          <w:tcPr>
            <w:tcW w:w="1747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1048576</w:t>
            </w:r>
          </w:p>
        </w:tc>
        <w:tc>
          <w:tcPr>
            <w:tcW w:w="1705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8802.333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0.113606</w:t>
            </w:r>
          </w:p>
        </w:tc>
        <w:tc>
          <w:tcPr>
            <w:tcW w:w="1488" w:type="dxa"/>
            <w:vAlign w:val="bottom"/>
          </w:tcPr>
          <w:p w:rsidR="00072F3B" w:rsidRDefault="007C2406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</w:t>
            </w:r>
            <w:r w:rsidR="00072F3B">
              <w:rPr>
                <w:rFonts w:ascii="Calibri" w:hAnsi="Calibri"/>
                <w:color w:val="000000"/>
              </w:rPr>
              <w:t>ead</w:t>
            </w:r>
          </w:p>
        </w:tc>
      </w:tr>
      <w:tr w:rsidR="00072F3B" w:rsidTr="002A0503">
        <w:tc>
          <w:tcPr>
            <w:tcW w:w="1747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705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sequential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1.594541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0.000598</w:t>
            </w:r>
          </w:p>
        </w:tc>
        <w:tc>
          <w:tcPr>
            <w:tcW w:w="1488" w:type="dxa"/>
            <w:vAlign w:val="bottom"/>
          </w:tcPr>
          <w:p w:rsidR="00072F3B" w:rsidRDefault="007C2406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</w:t>
            </w:r>
            <w:r w:rsidR="00072F3B">
              <w:rPr>
                <w:rFonts w:ascii="Calibri" w:hAnsi="Calibri"/>
                <w:color w:val="000000"/>
              </w:rPr>
              <w:t>rite</w:t>
            </w:r>
          </w:p>
        </w:tc>
      </w:tr>
      <w:tr w:rsidR="00072F3B" w:rsidTr="002A0503">
        <w:tc>
          <w:tcPr>
            <w:tcW w:w="1747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705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sequential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1.557635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0.000612</w:t>
            </w:r>
          </w:p>
        </w:tc>
        <w:tc>
          <w:tcPr>
            <w:tcW w:w="1488" w:type="dxa"/>
            <w:vAlign w:val="bottom"/>
          </w:tcPr>
          <w:p w:rsidR="00072F3B" w:rsidRDefault="007C2406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</w:t>
            </w:r>
            <w:r w:rsidR="00072F3B">
              <w:rPr>
                <w:rFonts w:ascii="Calibri" w:hAnsi="Calibri"/>
                <w:color w:val="000000"/>
              </w:rPr>
              <w:t>rite</w:t>
            </w:r>
          </w:p>
        </w:tc>
      </w:tr>
      <w:tr w:rsidR="00072F3B" w:rsidTr="002A0503">
        <w:tc>
          <w:tcPr>
            <w:tcW w:w="1747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705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1.319972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0.000722</w:t>
            </w:r>
          </w:p>
        </w:tc>
        <w:tc>
          <w:tcPr>
            <w:tcW w:w="1488" w:type="dxa"/>
            <w:vAlign w:val="bottom"/>
          </w:tcPr>
          <w:p w:rsidR="00072F3B" w:rsidRDefault="007C2406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</w:t>
            </w:r>
            <w:r w:rsidR="00072F3B">
              <w:rPr>
                <w:rFonts w:ascii="Calibri" w:hAnsi="Calibri"/>
                <w:color w:val="000000"/>
              </w:rPr>
              <w:t>rite</w:t>
            </w:r>
          </w:p>
        </w:tc>
      </w:tr>
      <w:tr w:rsidR="00072F3B" w:rsidTr="002A0503">
        <w:tc>
          <w:tcPr>
            <w:tcW w:w="1747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705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1.304455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0.000731</w:t>
            </w:r>
          </w:p>
        </w:tc>
        <w:tc>
          <w:tcPr>
            <w:tcW w:w="1488" w:type="dxa"/>
            <w:vAlign w:val="bottom"/>
          </w:tcPr>
          <w:p w:rsidR="00072F3B" w:rsidRDefault="007C2406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</w:t>
            </w:r>
            <w:r w:rsidR="00072F3B">
              <w:rPr>
                <w:rFonts w:ascii="Calibri" w:hAnsi="Calibri"/>
                <w:color w:val="000000"/>
              </w:rPr>
              <w:t>rite</w:t>
            </w:r>
          </w:p>
        </w:tc>
      </w:tr>
      <w:tr w:rsidR="00072F3B" w:rsidTr="002A0503">
        <w:tc>
          <w:tcPr>
            <w:tcW w:w="1747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1024</w:t>
            </w:r>
          </w:p>
        </w:tc>
        <w:tc>
          <w:tcPr>
            <w:tcW w:w="1705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sequential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1092.344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0.000894</w:t>
            </w:r>
          </w:p>
        </w:tc>
        <w:tc>
          <w:tcPr>
            <w:tcW w:w="1488" w:type="dxa"/>
            <w:vAlign w:val="bottom"/>
          </w:tcPr>
          <w:p w:rsidR="00072F3B" w:rsidRDefault="007C2406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</w:t>
            </w:r>
            <w:r w:rsidR="00072F3B">
              <w:rPr>
                <w:rFonts w:ascii="Calibri" w:hAnsi="Calibri"/>
                <w:color w:val="000000"/>
              </w:rPr>
              <w:t>rite</w:t>
            </w:r>
          </w:p>
        </w:tc>
      </w:tr>
      <w:tr w:rsidR="00072F3B" w:rsidTr="002A0503">
        <w:tc>
          <w:tcPr>
            <w:tcW w:w="1747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1024</w:t>
            </w:r>
          </w:p>
        </w:tc>
        <w:tc>
          <w:tcPr>
            <w:tcW w:w="1705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sequential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1115.084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0.000876</w:t>
            </w:r>
          </w:p>
        </w:tc>
        <w:tc>
          <w:tcPr>
            <w:tcW w:w="1488" w:type="dxa"/>
            <w:vAlign w:val="bottom"/>
          </w:tcPr>
          <w:p w:rsidR="00072F3B" w:rsidRDefault="007C2406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</w:t>
            </w:r>
            <w:r w:rsidR="00072F3B">
              <w:rPr>
                <w:rFonts w:ascii="Calibri" w:hAnsi="Calibri"/>
                <w:color w:val="000000"/>
              </w:rPr>
              <w:t>rite</w:t>
            </w:r>
          </w:p>
        </w:tc>
      </w:tr>
      <w:tr w:rsidR="00072F3B" w:rsidTr="002A0503">
        <w:tc>
          <w:tcPr>
            <w:tcW w:w="1747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1024</w:t>
            </w:r>
          </w:p>
        </w:tc>
        <w:tc>
          <w:tcPr>
            <w:tcW w:w="1705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1353.592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0.000721</w:t>
            </w:r>
          </w:p>
        </w:tc>
        <w:tc>
          <w:tcPr>
            <w:tcW w:w="1488" w:type="dxa"/>
            <w:vAlign w:val="bottom"/>
          </w:tcPr>
          <w:p w:rsidR="00072F3B" w:rsidRDefault="007C2406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</w:t>
            </w:r>
            <w:r w:rsidR="00072F3B">
              <w:rPr>
                <w:rFonts w:ascii="Calibri" w:hAnsi="Calibri"/>
                <w:color w:val="000000"/>
              </w:rPr>
              <w:t>rite</w:t>
            </w:r>
          </w:p>
        </w:tc>
      </w:tr>
      <w:tr w:rsidR="00072F3B" w:rsidTr="002A0503">
        <w:tc>
          <w:tcPr>
            <w:tcW w:w="1747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1024</w:t>
            </w:r>
          </w:p>
        </w:tc>
        <w:tc>
          <w:tcPr>
            <w:tcW w:w="1705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1347.232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0.000725</w:t>
            </w:r>
          </w:p>
        </w:tc>
        <w:tc>
          <w:tcPr>
            <w:tcW w:w="1488" w:type="dxa"/>
            <w:vAlign w:val="bottom"/>
          </w:tcPr>
          <w:p w:rsidR="00072F3B" w:rsidRDefault="007C2406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</w:t>
            </w:r>
            <w:r w:rsidR="00072F3B">
              <w:rPr>
                <w:rFonts w:ascii="Calibri" w:hAnsi="Calibri"/>
                <w:color w:val="000000"/>
              </w:rPr>
              <w:t>rite</w:t>
            </w:r>
          </w:p>
        </w:tc>
      </w:tr>
      <w:tr w:rsidR="00072F3B" w:rsidTr="002A0503">
        <w:tc>
          <w:tcPr>
            <w:tcW w:w="1747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1048576</w:t>
            </w:r>
          </w:p>
        </w:tc>
        <w:tc>
          <w:tcPr>
            <w:tcW w:w="1705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sequential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3619.909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0.27625</w:t>
            </w:r>
          </w:p>
        </w:tc>
        <w:tc>
          <w:tcPr>
            <w:tcW w:w="1488" w:type="dxa"/>
            <w:vAlign w:val="bottom"/>
          </w:tcPr>
          <w:p w:rsidR="00072F3B" w:rsidRDefault="007C2406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</w:t>
            </w:r>
            <w:r w:rsidR="00072F3B">
              <w:rPr>
                <w:rFonts w:ascii="Calibri" w:hAnsi="Calibri"/>
                <w:color w:val="000000"/>
              </w:rPr>
              <w:t>rite</w:t>
            </w:r>
          </w:p>
        </w:tc>
      </w:tr>
      <w:tr w:rsidR="00072F3B" w:rsidTr="002A0503">
        <w:tc>
          <w:tcPr>
            <w:tcW w:w="1747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1048576</w:t>
            </w:r>
          </w:p>
        </w:tc>
        <w:tc>
          <w:tcPr>
            <w:tcW w:w="1705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sequential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3926.573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0.254675</w:t>
            </w:r>
          </w:p>
        </w:tc>
        <w:tc>
          <w:tcPr>
            <w:tcW w:w="1488" w:type="dxa"/>
            <w:vAlign w:val="bottom"/>
          </w:tcPr>
          <w:p w:rsidR="00072F3B" w:rsidRDefault="007C2406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</w:t>
            </w:r>
            <w:r w:rsidR="00072F3B">
              <w:rPr>
                <w:rFonts w:ascii="Calibri" w:hAnsi="Calibri"/>
                <w:color w:val="000000"/>
              </w:rPr>
              <w:t>rite</w:t>
            </w:r>
          </w:p>
        </w:tc>
      </w:tr>
      <w:tr w:rsidR="00072F3B" w:rsidTr="002A0503">
        <w:tc>
          <w:tcPr>
            <w:tcW w:w="1747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1048576</w:t>
            </w:r>
          </w:p>
        </w:tc>
        <w:tc>
          <w:tcPr>
            <w:tcW w:w="1705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7095.973</w:t>
            </w:r>
          </w:p>
        </w:tc>
        <w:tc>
          <w:tcPr>
            <w:tcW w:w="1450" w:type="dxa"/>
            <w:vAlign w:val="bottom"/>
          </w:tcPr>
          <w:p w:rsidR="00072F3B" w:rsidRDefault="00072F3B" w:rsidP="00072F3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0.140925</w:t>
            </w:r>
          </w:p>
        </w:tc>
        <w:tc>
          <w:tcPr>
            <w:tcW w:w="1488" w:type="dxa"/>
            <w:vAlign w:val="bottom"/>
          </w:tcPr>
          <w:p w:rsidR="00072F3B" w:rsidRDefault="007C2406" w:rsidP="00072F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</w:t>
            </w:r>
            <w:r w:rsidR="00072F3B">
              <w:rPr>
                <w:rFonts w:ascii="Calibri" w:hAnsi="Calibri"/>
                <w:color w:val="000000"/>
              </w:rPr>
              <w:t>rite</w:t>
            </w:r>
          </w:p>
        </w:tc>
      </w:tr>
      <w:tr w:rsidR="00302E94" w:rsidTr="002A0503">
        <w:tc>
          <w:tcPr>
            <w:tcW w:w="1747" w:type="dxa"/>
            <w:vAlign w:val="bottom"/>
          </w:tcPr>
          <w:p w:rsidR="00302E94" w:rsidRDefault="00302E94" w:rsidP="00302E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1048576</w:t>
            </w:r>
          </w:p>
        </w:tc>
        <w:tc>
          <w:tcPr>
            <w:tcW w:w="1705" w:type="dxa"/>
            <w:vAlign w:val="bottom"/>
          </w:tcPr>
          <w:p w:rsidR="00302E94" w:rsidRDefault="00302E94" w:rsidP="00302E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50" w:type="dxa"/>
            <w:vAlign w:val="bottom"/>
          </w:tcPr>
          <w:p w:rsidR="00302E94" w:rsidRDefault="00302E94" w:rsidP="00302E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</w:t>
            </w:r>
          </w:p>
        </w:tc>
        <w:tc>
          <w:tcPr>
            <w:tcW w:w="1450" w:type="dxa"/>
            <w:vAlign w:val="bottom"/>
          </w:tcPr>
          <w:p w:rsidR="00302E94" w:rsidRDefault="00302E94" w:rsidP="00302E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7234.254</w:t>
            </w:r>
          </w:p>
        </w:tc>
        <w:tc>
          <w:tcPr>
            <w:tcW w:w="1450" w:type="dxa"/>
            <w:vAlign w:val="bottom"/>
          </w:tcPr>
          <w:p w:rsidR="00302E94" w:rsidRDefault="00302E94" w:rsidP="00302E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0.138231</w:t>
            </w:r>
          </w:p>
        </w:tc>
        <w:tc>
          <w:tcPr>
            <w:tcW w:w="1488" w:type="dxa"/>
            <w:vAlign w:val="bottom"/>
          </w:tcPr>
          <w:p w:rsidR="00302E94" w:rsidRDefault="007C2406" w:rsidP="00302E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</w:t>
            </w:r>
            <w:r w:rsidR="00302E94">
              <w:rPr>
                <w:rFonts w:ascii="Calibri" w:hAnsi="Calibri"/>
                <w:color w:val="000000"/>
              </w:rPr>
              <w:t>rite</w:t>
            </w:r>
          </w:p>
        </w:tc>
      </w:tr>
    </w:tbl>
    <w:p w:rsidR="00AE6173" w:rsidRDefault="00AE6173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5CCD" w:rsidRDefault="004B5CCD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5CCD" w:rsidRDefault="004B5CCD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5CCD" w:rsidRDefault="004B5CCD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5CCD" w:rsidRDefault="004B5CCD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5CCD" w:rsidRDefault="004B5CCD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5CCD" w:rsidRDefault="004B5CCD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5CCD" w:rsidRDefault="004B5CCD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5CCD" w:rsidRDefault="004B5CCD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5CCD" w:rsidRDefault="004B5CCD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5CCD" w:rsidRDefault="004B5CCD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5CCD" w:rsidRDefault="004B5CCD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5CCD" w:rsidRDefault="004B5CCD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5CCD" w:rsidRDefault="004B5CCD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5CCD" w:rsidRDefault="004B5CCD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5CCD" w:rsidRDefault="004B5CCD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5CCD" w:rsidRDefault="004B5CCD" w:rsidP="00AE61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63EA" w:rsidRDefault="000963EA" w:rsidP="008A21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63EA" w:rsidRDefault="000963EA" w:rsidP="008A21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A21BE" w:rsidRPr="00BD1438" w:rsidRDefault="008A21BE" w:rsidP="00BD143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BD1438">
        <w:rPr>
          <w:rFonts w:ascii="TimesNewRomanPS-BoldMT" w:hAnsi="TimesNewRomanPS-BoldMT" w:cs="TimesNewRomanPS-BoldMT"/>
          <w:b/>
          <w:bCs/>
          <w:sz w:val="28"/>
          <w:szCs w:val="28"/>
        </w:rPr>
        <w:t>Memory benchmark results</w:t>
      </w:r>
    </w:p>
    <w:p w:rsidR="00BF3A2A" w:rsidRDefault="00BF3A2A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779B" w:rsidRDefault="0089779B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D1438" w:rsidRDefault="00BD1438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E625D">
        <w:rPr>
          <w:rFonts w:ascii="Times New Roman" w:hAnsi="Times New Roman" w:cs="Times New Roman"/>
          <w:sz w:val="24"/>
          <w:szCs w:val="24"/>
        </w:rPr>
        <w:t xml:space="preserve"> Throughput V/s Size</w:t>
      </w:r>
    </w:p>
    <w:p w:rsidR="00B35B13" w:rsidRDefault="00B35B13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5B13" w:rsidRDefault="00B35B13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2CD440" wp14:editId="152D5926">
            <wp:extent cx="4572000" cy="2743200"/>
            <wp:effectExtent l="0" t="0" r="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35B13" w:rsidRDefault="00B35B13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5B13" w:rsidRDefault="00B35B13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5B13" w:rsidRDefault="00B35B13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625D" w:rsidRDefault="009A0D96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increase the memory size </w:t>
      </w:r>
      <w:r w:rsidR="005E625D">
        <w:rPr>
          <w:rFonts w:ascii="Times New Roman" w:hAnsi="Times New Roman" w:cs="Times New Roman"/>
          <w:sz w:val="24"/>
          <w:szCs w:val="24"/>
        </w:rPr>
        <w:t xml:space="preserve">Sequential memory </w:t>
      </w:r>
      <w:r>
        <w:rPr>
          <w:rFonts w:ascii="Times New Roman" w:hAnsi="Times New Roman" w:cs="Times New Roman"/>
          <w:sz w:val="24"/>
          <w:szCs w:val="24"/>
        </w:rPr>
        <w:t>access gives more throughpu</w:t>
      </w:r>
      <w:r w:rsidR="006D448C">
        <w:rPr>
          <w:rFonts w:ascii="Times New Roman" w:hAnsi="Times New Roman" w:cs="Times New Roman"/>
          <w:sz w:val="24"/>
          <w:szCs w:val="24"/>
        </w:rPr>
        <w:t>t. Random access is</w:t>
      </w:r>
      <w:r>
        <w:rPr>
          <w:rFonts w:ascii="Times New Roman" w:hAnsi="Times New Roman" w:cs="Times New Roman"/>
          <w:sz w:val="24"/>
          <w:szCs w:val="24"/>
        </w:rPr>
        <w:t xml:space="preserve"> less efficient </w:t>
      </w:r>
      <w:r w:rsidR="0071763E">
        <w:rPr>
          <w:rFonts w:ascii="Times New Roman" w:hAnsi="Times New Roman" w:cs="Times New Roman"/>
          <w:sz w:val="24"/>
          <w:szCs w:val="24"/>
        </w:rPr>
        <w:t>for copying bytes of data than sequential</w:t>
      </w:r>
      <w:r>
        <w:rPr>
          <w:rFonts w:ascii="Times New Roman" w:hAnsi="Times New Roman" w:cs="Times New Roman"/>
          <w:sz w:val="24"/>
          <w:szCs w:val="24"/>
        </w:rPr>
        <w:t xml:space="preserve"> as we increase the memory size</w:t>
      </w:r>
    </w:p>
    <w:p w:rsidR="00466C18" w:rsidRDefault="00466C18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66C18" w:rsidRDefault="00466C18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79506B">
        <w:rPr>
          <w:rFonts w:ascii="Times New Roman" w:hAnsi="Times New Roman" w:cs="Times New Roman"/>
          <w:sz w:val="24"/>
          <w:szCs w:val="24"/>
        </w:rPr>
        <w:t xml:space="preserve"> Latency V/s Size</w:t>
      </w:r>
    </w:p>
    <w:p w:rsidR="00466C18" w:rsidRDefault="00CC491B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 increase the size of memory latency for accessing the memory increases exponentially.</w:t>
      </w:r>
    </w:p>
    <w:p w:rsidR="005005E5" w:rsidRDefault="005005E5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05E5" w:rsidRDefault="002D083B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3EAD32" wp14:editId="1C44FDFF">
            <wp:extent cx="4572000" cy="2743200"/>
            <wp:effectExtent l="0" t="0" r="0" b="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proofErr w:type="gramStart"/>
      <w:r w:rsidR="008F142F">
        <w:rPr>
          <w:rFonts w:ascii="Times New Roman" w:hAnsi="Times New Roman" w:cs="Times New Roman"/>
          <w:sz w:val="24"/>
          <w:szCs w:val="24"/>
        </w:rPr>
        <w:t>s</w:t>
      </w:r>
      <w:proofErr w:type="gramEnd"/>
    </w:p>
    <w:p w:rsidR="00E9407E" w:rsidRDefault="00E9407E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05CF" w:rsidRDefault="00E805CF" w:rsidP="00BD65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D6564" w:rsidRDefault="00BD6564" w:rsidP="00BD656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Latency increases </w:t>
      </w:r>
      <w:r w:rsidR="00E805CF">
        <w:rPr>
          <w:rFonts w:ascii="Times New Roman" w:hAnsi="Times New Roman" w:cs="Times New Roman"/>
          <w:sz w:val="24"/>
          <w:szCs w:val="24"/>
        </w:rPr>
        <w:t xml:space="preserve">exponentially for both random and sequential </w:t>
      </w:r>
      <w:r w:rsidR="002367F4">
        <w:rPr>
          <w:rFonts w:ascii="Times New Roman" w:hAnsi="Times New Roman" w:cs="Times New Roman"/>
          <w:sz w:val="24"/>
          <w:szCs w:val="24"/>
        </w:rPr>
        <w:t xml:space="preserve">access </w:t>
      </w:r>
      <w:r w:rsidR="00E805CF">
        <w:rPr>
          <w:rFonts w:ascii="Times New Roman" w:hAnsi="Times New Roman" w:cs="Times New Roman"/>
          <w:sz w:val="24"/>
          <w:szCs w:val="24"/>
        </w:rPr>
        <w:t xml:space="preserve">as we increase the memory </w:t>
      </w:r>
      <w:r w:rsidR="004E6004">
        <w:rPr>
          <w:rFonts w:ascii="Times New Roman" w:hAnsi="Times New Roman" w:cs="Times New Roman"/>
          <w:sz w:val="24"/>
          <w:szCs w:val="24"/>
        </w:rPr>
        <w:t>bytes</w:t>
      </w:r>
      <w:r w:rsidR="00E805CF">
        <w:rPr>
          <w:rFonts w:ascii="Times New Roman" w:hAnsi="Times New Roman" w:cs="Times New Roman"/>
          <w:sz w:val="24"/>
          <w:szCs w:val="24"/>
        </w:rPr>
        <w:t xml:space="preserve"> to copy</w:t>
      </w:r>
    </w:p>
    <w:p w:rsidR="00E805CF" w:rsidRDefault="00E805CF" w:rsidP="00BD65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5B49" w:rsidRPr="00831118" w:rsidRDefault="00705B49" w:rsidP="00705B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1118">
        <w:rPr>
          <w:rFonts w:ascii="Times New Roman" w:hAnsi="Times New Roman" w:cs="Times New Roman"/>
          <w:sz w:val="24"/>
          <w:szCs w:val="24"/>
        </w:rPr>
        <w:t>The gra</w:t>
      </w:r>
      <w:r>
        <w:rPr>
          <w:rFonts w:ascii="Times New Roman" w:hAnsi="Times New Roman" w:cs="Times New Roman"/>
          <w:sz w:val="24"/>
          <w:szCs w:val="24"/>
        </w:rPr>
        <w:t xml:space="preserve">ph shows the </w:t>
      </w:r>
      <w:r w:rsidRPr="00831118">
        <w:rPr>
          <w:rFonts w:ascii="Times New Roman" w:hAnsi="Times New Roman" w:cs="Times New Roman"/>
          <w:sz w:val="24"/>
          <w:szCs w:val="24"/>
        </w:rPr>
        <w:t>comparison between sequential and random</w:t>
      </w:r>
      <w:r>
        <w:rPr>
          <w:rFonts w:ascii="Times New Roman" w:hAnsi="Times New Roman" w:cs="Times New Roman"/>
          <w:sz w:val="24"/>
          <w:szCs w:val="24"/>
        </w:rPr>
        <w:t xml:space="preserve"> access</w:t>
      </w:r>
      <w:r w:rsidRPr="00831118">
        <w:rPr>
          <w:rFonts w:ascii="Times New Roman" w:hAnsi="Times New Roman" w:cs="Times New Roman"/>
          <w:sz w:val="24"/>
          <w:szCs w:val="24"/>
        </w:rPr>
        <w:t xml:space="preserve"> throughput</w:t>
      </w:r>
      <w:r>
        <w:rPr>
          <w:rFonts w:ascii="Times New Roman" w:hAnsi="Times New Roman" w:cs="Times New Roman"/>
          <w:sz w:val="24"/>
          <w:szCs w:val="24"/>
        </w:rPr>
        <w:t xml:space="preserve"> and latency for multiple threads</w:t>
      </w:r>
      <w:r w:rsidRPr="00831118">
        <w:rPr>
          <w:rFonts w:ascii="Times New Roman" w:hAnsi="Times New Roman" w:cs="Times New Roman"/>
          <w:sz w:val="24"/>
          <w:szCs w:val="24"/>
        </w:rPr>
        <w:t>.</w:t>
      </w:r>
    </w:p>
    <w:p w:rsidR="00705B49" w:rsidRDefault="00705B49" w:rsidP="00705B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increase threads throughput for accessing the memory </w:t>
      </w:r>
      <w:r w:rsidR="007E1D39">
        <w:rPr>
          <w:rFonts w:ascii="Times New Roman" w:hAnsi="Times New Roman" w:cs="Times New Roman"/>
          <w:sz w:val="24"/>
          <w:szCs w:val="24"/>
        </w:rPr>
        <w:t xml:space="preserve">increases </w:t>
      </w:r>
      <w:r>
        <w:rPr>
          <w:rFonts w:ascii="Times New Roman" w:hAnsi="Times New Roman" w:cs="Times New Roman"/>
          <w:sz w:val="24"/>
          <w:szCs w:val="24"/>
        </w:rPr>
        <w:t xml:space="preserve">and latency </w:t>
      </w:r>
      <w:r w:rsidR="007E1D39">
        <w:rPr>
          <w:rFonts w:ascii="Times New Roman" w:hAnsi="Times New Roman" w:cs="Times New Roman"/>
          <w:sz w:val="24"/>
          <w:szCs w:val="24"/>
        </w:rPr>
        <w:t>decr</w:t>
      </w:r>
      <w:r w:rsidR="002B4A60">
        <w:rPr>
          <w:rFonts w:ascii="Times New Roman" w:hAnsi="Times New Roman" w:cs="Times New Roman"/>
          <w:sz w:val="24"/>
          <w:szCs w:val="24"/>
        </w:rPr>
        <w:t>eases</w:t>
      </w:r>
    </w:p>
    <w:p w:rsidR="00705B49" w:rsidRDefault="00705B49" w:rsidP="007418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1808" w:rsidRDefault="00741808" w:rsidP="007418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Throughput on increasing no of threads for 1 MB</w:t>
      </w:r>
    </w:p>
    <w:p w:rsidR="00D771EC" w:rsidRDefault="00D771EC" w:rsidP="007418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71EC" w:rsidRDefault="005A68E0" w:rsidP="007418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A7E1E2" wp14:editId="32ADFC59">
            <wp:extent cx="4572000" cy="2743200"/>
            <wp:effectExtent l="0" t="0" r="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E3423" w:rsidRDefault="002E3423" w:rsidP="007418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C3686" w:rsidRDefault="005C3686" w:rsidP="007418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Latency on increasing no of threads for 1 MB</w:t>
      </w:r>
    </w:p>
    <w:p w:rsidR="00741808" w:rsidRDefault="00741808" w:rsidP="007418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D6564" w:rsidRDefault="002E3423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9E90E9" wp14:editId="0B8DDCCA">
            <wp:extent cx="5943600" cy="2513330"/>
            <wp:effectExtent l="0" t="0" r="0" b="127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41808" w:rsidRDefault="00741808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66C18" w:rsidRDefault="005005E5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41808">
        <w:rPr>
          <w:rFonts w:ascii="Times New Roman" w:hAnsi="Times New Roman" w:cs="Times New Roman"/>
          <w:sz w:val="24"/>
          <w:szCs w:val="24"/>
        </w:rPr>
        <w:t xml:space="preserve"> </w:t>
      </w:r>
      <w:r w:rsidR="00FD5B72">
        <w:rPr>
          <w:rFonts w:ascii="Times New Roman" w:hAnsi="Times New Roman" w:cs="Times New Roman"/>
          <w:sz w:val="24"/>
          <w:szCs w:val="24"/>
        </w:rPr>
        <w:t>Stream Benchmark</w:t>
      </w:r>
    </w:p>
    <w:p w:rsidR="00FD5B72" w:rsidRDefault="00FD5B72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67F4" w:rsidRDefault="004324C7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43C7AA" wp14:editId="754FB406">
            <wp:extent cx="5943600" cy="2919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re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CA0" w:rsidRDefault="006F4CA0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4CA0" w:rsidRDefault="006F4CA0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4CA0" w:rsidRDefault="006F4CA0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Latency for Stream=0.029</w:t>
      </w:r>
    </w:p>
    <w:p w:rsidR="006F4CA0" w:rsidRDefault="006F4CA0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Latency Achieved from Program=</w:t>
      </w:r>
      <w:r w:rsidR="00FA5D08">
        <w:rPr>
          <w:rFonts w:ascii="Times New Roman" w:hAnsi="Times New Roman" w:cs="Times New Roman"/>
          <w:sz w:val="24"/>
          <w:szCs w:val="24"/>
        </w:rPr>
        <w:t>0.034</w:t>
      </w:r>
    </w:p>
    <w:p w:rsidR="00FA5D08" w:rsidRDefault="00803BF5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Efficiency achieved=</w:t>
      </w:r>
      <w:r w:rsidR="00EE52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(0.034/0.029)*100</w:t>
      </w:r>
    </w:p>
    <w:p w:rsidR="005005E5" w:rsidRDefault="005005E5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6359" w:rsidRDefault="00236359" w:rsidP="009166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Clocks =33</w:t>
      </w:r>
    </w:p>
    <w:p w:rsidR="009166F0" w:rsidRDefault="0014759D" w:rsidP="009166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Theoretical</w:t>
      </w:r>
      <w:r w:rsidR="009166F0">
        <w:rPr>
          <w:rFonts w:ascii="Times New Roman" w:hAnsi="Times New Roman" w:cs="Times New Roman"/>
          <w:sz w:val="24"/>
          <w:szCs w:val="24"/>
        </w:rPr>
        <w:t xml:space="preserve"> memory throughput = 8 *</w:t>
      </w:r>
      <w:proofErr w:type="spellStart"/>
      <w:r w:rsidR="009166F0">
        <w:rPr>
          <w:rFonts w:ascii="Times New Roman" w:hAnsi="Times New Roman" w:cs="Times New Roman"/>
          <w:sz w:val="24"/>
          <w:szCs w:val="24"/>
        </w:rPr>
        <w:t>clock_rate</w:t>
      </w:r>
      <w:proofErr w:type="spellEnd"/>
      <w:r w:rsidR="009166F0">
        <w:rPr>
          <w:rFonts w:ascii="Times New Roman" w:hAnsi="Times New Roman" w:cs="Times New Roman"/>
          <w:sz w:val="24"/>
          <w:szCs w:val="24"/>
        </w:rPr>
        <w:t xml:space="preserve">=8*33=264 </w:t>
      </w:r>
      <w:proofErr w:type="spellStart"/>
      <w:r w:rsidR="009166F0">
        <w:rPr>
          <w:rFonts w:ascii="Times New Roman" w:hAnsi="Times New Roman" w:cs="Times New Roman"/>
          <w:sz w:val="24"/>
          <w:szCs w:val="24"/>
        </w:rPr>
        <w:t>mb</w:t>
      </w:r>
      <w:proofErr w:type="spellEnd"/>
      <w:r w:rsidR="009166F0">
        <w:rPr>
          <w:rFonts w:ascii="Times New Roman" w:hAnsi="Times New Roman" w:cs="Times New Roman"/>
          <w:sz w:val="24"/>
          <w:szCs w:val="24"/>
        </w:rPr>
        <w:t>/sec</w:t>
      </w:r>
    </w:p>
    <w:p w:rsidR="009166F0" w:rsidRDefault="009166F0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66F0" w:rsidRDefault="009166F0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F3A2A" w:rsidRDefault="00216A51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</w:t>
      </w:r>
      <w:r w:rsidR="00BF3A2A">
        <w:rPr>
          <w:rFonts w:ascii="Times New Roman" w:hAnsi="Times New Roman" w:cs="Times New Roman"/>
          <w:sz w:val="24"/>
          <w:szCs w:val="24"/>
        </w:rPr>
        <w:t>Program Output Values</w:t>
      </w:r>
    </w:p>
    <w:p w:rsidR="00BF3A2A" w:rsidRDefault="00BF3A2A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1705"/>
        <w:gridCol w:w="1450"/>
        <w:gridCol w:w="1450"/>
        <w:gridCol w:w="1450"/>
      </w:tblGrid>
      <w:tr w:rsidR="006B5409" w:rsidTr="005A3AE1">
        <w:tc>
          <w:tcPr>
            <w:tcW w:w="1747" w:type="dxa"/>
            <w:vAlign w:val="bottom"/>
          </w:tcPr>
          <w:p w:rsidR="006B5409" w:rsidRDefault="006B5409" w:rsidP="006B54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size</w:t>
            </w:r>
          </w:p>
        </w:tc>
        <w:tc>
          <w:tcPr>
            <w:tcW w:w="1705" w:type="dxa"/>
            <w:vAlign w:val="bottom"/>
          </w:tcPr>
          <w:p w:rsidR="006B5409" w:rsidRDefault="006B5409" w:rsidP="006B54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threads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access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throughput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latency</w:t>
            </w:r>
          </w:p>
        </w:tc>
      </w:tr>
      <w:tr w:rsidR="006B5409" w:rsidTr="005A3AE1">
        <w:tc>
          <w:tcPr>
            <w:tcW w:w="1747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705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sequential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330.6147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0.000003</w:t>
            </w:r>
          </w:p>
        </w:tc>
      </w:tr>
      <w:tr w:rsidR="006B5409" w:rsidTr="005A3AE1">
        <w:tc>
          <w:tcPr>
            <w:tcW w:w="1747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705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sequential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332.9622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0.000003</w:t>
            </w:r>
          </w:p>
        </w:tc>
      </w:tr>
      <w:tr w:rsidR="006B5409" w:rsidTr="005A3AE1">
        <w:tc>
          <w:tcPr>
            <w:tcW w:w="1747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705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24.4916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0.000039</w:t>
            </w:r>
          </w:p>
        </w:tc>
      </w:tr>
      <w:tr w:rsidR="006B5409" w:rsidTr="005A3AE1">
        <w:tc>
          <w:tcPr>
            <w:tcW w:w="1747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705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20.4465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0.000047</w:t>
            </w:r>
          </w:p>
        </w:tc>
      </w:tr>
      <w:tr w:rsidR="006B5409" w:rsidTr="005A3AE1">
        <w:tc>
          <w:tcPr>
            <w:tcW w:w="1747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1024</w:t>
            </w:r>
          </w:p>
        </w:tc>
        <w:tc>
          <w:tcPr>
            <w:tcW w:w="1705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sequential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52390.31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0.000019</w:t>
            </w:r>
          </w:p>
        </w:tc>
      </w:tr>
      <w:tr w:rsidR="006B5409" w:rsidTr="005A3AE1">
        <w:tc>
          <w:tcPr>
            <w:tcW w:w="1747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1024</w:t>
            </w:r>
          </w:p>
        </w:tc>
        <w:tc>
          <w:tcPr>
            <w:tcW w:w="1705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sequential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56677.29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0.000017</w:t>
            </w:r>
          </w:p>
        </w:tc>
      </w:tr>
      <w:tr w:rsidR="006B5409" w:rsidTr="005A3AE1">
        <w:tc>
          <w:tcPr>
            <w:tcW w:w="1747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1024</w:t>
            </w:r>
          </w:p>
        </w:tc>
        <w:tc>
          <w:tcPr>
            <w:tcW w:w="1705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24949.32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0.000039</w:t>
            </w:r>
          </w:p>
        </w:tc>
      </w:tr>
      <w:tr w:rsidR="006B5409" w:rsidTr="005A3AE1">
        <w:tc>
          <w:tcPr>
            <w:tcW w:w="1747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1024</w:t>
            </w:r>
          </w:p>
        </w:tc>
        <w:tc>
          <w:tcPr>
            <w:tcW w:w="1705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24756.3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0.000039</w:t>
            </w:r>
          </w:p>
        </w:tc>
      </w:tr>
      <w:tr w:rsidR="006B5409" w:rsidTr="005A3AE1">
        <w:tc>
          <w:tcPr>
            <w:tcW w:w="1747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1048576</w:t>
            </w:r>
          </w:p>
        </w:tc>
        <w:tc>
          <w:tcPr>
            <w:tcW w:w="1705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sequential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26233.81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0.038119</w:t>
            </w:r>
          </w:p>
        </w:tc>
      </w:tr>
      <w:tr w:rsidR="006B5409" w:rsidTr="005A3AE1">
        <w:tc>
          <w:tcPr>
            <w:tcW w:w="1747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1048576</w:t>
            </w:r>
          </w:p>
        </w:tc>
        <w:tc>
          <w:tcPr>
            <w:tcW w:w="1705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sequential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27753.69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0.036031</w:t>
            </w:r>
          </w:p>
        </w:tc>
      </w:tr>
      <w:tr w:rsidR="006B5409" w:rsidTr="005A3AE1">
        <w:tc>
          <w:tcPr>
            <w:tcW w:w="1747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1048576</w:t>
            </w:r>
          </w:p>
        </w:tc>
        <w:tc>
          <w:tcPr>
            <w:tcW w:w="1705" w:type="dxa"/>
            <w:vAlign w:val="bottom"/>
          </w:tcPr>
          <w:p w:rsidR="006B5409" w:rsidRDefault="007374CF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0" w:type="dxa"/>
            <w:vAlign w:val="bottom"/>
          </w:tcPr>
          <w:p w:rsidR="006B5409" w:rsidRDefault="0078446A" w:rsidP="006B54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</w:t>
            </w:r>
            <w:r w:rsidR="006B5409">
              <w:rPr>
                <w:rFonts w:ascii="Calibri" w:hAnsi="Calibri"/>
                <w:color w:val="000000"/>
              </w:rPr>
              <w:t>andom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25898.35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0.038612</w:t>
            </w:r>
          </w:p>
        </w:tc>
      </w:tr>
      <w:tr w:rsidR="006B5409" w:rsidTr="005A3AE1">
        <w:tc>
          <w:tcPr>
            <w:tcW w:w="1747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1048576</w:t>
            </w:r>
          </w:p>
        </w:tc>
        <w:tc>
          <w:tcPr>
            <w:tcW w:w="1705" w:type="dxa"/>
            <w:vAlign w:val="bottom"/>
          </w:tcPr>
          <w:p w:rsidR="006B5409" w:rsidRDefault="007374CF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50" w:type="dxa"/>
            <w:vAlign w:val="bottom"/>
          </w:tcPr>
          <w:p w:rsidR="006B5409" w:rsidRDefault="0078446A" w:rsidP="006B540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</w:t>
            </w:r>
            <w:r w:rsidR="006B5409">
              <w:rPr>
                <w:rFonts w:ascii="Calibri" w:hAnsi="Calibri"/>
                <w:color w:val="000000"/>
              </w:rPr>
              <w:t>andom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28782.15</w:t>
            </w:r>
          </w:p>
        </w:tc>
        <w:tc>
          <w:tcPr>
            <w:tcW w:w="1450" w:type="dxa"/>
            <w:vAlign w:val="bottom"/>
          </w:tcPr>
          <w:p w:rsidR="006B5409" w:rsidRDefault="006B5409" w:rsidP="006B54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0.034744</w:t>
            </w:r>
          </w:p>
        </w:tc>
      </w:tr>
    </w:tbl>
    <w:p w:rsidR="00A230B3" w:rsidRDefault="00A230B3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2810" w:rsidRDefault="00162810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2214" w:rsidRDefault="00F82214" w:rsidP="00A230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F82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25D07"/>
    <w:multiLevelType w:val="hybridMultilevel"/>
    <w:tmpl w:val="EF042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640"/>
    <w:multiLevelType w:val="hybridMultilevel"/>
    <w:tmpl w:val="632040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81564"/>
    <w:multiLevelType w:val="hybridMultilevel"/>
    <w:tmpl w:val="E5B84A7E"/>
    <w:lvl w:ilvl="0" w:tplc="59C8A63C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BD5595"/>
    <w:multiLevelType w:val="hybridMultilevel"/>
    <w:tmpl w:val="6B90F16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D35A9"/>
    <w:multiLevelType w:val="hybridMultilevel"/>
    <w:tmpl w:val="DE32D47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6672F"/>
    <w:multiLevelType w:val="hybridMultilevel"/>
    <w:tmpl w:val="A7CE1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E64EE"/>
    <w:multiLevelType w:val="hybridMultilevel"/>
    <w:tmpl w:val="B32E7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6493B"/>
    <w:multiLevelType w:val="hybridMultilevel"/>
    <w:tmpl w:val="F8B24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14B7A"/>
    <w:multiLevelType w:val="hybridMultilevel"/>
    <w:tmpl w:val="632040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A790A"/>
    <w:multiLevelType w:val="hybridMultilevel"/>
    <w:tmpl w:val="566ABB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CA"/>
    <w:rsid w:val="000007B4"/>
    <w:rsid w:val="00011787"/>
    <w:rsid w:val="0002191A"/>
    <w:rsid w:val="000318A3"/>
    <w:rsid w:val="000462E2"/>
    <w:rsid w:val="00046978"/>
    <w:rsid w:val="0006121B"/>
    <w:rsid w:val="0006347E"/>
    <w:rsid w:val="000641AA"/>
    <w:rsid w:val="00072F3B"/>
    <w:rsid w:val="0007322C"/>
    <w:rsid w:val="000734B9"/>
    <w:rsid w:val="00090032"/>
    <w:rsid w:val="00091D9E"/>
    <w:rsid w:val="000963EA"/>
    <w:rsid w:val="000A2B94"/>
    <w:rsid w:val="000A78AC"/>
    <w:rsid w:val="000B1482"/>
    <w:rsid w:val="000B1C50"/>
    <w:rsid w:val="000C4D73"/>
    <w:rsid w:val="000C6A15"/>
    <w:rsid w:val="000D6E8E"/>
    <w:rsid w:val="000F0BBE"/>
    <w:rsid w:val="000F79B3"/>
    <w:rsid w:val="00112FDD"/>
    <w:rsid w:val="0011457F"/>
    <w:rsid w:val="00116A0C"/>
    <w:rsid w:val="00131251"/>
    <w:rsid w:val="00133805"/>
    <w:rsid w:val="00135DDB"/>
    <w:rsid w:val="0013617B"/>
    <w:rsid w:val="0014759D"/>
    <w:rsid w:val="001528CE"/>
    <w:rsid w:val="00162810"/>
    <w:rsid w:val="001747C8"/>
    <w:rsid w:val="00175DFD"/>
    <w:rsid w:val="00180A57"/>
    <w:rsid w:val="00181577"/>
    <w:rsid w:val="00183F7F"/>
    <w:rsid w:val="0019197A"/>
    <w:rsid w:val="00194A9D"/>
    <w:rsid w:val="001954BF"/>
    <w:rsid w:val="001A1289"/>
    <w:rsid w:val="001A5861"/>
    <w:rsid w:val="001B15C3"/>
    <w:rsid w:val="001B540D"/>
    <w:rsid w:val="001C0115"/>
    <w:rsid w:val="001C7079"/>
    <w:rsid w:val="001E270F"/>
    <w:rsid w:val="001F40E5"/>
    <w:rsid w:val="001F42EE"/>
    <w:rsid w:val="001F434C"/>
    <w:rsid w:val="002102DE"/>
    <w:rsid w:val="00213655"/>
    <w:rsid w:val="0021656C"/>
    <w:rsid w:val="00216A51"/>
    <w:rsid w:val="002205A2"/>
    <w:rsid w:val="00230798"/>
    <w:rsid w:val="00232D9F"/>
    <w:rsid w:val="002360AB"/>
    <w:rsid w:val="00236359"/>
    <w:rsid w:val="002367F4"/>
    <w:rsid w:val="00237619"/>
    <w:rsid w:val="00237966"/>
    <w:rsid w:val="002421F2"/>
    <w:rsid w:val="00251469"/>
    <w:rsid w:val="00256DD2"/>
    <w:rsid w:val="00260A6B"/>
    <w:rsid w:val="00261E18"/>
    <w:rsid w:val="00261EEF"/>
    <w:rsid w:val="00265982"/>
    <w:rsid w:val="00271A66"/>
    <w:rsid w:val="002752FA"/>
    <w:rsid w:val="00283ED1"/>
    <w:rsid w:val="00291B9E"/>
    <w:rsid w:val="00291FD6"/>
    <w:rsid w:val="002944CF"/>
    <w:rsid w:val="002A537A"/>
    <w:rsid w:val="002A5EAF"/>
    <w:rsid w:val="002B4A60"/>
    <w:rsid w:val="002B5CE0"/>
    <w:rsid w:val="002C202C"/>
    <w:rsid w:val="002C5E86"/>
    <w:rsid w:val="002D083B"/>
    <w:rsid w:val="002D61FF"/>
    <w:rsid w:val="002D6517"/>
    <w:rsid w:val="002D6E89"/>
    <w:rsid w:val="002E3423"/>
    <w:rsid w:val="002E4D67"/>
    <w:rsid w:val="00302E94"/>
    <w:rsid w:val="003057CC"/>
    <w:rsid w:val="00313464"/>
    <w:rsid w:val="00320252"/>
    <w:rsid w:val="00321864"/>
    <w:rsid w:val="00325D25"/>
    <w:rsid w:val="003312FA"/>
    <w:rsid w:val="00332EA9"/>
    <w:rsid w:val="00332EE1"/>
    <w:rsid w:val="0033565D"/>
    <w:rsid w:val="00344401"/>
    <w:rsid w:val="003455D0"/>
    <w:rsid w:val="00356A60"/>
    <w:rsid w:val="00362781"/>
    <w:rsid w:val="00362E3F"/>
    <w:rsid w:val="00363D5B"/>
    <w:rsid w:val="00372E3F"/>
    <w:rsid w:val="00377604"/>
    <w:rsid w:val="0037782C"/>
    <w:rsid w:val="00381B64"/>
    <w:rsid w:val="003860B9"/>
    <w:rsid w:val="00397D81"/>
    <w:rsid w:val="003A37EC"/>
    <w:rsid w:val="003A7A9F"/>
    <w:rsid w:val="003A7FB9"/>
    <w:rsid w:val="003B2985"/>
    <w:rsid w:val="003B4A00"/>
    <w:rsid w:val="003C21F1"/>
    <w:rsid w:val="003C7B7B"/>
    <w:rsid w:val="003E3145"/>
    <w:rsid w:val="003F0DC5"/>
    <w:rsid w:val="004024B0"/>
    <w:rsid w:val="004130D5"/>
    <w:rsid w:val="00414990"/>
    <w:rsid w:val="00424113"/>
    <w:rsid w:val="00430E8F"/>
    <w:rsid w:val="004324C7"/>
    <w:rsid w:val="00436180"/>
    <w:rsid w:val="004366F0"/>
    <w:rsid w:val="00440D48"/>
    <w:rsid w:val="00451D2C"/>
    <w:rsid w:val="00452A2E"/>
    <w:rsid w:val="00456690"/>
    <w:rsid w:val="00464520"/>
    <w:rsid w:val="00466C18"/>
    <w:rsid w:val="004737C8"/>
    <w:rsid w:val="00486484"/>
    <w:rsid w:val="00486537"/>
    <w:rsid w:val="004946F9"/>
    <w:rsid w:val="00495DDD"/>
    <w:rsid w:val="004A22FB"/>
    <w:rsid w:val="004A28BC"/>
    <w:rsid w:val="004B500F"/>
    <w:rsid w:val="004B5CCD"/>
    <w:rsid w:val="004D25AF"/>
    <w:rsid w:val="004D34B5"/>
    <w:rsid w:val="004D4895"/>
    <w:rsid w:val="004E174F"/>
    <w:rsid w:val="004E2BC4"/>
    <w:rsid w:val="004E6004"/>
    <w:rsid w:val="004E61B5"/>
    <w:rsid w:val="004E693E"/>
    <w:rsid w:val="004F10E6"/>
    <w:rsid w:val="004F23AA"/>
    <w:rsid w:val="005005E5"/>
    <w:rsid w:val="005011C4"/>
    <w:rsid w:val="00511DF5"/>
    <w:rsid w:val="00513A8C"/>
    <w:rsid w:val="00514A12"/>
    <w:rsid w:val="00516657"/>
    <w:rsid w:val="00517401"/>
    <w:rsid w:val="005227C4"/>
    <w:rsid w:val="00522808"/>
    <w:rsid w:val="00525774"/>
    <w:rsid w:val="00532760"/>
    <w:rsid w:val="005354B1"/>
    <w:rsid w:val="005421F7"/>
    <w:rsid w:val="00547419"/>
    <w:rsid w:val="005568EA"/>
    <w:rsid w:val="00556ED6"/>
    <w:rsid w:val="00564CC5"/>
    <w:rsid w:val="00566221"/>
    <w:rsid w:val="00571CC0"/>
    <w:rsid w:val="00574F7A"/>
    <w:rsid w:val="005852CE"/>
    <w:rsid w:val="005934B1"/>
    <w:rsid w:val="00593C46"/>
    <w:rsid w:val="005964FC"/>
    <w:rsid w:val="005A3AE1"/>
    <w:rsid w:val="005A3D21"/>
    <w:rsid w:val="005A68E0"/>
    <w:rsid w:val="005B7598"/>
    <w:rsid w:val="005C184A"/>
    <w:rsid w:val="005C3686"/>
    <w:rsid w:val="005C6F1D"/>
    <w:rsid w:val="005C7FD0"/>
    <w:rsid w:val="005D049B"/>
    <w:rsid w:val="005D1CE0"/>
    <w:rsid w:val="005D4738"/>
    <w:rsid w:val="005D6DE6"/>
    <w:rsid w:val="005E289F"/>
    <w:rsid w:val="005E4999"/>
    <w:rsid w:val="005E625D"/>
    <w:rsid w:val="005E750A"/>
    <w:rsid w:val="005E785B"/>
    <w:rsid w:val="005F4F23"/>
    <w:rsid w:val="005F57BA"/>
    <w:rsid w:val="006004D1"/>
    <w:rsid w:val="00606C51"/>
    <w:rsid w:val="00610261"/>
    <w:rsid w:val="00613A00"/>
    <w:rsid w:val="00621C1C"/>
    <w:rsid w:val="00626646"/>
    <w:rsid w:val="006374A4"/>
    <w:rsid w:val="00647DF3"/>
    <w:rsid w:val="006531BF"/>
    <w:rsid w:val="00653EB3"/>
    <w:rsid w:val="0065412C"/>
    <w:rsid w:val="00654ABD"/>
    <w:rsid w:val="006630E3"/>
    <w:rsid w:val="00663D05"/>
    <w:rsid w:val="00670C01"/>
    <w:rsid w:val="0067139D"/>
    <w:rsid w:val="0067385B"/>
    <w:rsid w:val="00673ACF"/>
    <w:rsid w:val="00677724"/>
    <w:rsid w:val="006873E7"/>
    <w:rsid w:val="006A44FA"/>
    <w:rsid w:val="006B1118"/>
    <w:rsid w:val="006B4022"/>
    <w:rsid w:val="006B408F"/>
    <w:rsid w:val="006B5409"/>
    <w:rsid w:val="006C2D44"/>
    <w:rsid w:val="006C44EA"/>
    <w:rsid w:val="006D0A58"/>
    <w:rsid w:val="006D448C"/>
    <w:rsid w:val="006D5C1D"/>
    <w:rsid w:val="006E5636"/>
    <w:rsid w:val="006E7DBB"/>
    <w:rsid w:val="006F100E"/>
    <w:rsid w:val="006F44D3"/>
    <w:rsid w:val="006F4CA0"/>
    <w:rsid w:val="0070340F"/>
    <w:rsid w:val="0070442B"/>
    <w:rsid w:val="00705B49"/>
    <w:rsid w:val="00710840"/>
    <w:rsid w:val="00714CD3"/>
    <w:rsid w:val="0071763E"/>
    <w:rsid w:val="00722239"/>
    <w:rsid w:val="00724739"/>
    <w:rsid w:val="00725740"/>
    <w:rsid w:val="00730CFA"/>
    <w:rsid w:val="007330BC"/>
    <w:rsid w:val="007337C3"/>
    <w:rsid w:val="007374CF"/>
    <w:rsid w:val="00740EE1"/>
    <w:rsid w:val="00741808"/>
    <w:rsid w:val="00742725"/>
    <w:rsid w:val="00746030"/>
    <w:rsid w:val="007504D9"/>
    <w:rsid w:val="007517A7"/>
    <w:rsid w:val="007564B1"/>
    <w:rsid w:val="007772A0"/>
    <w:rsid w:val="0078446A"/>
    <w:rsid w:val="00790C99"/>
    <w:rsid w:val="00794B0F"/>
    <w:rsid w:val="0079506B"/>
    <w:rsid w:val="007952BB"/>
    <w:rsid w:val="007A07F3"/>
    <w:rsid w:val="007A11F4"/>
    <w:rsid w:val="007A2B7A"/>
    <w:rsid w:val="007B045E"/>
    <w:rsid w:val="007C2406"/>
    <w:rsid w:val="007C4FA2"/>
    <w:rsid w:val="007D4363"/>
    <w:rsid w:val="007D43F8"/>
    <w:rsid w:val="007E065C"/>
    <w:rsid w:val="007E1356"/>
    <w:rsid w:val="007E148B"/>
    <w:rsid w:val="007E1D39"/>
    <w:rsid w:val="007F21CA"/>
    <w:rsid w:val="007F2CFD"/>
    <w:rsid w:val="007F4E56"/>
    <w:rsid w:val="007F4FD5"/>
    <w:rsid w:val="007F61C8"/>
    <w:rsid w:val="008004BC"/>
    <w:rsid w:val="00803BF5"/>
    <w:rsid w:val="00810573"/>
    <w:rsid w:val="008120D9"/>
    <w:rsid w:val="008160D6"/>
    <w:rsid w:val="008227F5"/>
    <w:rsid w:val="00823D51"/>
    <w:rsid w:val="00831118"/>
    <w:rsid w:val="00831B99"/>
    <w:rsid w:val="00836F3C"/>
    <w:rsid w:val="00837F76"/>
    <w:rsid w:val="00843493"/>
    <w:rsid w:val="00843E7A"/>
    <w:rsid w:val="00845E7D"/>
    <w:rsid w:val="00852D51"/>
    <w:rsid w:val="00860234"/>
    <w:rsid w:val="008719A2"/>
    <w:rsid w:val="00871AF1"/>
    <w:rsid w:val="00873A64"/>
    <w:rsid w:val="0088151B"/>
    <w:rsid w:val="00887FF2"/>
    <w:rsid w:val="00893A1D"/>
    <w:rsid w:val="00895874"/>
    <w:rsid w:val="0089779B"/>
    <w:rsid w:val="008A21BE"/>
    <w:rsid w:val="008A5D3F"/>
    <w:rsid w:val="008B095B"/>
    <w:rsid w:val="008B5E5C"/>
    <w:rsid w:val="008F02ED"/>
    <w:rsid w:val="008F142F"/>
    <w:rsid w:val="008F1D07"/>
    <w:rsid w:val="00903186"/>
    <w:rsid w:val="0090483F"/>
    <w:rsid w:val="009068B6"/>
    <w:rsid w:val="0090698C"/>
    <w:rsid w:val="009166F0"/>
    <w:rsid w:val="00930618"/>
    <w:rsid w:val="009309AE"/>
    <w:rsid w:val="00932289"/>
    <w:rsid w:val="00933FA3"/>
    <w:rsid w:val="00946F94"/>
    <w:rsid w:val="00947576"/>
    <w:rsid w:val="00947A97"/>
    <w:rsid w:val="00962239"/>
    <w:rsid w:val="009641E1"/>
    <w:rsid w:val="00964271"/>
    <w:rsid w:val="00964EB4"/>
    <w:rsid w:val="009663D1"/>
    <w:rsid w:val="00970A26"/>
    <w:rsid w:val="00990132"/>
    <w:rsid w:val="00991C8E"/>
    <w:rsid w:val="0099421D"/>
    <w:rsid w:val="009954A9"/>
    <w:rsid w:val="00995645"/>
    <w:rsid w:val="009A0D96"/>
    <w:rsid w:val="009A5C62"/>
    <w:rsid w:val="009B42C5"/>
    <w:rsid w:val="009B7572"/>
    <w:rsid w:val="009C2631"/>
    <w:rsid w:val="009D00C1"/>
    <w:rsid w:val="009D3841"/>
    <w:rsid w:val="009D5F51"/>
    <w:rsid w:val="009F0CD3"/>
    <w:rsid w:val="00A0002E"/>
    <w:rsid w:val="00A03492"/>
    <w:rsid w:val="00A058AD"/>
    <w:rsid w:val="00A07DBB"/>
    <w:rsid w:val="00A1466E"/>
    <w:rsid w:val="00A14EEF"/>
    <w:rsid w:val="00A160C6"/>
    <w:rsid w:val="00A230B3"/>
    <w:rsid w:val="00A23EF8"/>
    <w:rsid w:val="00A26AC0"/>
    <w:rsid w:val="00A27A4E"/>
    <w:rsid w:val="00A27EF5"/>
    <w:rsid w:val="00A340D5"/>
    <w:rsid w:val="00A368D3"/>
    <w:rsid w:val="00A4054E"/>
    <w:rsid w:val="00A45419"/>
    <w:rsid w:val="00A4728E"/>
    <w:rsid w:val="00A5107A"/>
    <w:rsid w:val="00A60A8B"/>
    <w:rsid w:val="00A67749"/>
    <w:rsid w:val="00A73DF5"/>
    <w:rsid w:val="00A85F6B"/>
    <w:rsid w:val="00A96011"/>
    <w:rsid w:val="00AA1C70"/>
    <w:rsid w:val="00AA26F8"/>
    <w:rsid w:val="00AA5289"/>
    <w:rsid w:val="00AA7038"/>
    <w:rsid w:val="00AC038E"/>
    <w:rsid w:val="00AC3FA1"/>
    <w:rsid w:val="00AC4B93"/>
    <w:rsid w:val="00AC7355"/>
    <w:rsid w:val="00AD789E"/>
    <w:rsid w:val="00AE4ADC"/>
    <w:rsid w:val="00AE6173"/>
    <w:rsid w:val="00AE6C03"/>
    <w:rsid w:val="00AE7E57"/>
    <w:rsid w:val="00AF02FC"/>
    <w:rsid w:val="00AF059C"/>
    <w:rsid w:val="00AF083C"/>
    <w:rsid w:val="00AF3CE5"/>
    <w:rsid w:val="00AF5D80"/>
    <w:rsid w:val="00B0181D"/>
    <w:rsid w:val="00B07A19"/>
    <w:rsid w:val="00B134EC"/>
    <w:rsid w:val="00B1677F"/>
    <w:rsid w:val="00B23190"/>
    <w:rsid w:val="00B26D10"/>
    <w:rsid w:val="00B31FE2"/>
    <w:rsid w:val="00B3548C"/>
    <w:rsid w:val="00B35B13"/>
    <w:rsid w:val="00B667CB"/>
    <w:rsid w:val="00B7562A"/>
    <w:rsid w:val="00B91FA6"/>
    <w:rsid w:val="00B956D7"/>
    <w:rsid w:val="00B9688A"/>
    <w:rsid w:val="00BA1507"/>
    <w:rsid w:val="00BA3D3F"/>
    <w:rsid w:val="00BB1C80"/>
    <w:rsid w:val="00BC16C1"/>
    <w:rsid w:val="00BD1438"/>
    <w:rsid w:val="00BD6564"/>
    <w:rsid w:val="00BE02E7"/>
    <w:rsid w:val="00BE07B3"/>
    <w:rsid w:val="00BE42AA"/>
    <w:rsid w:val="00BF3A2A"/>
    <w:rsid w:val="00BF6EC8"/>
    <w:rsid w:val="00C01ABF"/>
    <w:rsid w:val="00C01FD8"/>
    <w:rsid w:val="00C0737B"/>
    <w:rsid w:val="00C07C2E"/>
    <w:rsid w:val="00C1409F"/>
    <w:rsid w:val="00C179DB"/>
    <w:rsid w:val="00C3713C"/>
    <w:rsid w:val="00C43948"/>
    <w:rsid w:val="00C52421"/>
    <w:rsid w:val="00C5346D"/>
    <w:rsid w:val="00C606F5"/>
    <w:rsid w:val="00C607B2"/>
    <w:rsid w:val="00C634C2"/>
    <w:rsid w:val="00C67174"/>
    <w:rsid w:val="00C67D27"/>
    <w:rsid w:val="00C72E49"/>
    <w:rsid w:val="00C73BBD"/>
    <w:rsid w:val="00C74F92"/>
    <w:rsid w:val="00C76F02"/>
    <w:rsid w:val="00C818D6"/>
    <w:rsid w:val="00C8576A"/>
    <w:rsid w:val="00C90F39"/>
    <w:rsid w:val="00C95FDB"/>
    <w:rsid w:val="00CA2892"/>
    <w:rsid w:val="00CA7FA2"/>
    <w:rsid w:val="00CB0BB4"/>
    <w:rsid w:val="00CB2C20"/>
    <w:rsid w:val="00CB4B8C"/>
    <w:rsid w:val="00CC2EAF"/>
    <w:rsid w:val="00CC491B"/>
    <w:rsid w:val="00CF5F3A"/>
    <w:rsid w:val="00CF6244"/>
    <w:rsid w:val="00CF784B"/>
    <w:rsid w:val="00D119C5"/>
    <w:rsid w:val="00D17E72"/>
    <w:rsid w:val="00D32DB0"/>
    <w:rsid w:val="00D36278"/>
    <w:rsid w:val="00D57EEA"/>
    <w:rsid w:val="00D76196"/>
    <w:rsid w:val="00D771EC"/>
    <w:rsid w:val="00D81C0F"/>
    <w:rsid w:val="00D951C7"/>
    <w:rsid w:val="00DA1BA2"/>
    <w:rsid w:val="00DA5880"/>
    <w:rsid w:val="00DB01C5"/>
    <w:rsid w:val="00DB709B"/>
    <w:rsid w:val="00DD6770"/>
    <w:rsid w:val="00DF2D7F"/>
    <w:rsid w:val="00DF3BBC"/>
    <w:rsid w:val="00DF6A2F"/>
    <w:rsid w:val="00E00475"/>
    <w:rsid w:val="00E0646F"/>
    <w:rsid w:val="00E104AF"/>
    <w:rsid w:val="00E105C9"/>
    <w:rsid w:val="00E124F6"/>
    <w:rsid w:val="00E27D9A"/>
    <w:rsid w:val="00E37146"/>
    <w:rsid w:val="00E405D7"/>
    <w:rsid w:val="00E45E28"/>
    <w:rsid w:val="00E47248"/>
    <w:rsid w:val="00E65777"/>
    <w:rsid w:val="00E805CF"/>
    <w:rsid w:val="00E8169C"/>
    <w:rsid w:val="00E82667"/>
    <w:rsid w:val="00E86836"/>
    <w:rsid w:val="00E87164"/>
    <w:rsid w:val="00E8786F"/>
    <w:rsid w:val="00E9407E"/>
    <w:rsid w:val="00E9409D"/>
    <w:rsid w:val="00E95C07"/>
    <w:rsid w:val="00EA3B7C"/>
    <w:rsid w:val="00EA6E34"/>
    <w:rsid w:val="00EB1251"/>
    <w:rsid w:val="00EB2A11"/>
    <w:rsid w:val="00EB2F4F"/>
    <w:rsid w:val="00EB39F9"/>
    <w:rsid w:val="00EC02D8"/>
    <w:rsid w:val="00EC7755"/>
    <w:rsid w:val="00EE4E9C"/>
    <w:rsid w:val="00EE5281"/>
    <w:rsid w:val="00EF17CC"/>
    <w:rsid w:val="00EF3D81"/>
    <w:rsid w:val="00EF49E6"/>
    <w:rsid w:val="00EF69DA"/>
    <w:rsid w:val="00F04A72"/>
    <w:rsid w:val="00F13CC8"/>
    <w:rsid w:val="00F20269"/>
    <w:rsid w:val="00F24772"/>
    <w:rsid w:val="00F250E8"/>
    <w:rsid w:val="00F26F6E"/>
    <w:rsid w:val="00F4264A"/>
    <w:rsid w:val="00F44ADD"/>
    <w:rsid w:val="00F55C3E"/>
    <w:rsid w:val="00F62E77"/>
    <w:rsid w:val="00F6370C"/>
    <w:rsid w:val="00F667F5"/>
    <w:rsid w:val="00F74AB6"/>
    <w:rsid w:val="00F762F1"/>
    <w:rsid w:val="00F779C4"/>
    <w:rsid w:val="00F82214"/>
    <w:rsid w:val="00F87D13"/>
    <w:rsid w:val="00F91A20"/>
    <w:rsid w:val="00F93F6A"/>
    <w:rsid w:val="00FA1512"/>
    <w:rsid w:val="00FA3F75"/>
    <w:rsid w:val="00FA5D08"/>
    <w:rsid w:val="00FA6B28"/>
    <w:rsid w:val="00FB486D"/>
    <w:rsid w:val="00FB6092"/>
    <w:rsid w:val="00FC1461"/>
    <w:rsid w:val="00FC3EAD"/>
    <w:rsid w:val="00FC7B01"/>
    <w:rsid w:val="00FD1E15"/>
    <w:rsid w:val="00FD5B72"/>
    <w:rsid w:val="00FD7C0E"/>
    <w:rsid w:val="00FE31D3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DAB0B-B203-4012-996B-373EBA30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1B5"/>
    <w:pPr>
      <w:ind w:left="720"/>
      <w:contextualSpacing/>
    </w:pPr>
  </w:style>
  <w:style w:type="paragraph" w:styleId="NoSpacing">
    <w:name w:val="No Spacing"/>
    <w:uiPriority w:val="1"/>
    <w:qFormat/>
    <w:rsid w:val="004E61B5"/>
    <w:pPr>
      <w:spacing w:after="0" w:line="240" w:lineRule="auto"/>
    </w:pPr>
  </w:style>
  <w:style w:type="table" w:styleId="TableGrid">
    <w:name w:val="Table Grid"/>
    <w:basedOn w:val="TableNormal"/>
    <w:uiPriority w:val="39"/>
    <w:rsid w:val="00320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6.xml"/><Relationship Id="rId5" Type="http://schemas.openxmlformats.org/officeDocument/2006/relationships/chart" Target="charts/chart1.xml"/><Relationship Id="rId15" Type="http://schemas.openxmlformats.org/officeDocument/2006/relationships/chart" Target="charts/chart9.xml"/><Relationship Id="rId10" Type="http://schemas.openxmlformats.org/officeDocument/2006/relationships/chart" Target="charts/chart5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ourse\cloud\cloud%20do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ourse\cloud\disk%20and%20memory%20graph%20and%20values%20(Recovered)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ourse\cloud\disk%20and%20memory%20graph%20and%20values%20(Recovered)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ourse\cloud\cloud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ourse\cloud\cloud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ourse\cloud\disk%20and%20memory%20graph%20and%20valu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shmama\AppData\Roaming\Microsoft\Excel\disk%20and%20memory%20graph%20and%20values%20(version%202).xlsb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shmama\AppData\Roaming\Microsoft\Excel\disk%20and%20memory%20graph%20and%20values%20(version%202).xlsb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shmama\AppData\Roaming\Microsoft\Excel\disk%20and%20memory%20graph%20and%20values%20(version%202).xlsb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shmama\AppData\Roaming\Microsoft\Excel\disk%20and%20memory%20graph%20and%20values%20(version%202).xlsb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shmama\AppData\Roaming\Microsoft\Excel\disk%20and%20memory%20graph%20and%20values%20(version%202).xlsb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CPU</a:t>
            </a:r>
            <a:r>
              <a:rPr lang="en-US" baseline="0"/>
              <a:t> BENCHMARK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IOPS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cpu!$B$1:$B$3</c:f>
              <c:numCache>
                <c:formatCode>General</c:formatCode>
                <c:ptCount val="3"/>
                <c:pt idx="0">
                  <c:v>0.4</c:v>
                </c:pt>
                <c:pt idx="1">
                  <c:v>0.24</c:v>
                </c:pt>
                <c:pt idx="2">
                  <c:v>0.109</c:v>
                </c:pt>
              </c:numCache>
            </c:numRef>
          </c:val>
          <c:smooth val="0"/>
        </c:ser>
        <c:ser>
          <c:idx val="1"/>
          <c:order val="1"/>
          <c:tx>
            <c:v>FLOPS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cpu!$C$1:$C$3</c:f>
              <c:numCache>
                <c:formatCode>General</c:formatCode>
                <c:ptCount val="3"/>
                <c:pt idx="0">
                  <c:v>0.02</c:v>
                </c:pt>
                <c:pt idx="1">
                  <c:v>1.0619E-2</c:v>
                </c:pt>
                <c:pt idx="2">
                  <c:v>5.3E-3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5491264"/>
        <c:axId val="475492048"/>
      </c:lineChart>
      <c:catAx>
        <c:axId val="475491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</a:t>
                </a:r>
                <a:r>
                  <a:rPr lang="en-US" baseline="0"/>
                  <a:t> </a:t>
                </a:r>
                <a:r>
                  <a:rPr lang="en-US"/>
                  <a:t>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492048"/>
        <c:crosses val="autoZero"/>
        <c:auto val="1"/>
        <c:lblAlgn val="ctr"/>
        <c:lblOffset val="100"/>
        <c:noMultiLvlLbl val="0"/>
      </c:catAx>
      <c:valAx>
        <c:axId val="4754920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 Operations per Second in GigaBytes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3.0555555555555555E-2"/>
              <c:y val="0.1022685185185185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491264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layout>
        <c:manualLayout>
          <c:xMode val="edge"/>
          <c:yMode val="edge"/>
          <c:x val="0.33206649168853897"/>
          <c:y val="0.86631889763779524"/>
          <c:w val="0.29226706036745409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[disk and memory graph and values (Recovered).xlsx]Sheet8!PivotTable9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</a:t>
            </a:r>
            <a:r>
              <a:rPr lang="en-US" baseline="0"/>
              <a:t> V/S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Sheet8!$B$3:$B$4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Sheet8!$A$5:$A$7</c:f>
              <c:strCache>
                <c:ptCount val="2"/>
                <c:pt idx="0">
                  <c:v>1</c:v>
                </c:pt>
                <c:pt idx="1">
                  <c:v>2</c:v>
                </c:pt>
              </c:strCache>
            </c:strRef>
          </c:cat>
          <c:val>
            <c:numRef>
              <c:f>Sheet8!$B$5:$B$7</c:f>
              <c:numCache>
                <c:formatCode>General</c:formatCode>
                <c:ptCount val="2"/>
                <c:pt idx="0">
                  <c:v>25898.35</c:v>
                </c:pt>
                <c:pt idx="1">
                  <c:v>28782.15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Sheet8!$C$3:$C$4</c:f>
              <c:strCache>
                <c:ptCount val="1"/>
                <c:pt idx="0">
                  <c:v>sequential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Sheet8!$A$5:$A$7</c:f>
              <c:strCache>
                <c:ptCount val="2"/>
                <c:pt idx="0">
                  <c:v>1</c:v>
                </c:pt>
                <c:pt idx="1">
                  <c:v>2</c:v>
                </c:pt>
              </c:strCache>
            </c:strRef>
          </c:cat>
          <c:val>
            <c:numRef>
              <c:f>Sheet8!$C$5:$C$7</c:f>
              <c:numCache>
                <c:formatCode>General</c:formatCode>
                <c:ptCount val="2"/>
                <c:pt idx="0">
                  <c:v>26233.81</c:v>
                </c:pt>
                <c:pt idx="1">
                  <c:v>27753.69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5536184"/>
        <c:axId val="475533832"/>
      </c:lineChart>
      <c:catAx>
        <c:axId val="475536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533832"/>
        <c:crosses val="autoZero"/>
        <c:auto val="1"/>
        <c:lblAlgn val="ctr"/>
        <c:lblOffset val="100"/>
        <c:noMultiLvlLbl val="0"/>
      </c:catAx>
      <c:valAx>
        <c:axId val="475533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</a:t>
                </a:r>
                <a:r>
                  <a:rPr lang="en-US" baseline="0"/>
                  <a:t> Mb/Sec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536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[disk and memory graph and values (Recovered).xlsx]Sheet8!PivotTable9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Latency V/S</a:t>
            </a:r>
            <a:r>
              <a:rPr lang="en-US" baseline="0"/>
              <a:t>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Sheet8!$B$3:$B$4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Sheet8!$A$5:$A$7</c:f>
              <c:strCache>
                <c:ptCount val="2"/>
                <c:pt idx="0">
                  <c:v>1</c:v>
                </c:pt>
                <c:pt idx="1">
                  <c:v>2</c:v>
                </c:pt>
              </c:strCache>
            </c:strRef>
          </c:cat>
          <c:val>
            <c:numRef>
              <c:f>Sheet8!$B$5:$B$7</c:f>
              <c:numCache>
                <c:formatCode>General</c:formatCode>
                <c:ptCount val="2"/>
                <c:pt idx="0">
                  <c:v>3.8612E-2</c:v>
                </c:pt>
                <c:pt idx="1">
                  <c:v>3.4743999999999997E-2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Sheet8!$C$3:$C$4</c:f>
              <c:strCache>
                <c:ptCount val="1"/>
                <c:pt idx="0">
                  <c:v>sequential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Sheet8!$A$5:$A$7</c:f>
              <c:strCache>
                <c:ptCount val="2"/>
                <c:pt idx="0">
                  <c:v>1</c:v>
                </c:pt>
                <c:pt idx="1">
                  <c:v>2</c:v>
                </c:pt>
              </c:strCache>
            </c:strRef>
          </c:cat>
          <c:val>
            <c:numRef>
              <c:f>Sheet8!$C$5:$C$7</c:f>
              <c:numCache>
                <c:formatCode>General</c:formatCode>
                <c:ptCount val="2"/>
                <c:pt idx="0">
                  <c:v>3.8119E-2</c:v>
                </c:pt>
                <c:pt idx="1">
                  <c:v>3.6031000000000001E-2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4410984"/>
        <c:axId val="484413728"/>
      </c:lineChart>
      <c:catAx>
        <c:axId val="484410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413728"/>
        <c:crosses val="autoZero"/>
        <c:auto val="1"/>
        <c:lblAlgn val="ctr"/>
        <c:lblOffset val="100"/>
        <c:noMultiLvlLbl val="0"/>
      </c:catAx>
      <c:valAx>
        <c:axId val="48441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Latency in Milliseconds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410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GIOPS</a:t>
            </a:r>
            <a:r>
              <a:rPr lang="en-US" baseline="0"/>
              <a:t> PER SECOND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Sheet7!$B$1:$B$600</c:f>
              <c:numCache>
                <c:formatCode>General</c:formatCode>
                <c:ptCount val="600"/>
                <c:pt idx="0">
                  <c:v>5.4819999999999999E-3</c:v>
                </c:pt>
                <c:pt idx="1">
                  <c:v>8.2240000000000004E-3</c:v>
                </c:pt>
                <c:pt idx="2">
                  <c:v>8.7489999999999998E-3</c:v>
                </c:pt>
                <c:pt idx="3">
                  <c:v>8.6309999999999998E-3</c:v>
                </c:pt>
                <c:pt idx="4">
                  <c:v>8.6090000000000003E-3</c:v>
                </c:pt>
                <c:pt idx="5">
                  <c:v>8.1010000000000006E-3</c:v>
                </c:pt>
                <c:pt idx="6">
                  <c:v>8.6199999999999992E-3</c:v>
                </c:pt>
                <c:pt idx="7">
                  <c:v>8.6339999999999993E-3</c:v>
                </c:pt>
                <c:pt idx="8">
                  <c:v>8.6650000000000008E-3</c:v>
                </c:pt>
                <c:pt idx="9">
                  <c:v>8.6660000000000001E-3</c:v>
                </c:pt>
                <c:pt idx="10">
                  <c:v>8.6580000000000008E-3</c:v>
                </c:pt>
                <c:pt idx="11">
                  <c:v>8.6610000000000003E-3</c:v>
                </c:pt>
                <c:pt idx="12">
                  <c:v>8.4110000000000001E-3</c:v>
                </c:pt>
                <c:pt idx="13">
                  <c:v>8.6490000000000004E-3</c:v>
                </c:pt>
                <c:pt idx="14">
                  <c:v>8.6119999999999999E-3</c:v>
                </c:pt>
                <c:pt idx="15">
                  <c:v>8.1049999999999994E-3</c:v>
                </c:pt>
                <c:pt idx="16">
                  <c:v>8.0999999999999996E-3</c:v>
                </c:pt>
                <c:pt idx="17">
                  <c:v>8.5170000000000003E-3</c:v>
                </c:pt>
                <c:pt idx="18">
                  <c:v>8.6379999999999998E-3</c:v>
                </c:pt>
                <c:pt idx="19">
                  <c:v>8.6409999999999994E-3</c:v>
                </c:pt>
                <c:pt idx="20">
                  <c:v>8.6230000000000005E-3</c:v>
                </c:pt>
                <c:pt idx="21">
                  <c:v>8.2439999999999996E-3</c:v>
                </c:pt>
                <c:pt idx="22">
                  <c:v>8.1279999999999998E-3</c:v>
                </c:pt>
                <c:pt idx="23">
                  <c:v>8.2209999999999991E-3</c:v>
                </c:pt>
                <c:pt idx="24">
                  <c:v>8.6529999999999992E-3</c:v>
                </c:pt>
                <c:pt idx="25">
                  <c:v>8.6669999999999994E-3</c:v>
                </c:pt>
                <c:pt idx="26">
                  <c:v>8.6809999999999995E-3</c:v>
                </c:pt>
                <c:pt idx="27">
                  <c:v>8.7279999999999996E-3</c:v>
                </c:pt>
                <c:pt idx="28">
                  <c:v>8.2109999999999995E-3</c:v>
                </c:pt>
                <c:pt idx="29">
                  <c:v>8.6879999999999995E-3</c:v>
                </c:pt>
                <c:pt idx="30">
                  <c:v>8.6779999999999999E-3</c:v>
                </c:pt>
                <c:pt idx="31">
                  <c:v>8.7130000000000003E-3</c:v>
                </c:pt>
                <c:pt idx="32">
                  <c:v>8.2419999999999993E-3</c:v>
                </c:pt>
                <c:pt idx="33">
                  <c:v>8.2620000000000002E-3</c:v>
                </c:pt>
                <c:pt idx="34">
                  <c:v>8.2369999999999995E-3</c:v>
                </c:pt>
                <c:pt idx="35">
                  <c:v>8.1799999999999998E-3</c:v>
                </c:pt>
                <c:pt idx="36">
                  <c:v>8.1460000000000005E-3</c:v>
                </c:pt>
                <c:pt idx="37">
                  <c:v>8.1720000000000004E-3</c:v>
                </c:pt>
                <c:pt idx="38">
                  <c:v>8.2939999999999993E-3</c:v>
                </c:pt>
                <c:pt idx="39">
                  <c:v>8.1869999999999998E-3</c:v>
                </c:pt>
                <c:pt idx="40">
                  <c:v>8.2209999999999991E-3</c:v>
                </c:pt>
                <c:pt idx="41">
                  <c:v>8.6490000000000004E-3</c:v>
                </c:pt>
                <c:pt idx="42">
                  <c:v>8.6789999999999992E-3</c:v>
                </c:pt>
                <c:pt idx="43">
                  <c:v>8.3949999999999997E-3</c:v>
                </c:pt>
                <c:pt idx="44">
                  <c:v>8.6680000000000004E-3</c:v>
                </c:pt>
                <c:pt idx="45">
                  <c:v>8.7349999999999997E-3</c:v>
                </c:pt>
                <c:pt idx="46">
                  <c:v>8.1860000000000006E-3</c:v>
                </c:pt>
                <c:pt idx="47">
                  <c:v>8.1670000000000006E-3</c:v>
                </c:pt>
                <c:pt idx="48">
                  <c:v>8.175E-3</c:v>
                </c:pt>
                <c:pt idx="49">
                  <c:v>8.1499999999999993E-3</c:v>
                </c:pt>
                <c:pt idx="50">
                  <c:v>8.6759999999999997E-3</c:v>
                </c:pt>
                <c:pt idx="51">
                  <c:v>8.6829999999999997E-3</c:v>
                </c:pt>
                <c:pt idx="52">
                  <c:v>8.6890000000000005E-3</c:v>
                </c:pt>
                <c:pt idx="53">
                  <c:v>8.7279999999999996E-3</c:v>
                </c:pt>
                <c:pt idx="54">
                  <c:v>8.7089999999999997E-3</c:v>
                </c:pt>
                <c:pt idx="55">
                  <c:v>8.6949999999999996E-3</c:v>
                </c:pt>
                <c:pt idx="56">
                  <c:v>8.7460000000000003E-3</c:v>
                </c:pt>
                <c:pt idx="57">
                  <c:v>8.7709999999999993E-3</c:v>
                </c:pt>
                <c:pt idx="58">
                  <c:v>8.6910000000000008E-3</c:v>
                </c:pt>
                <c:pt idx="59">
                  <c:v>7.9920000000000008E-3</c:v>
                </c:pt>
                <c:pt idx="60">
                  <c:v>8.3099999999999997E-3</c:v>
                </c:pt>
                <c:pt idx="61">
                  <c:v>8.4130000000000003E-3</c:v>
                </c:pt>
                <c:pt idx="62">
                  <c:v>8.6700000000000006E-3</c:v>
                </c:pt>
                <c:pt idx="63">
                  <c:v>8.1089999999999999E-3</c:v>
                </c:pt>
                <c:pt idx="64">
                  <c:v>8.6770000000000007E-3</c:v>
                </c:pt>
                <c:pt idx="65">
                  <c:v>8.5559999999999994E-3</c:v>
                </c:pt>
                <c:pt idx="66">
                  <c:v>8.6420000000000004E-3</c:v>
                </c:pt>
                <c:pt idx="67">
                  <c:v>8.6140000000000001E-3</c:v>
                </c:pt>
                <c:pt idx="68">
                  <c:v>8.6560000000000005E-3</c:v>
                </c:pt>
                <c:pt idx="69">
                  <c:v>8.6750000000000004E-3</c:v>
                </c:pt>
                <c:pt idx="70">
                  <c:v>8.5629999999999994E-3</c:v>
                </c:pt>
                <c:pt idx="71">
                  <c:v>8.2970000000000006E-3</c:v>
                </c:pt>
                <c:pt idx="72">
                  <c:v>8.0949999999999998E-3</c:v>
                </c:pt>
                <c:pt idx="73">
                  <c:v>8.1130000000000004E-3</c:v>
                </c:pt>
                <c:pt idx="74">
                  <c:v>8.1150000000000007E-3</c:v>
                </c:pt>
                <c:pt idx="75">
                  <c:v>8.1180000000000002E-3</c:v>
                </c:pt>
                <c:pt idx="76">
                  <c:v>8.1220000000000007E-3</c:v>
                </c:pt>
                <c:pt idx="77">
                  <c:v>8.1419999999999999E-3</c:v>
                </c:pt>
                <c:pt idx="78">
                  <c:v>8.5489999999999993E-3</c:v>
                </c:pt>
                <c:pt idx="79">
                  <c:v>8.6739999999999994E-3</c:v>
                </c:pt>
                <c:pt idx="80">
                  <c:v>8.5629999999999994E-3</c:v>
                </c:pt>
                <c:pt idx="81">
                  <c:v>8.7639999999999992E-3</c:v>
                </c:pt>
                <c:pt idx="82">
                  <c:v>8.6549999999999995E-3</c:v>
                </c:pt>
                <c:pt idx="83">
                  <c:v>8.6289999999999995E-3</c:v>
                </c:pt>
                <c:pt idx="84">
                  <c:v>8.0920000000000002E-3</c:v>
                </c:pt>
                <c:pt idx="85">
                  <c:v>8.1419999999999999E-3</c:v>
                </c:pt>
                <c:pt idx="86">
                  <c:v>8.515E-3</c:v>
                </c:pt>
                <c:pt idx="87">
                  <c:v>8.6770000000000007E-3</c:v>
                </c:pt>
                <c:pt idx="88">
                  <c:v>8.7279999999999996E-3</c:v>
                </c:pt>
                <c:pt idx="89">
                  <c:v>8.6650000000000008E-3</c:v>
                </c:pt>
                <c:pt idx="90">
                  <c:v>8.1200000000000005E-3</c:v>
                </c:pt>
                <c:pt idx="91">
                  <c:v>8.4309999999999993E-3</c:v>
                </c:pt>
                <c:pt idx="92">
                  <c:v>8.7379999999999992E-3</c:v>
                </c:pt>
                <c:pt idx="93">
                  <c:v>8.6910000000000008E-3</c:v>
                </c:pt>
                <c:pt idx="94">
                  <c:v>8.6470000000000002E-3</c:v>
                </c:pt>
                <c:pt idx="95">
                  <c:v>8.208E-3</c:v>
                </c:pt>
                <c:pt idx="96">
                  <c:v>8.6580000000000008E-3</c:v>
                </c:pt>
                <c:pt idx="97">
                  <c:v>8.7039999999999999E-3</c:v>
                </c:pt>
                <c:pt idx="98">
                  <c:v>8.7069999999999995E-3</c:v>
                </c:pt>
                <c:pt idx="99">
                  <c:v>8.1449999999999995E-3</c:v>
                </c:pt>
                <c:pt idx="100">
                  <c:v>8.3870000000000004E-3</c:v>
                </c:pt>
                <c:pt idx="101">
                  <c:v>8.1410000000000007E-3</c:v>
                </c:pt>
                <c:pt idx="102">
                  <c:v>8.5290000000000001E-3</c:v>
                </c:pt>
                <c:pt idx="103">
                  <c:v>8.6920000000000001E-3</c:v>
                </c:pt>
                <c:pt idx="104">
                  <c:v>8.7060000000000002E-3</c:v>
                </c:pt>
                <c:pt idx="105">
                  <c:v>8.7209999999999996E-3</c:v>
                </c:pt>
                <c:pt idx="106">
                  <c:v>8.3809999999999996E-3</c:v>
                </c:pt>
                <c:pt idx="107">
                  <c:v>8.1399999999999997E-3</c:v>
                </c:pt>
                <c:pt idx="108">
                  <c:v>8.6400000000000001E-3</c:v>
                </c:pt>
                <c:pt idx="109">
                  <c:v>8.6599999999999993E-3</c:v>
                </c:pt>
                <c:pt idx="110">
                  <c:v>8.1250000000000003E-3</c:v>
                </c:pt>
                <c:pt idx="111">
                  <c:v>8.1620000000000009E-3</c:v>
                </c:pt>
                <c:pt idx="112">
                  <c:v>8.7510000000000001E-3</c:v>
                </c:pt>
                <c:pt idx="113">
                  <c:v>8.8319999999999996E-3</c:v>
                </c:pt>
                <c:pt idx="114">
                  <c:v>8.8249999999999995E-3</c:v>
                </c:pt>
                <c:pt idx="115">
                  <c:v>8.8800000000000007E-3</c:v>
                </c:pt>
                <c:pt idx="116">
                  <c:v>8.8559999999999993E-3</c:v>
                </c:pt>
                <c:pt idx="117">
                  <c:v>8.8590000000000006E-3</c:v>
                </c:pt>
                <c:pt idx="118">
                  <c:v>8.8360000000000001E-3</c:v>
                </c:pt>
                <c:pt idx="119">
                  <c:v>6.7930000000000004E-3</c:v>
                </c:pt>
                <c:pt idx="120">
                  <c:v>8.6540000000000002E-3</c:v>
                </c:pt>
                <c:pt idx="121">
                  <c:v>8.7189999999999993E-3</c:v>
                </c:pt>
                <c:pt idx="122">
                  <c:v>8.2170000000000003E-3</c:v>
                </c:pt>
                <c:pt idx="123">
                  <c:v>8.1259999999999995E-3</c:v>
                </c:pt>
                <c:pt idx="124">
                  <c:v>8.1650000000000004E-3</c:v>
                </c:pt>
                <c:pt idx="125">
                  <c:v>8.4989999999999996E-3</c:v>
                </c:pt>
                <c:pt idx="126">
                  <c:v>8.6440000000000006E-3</c:v>
                </c:pt>
                <c:pt idx="127">
                  <c:v>8.1349999999999999E-3</c:v>
                </c:pt>
                <c:pt idx="128">
                  <c:v>8.6580000000000008E-3</c:v>
                </c:pt>
                <c:pt idx="129">
                  <c:v>8.6859999999999993E-3</c:v>
                </c:pt>
                <c:pt idx="130">
                  <c:v>8.6479999999999994E-3</c:v>
                </c:pt>
                <c:pt idx="131">
                  <c:v>8.6269999999999993E-3</c:v>
                </c:pt>
                <c:pt idx="132">
                  <c:v>8.5649999999999997E-3</c:v>
                </c:pt>
                <c:pt idx="133">
                  <c:v>8.4460000000000004E-3</c:v>
                </c:pt>
                <c:pt idx="134">
                  <c:v>8.3599999999999994E-3</c:v>
                </c:pt>
                <c:pt idx="135">
                  <c:v>8.3210000000000003E-3</c:v>
                </c:pt>
                <c:pt idx="136">
                  <c:v>8.6580000000000008E-3</c:v>
                </c:pt>
                <c:pt idx="137">
                  <c:v>8.6390000000000008E-3</c:v>
                </c:pt>
                <c:pt idx="138">
                  <c:v>8.6180000000000007E-3</c:v>
                </c:pt>
                <c:pt idx="139">
                  <c:v>8.7679999999999998E-3</c:v>
                </c:pt>
                <c:pt idx="140">
                  <c:v>8.6370000000000006E-3</c:v>
                </c:pt>
                <c:pt idx="141">
                  <c:v>8.6119999999999999E-3</c:v>
                </c:pt>
                <c:pt idx="142">
                  <c:v>8.6149999999999994E-3</c:v>
                </c:pt>
                <c:pt idx="143">
                  <c:v>8.6280000000000003E-3</c:v>
                </c:pt>
                <c:pt idx="144">
                  <c:v>8.6610000000000003E-3</c:v>
                </c:pt>
                <c:pt idx="145">
                  <c:v>8.6459999999999992E-3</c:v>
                </c:pt>
                <c:pt idx="146">
                  <c:v>8.6879999999999995E-3</c:v>
                </c:pt>
                <c:pt idx="147">
                  <c:v>8.6820000000000005E-3</c:v>
                </c:pt>
                <c:pt idx="148">
                  <c:v>8.7039999999999999E-3</c:v>
                </c:pt>
                <c:pt idx="149">
                  <c:v>8.7189999999999993E-3</c:v>
                </c:pt>
                <c:pt idx="150">
                  <c:v>8.1709999999999994E-3</c:v>
                </c:pt>
                <c:pt idx="151">
                  <c:v>8.2920000000000008E-3</c:v>
                </c:pt>
                <c:pt idx="152">
                  <c:v>8.8319999999999996E-3</c:v>
                </c:pt>
                <c:pt idx="153">
                  <c:v>8.3529999999999993E-3</c:v>
                </c:pt>
                <c:pt idx="154">
                  <c:v>8.3210000000000003E-3</c:v>
                </c:pt>
                <c:pt idx="155">
                  <c:v>8.3979999999999992E-3</c:v>
                </c:pt>
                <c:pt idx="156">
                  <c:v>8.737E-3</c:v>
                </c:pt>
                <c:pt idx="157">
                  <c:v>8.8950000000000001E-3</c:v>
                </c:pt>
                <c:pt idx="158">
                  <c:v>8.8079999999999999E-3</c:v>
                </c:pt>
                <c:pt idx="159">
                  <c:v>8.2979999999999998E-3</c:v>
                </c:pt>
                <c:pt idx="160">
                  <c:v>8.6149999999999994E-3</c:v>
                </c:pt>
                <c:pt idx="161">
                  <c:v>8.6759999999999997E-3</c:v>
                </c:pt>
                <c:pt idx="162">
                  <c:v>8.6870000000000003E-3</c:v>
                </c:pt>
                <c:pt idx="163">
                  <c:v>8.685E-3</c:v>
                </c:pt>
                <c:pt idx="164">
                  <c:v>8.6750000000000004E-3</c:v>
                </c:pt>
                <c:pt idx="165">
                  <c:v>8.3409999999999995E-3</c:v>
                </c:pt>
                <c:pt idx="166">
                  <c:v>8.6890000000000005E-3</c:v>
                </c:pt>
                <c:pt idx="167">
                  <c:v>8.6499999999999997E-3</c:v>
                </c:pt>
                <c:pt idx="168">
                  <c:v>8.6820000000000005E-3</c:v>
                </c:pt>
                <c:pt idx="169">
                  <c:v>8.6429999999999996E-3</c:v>
                </c:pt>
                <c:pt idx="170">
                  <c:v>8.6719999999999992E-3</c:v>
                </c:pt>
                <c:pt idx="171">
                  <c:v>8.6870000000000003E-3</c:v>
                </c:pt>
                <c:pt idx="172">
                  <c:v>8.6920000000000001E-3</c:v>
                </c:pt>
                <c:pt idx="173">
                  <c:v>8.7180000000000001E-3</c:v>
                </c:pt>
                <c:pt idx="174">
                  <c:v>8.6820000000000005E-3</c:v>
                </c:pt>
                <c:pt idx="175">
                  <c:v>8.7030000000000007E-3</c:v>
                </c:pt>
                <c:pt idx="176">
                  <c:v>8.7480000000000006E-3</c:v>
                </c:pt>
                <c:pt idx="177">
                  <c:v>8.6770000000000007E-3</c:v>
                </c:pt>
                <c:pt idx="178">
                  <c:v>8.1259999999999995E-3</c:v>
                </c:pt>
                <c:pt idx="179">
                  <c:v>7.5040000000000003E-3</c:v>
                </c:pt>
                <c:pt idx="180">
                  <c:v>8.4200000000000004E-3</c:v>
                </c:pt>
                <c:pt idx="181">
                  <c:v>8.4950000000000008E-3</c:v>
                </c:pt>
                <c:pt idx="182">
                  <c:v>8.6770000000000007E-3</c:v>
                </c:pt>
                <c:pt idx="183">
                  <c:v>8.6779999999999999E-3</c:v>
                </c:pt>
                <c:pt idx="184">
                  <c:v>8.6610000000000003E-3</c:v>
                </c:pt>
                <c:pt idx="185">
                  <c:v>8.6779999999999999E-3</c:v>
                </c:pt>
                <c:pt idx="186">
                  <c:v>8.6569999999999998E-3</c:v>
                </c:pt>
                <c:pt idx="187">
                  <c:v>8.6879999999999995E-3</c:v>
                </c:pt>
                <c:pt idx="188">
                  <c:v>8.7180000000000001E-3</c:v>
                </c:pt>
                <c:pt idx="189">
                  <c:v>8.3129999999999992E-3</c:v>
                </c:pt>
                <c:pt idx="190">
                  <c:v>8.1270000000000005E-3</c:v>
                </c:pt>
                <c:pt idx="191">
                  <c:v>8.1320000000000003E-3</c:v>
                </c:pt>
                <c:pt idx="192">
                  <c:v>8.0960000000000008E-3</c:v>
                </c:pt>
                <c:pt idx="193">
                  <c:v>8.4799999999999997E-3</c:v>
                </c:pt>
                <c:pt idx="194">
                  <c:v>8.652E-3</c:v>
                </c:pt>
                <c:pt idx="195">
                  <c:v>8.6689999999999996E-3</c:v>
                </c:pt>
                <c:pt idx="196">
                  <c:v>8.6529999999999992E-3</c:v>
                </c:pt>
                <c:pt idx="197">
                  <c:v>8.5190000000000005E-3</c:v>
                </c:pt>
                <c:pt idx="198">
                  <c:v>8.6379999999999998E-3</c:v>
                </c:pt>
                <c:pt idx="199">
                  <c:v>8.6390000000000008E-3</c:v>
                </c:pt>
                <c:pt idx="200">
                  <c:v>8.1200000000000005E-3</c:v>
                </c:pt>
                <c:pt idx="201">
                  <c:v>8.4169999999999991E-3</c:v>
                </c:pt>
                <c:pt idx="202">
                  <c:v>8.6719999999999992E-3</c:v>
                </c:pt>
                <c:pt idx="203">
                  <c:v>8.4829999999999992E-3</c:v>
                </c:pt>
                <c:pt idx="204">
                  <c:v>8.2170000000000003E-3</c:v>
                </c:pt>
                <c:pt idx="205">
                  <c:v>8.175E-3</c:v>
                </c:pt>
                <c:pt idx="206">
                  <c:v>8.1600000000000006E-3</c:v>
                </c:pt>
                <c:pt idx="207">
                  <c:v>8.6800000000000002E-3</c:v>
                </c:pt>
                <c:pt idx="208">
                  <c:v>8.7039999999999999E-3</c:v>
                </c:pt>
                <c:pt idx="209">
                  <c:v>8.6779999999999999E-3</c:v>
                </c:pt>
                <c:pt idx="210">
                  <c:v>8.6479999999999994E-3</c:v>
                </c:pt>
                <c:pt idx="211">
                  <c:v>8.6269999999999993E-3</c:v>
                </c:pt>
                <c:pt idx="212">
                  <c:v>8.6420000000000004E-3</c:v>
                </c:pt>
                <c:pt idx="213">
                  <c:v>8.6529999999999992E-3</c:v>
                </c:pt>
                <c:pt idx="214">
                  <c:v>8.6499999999999997E-3</c:v>
                </c:pt>
                <c:pt idx="215">
                  <c:v>8.1279999999999998E-3</c:v>
                </c:pt>
                <c:pt idx="216">
                  <c:v>8.1480000000000007E-3</c:v>
                </c:pt>
                <c:pt idx="217">
                  <c:v>8.1899999999999994E-3</c:v>
                </c:pt>
                <c:pt idx="218">
                  <c:v>8.6700000000000006E-3</c:v>
                </c:pt>
                <c:pt idx="219">
                  <c:v>8.1670000000000006E-3</c:v>
                </c:pt>
                <c:pt idx="220">
                  <c:v>8.6130000000000009E-3</c:v>
                </c:pt>
                <c:pt idx="221">
                  <c:v>8.7460000000000003E-3</c:v>
                </c:pt>
                <c:pt idx="222">
                  <c:v>8.5339999999999999E-3</c:v>
                </c:pt>
                <c:pt idx="223">
                  <c:v>8.8310000000000003E-3</c:v>
                </c:pt>
                <c:pt idx="224">
                  <c:v>8.5400000000000007E-3</c:v>
                </c:pt>
                <c:pt idx="225">
                  <c:v>8.2509999999999997E-3</c:v>
                </c:pt>
                <c:pt idx="226">
                  <c:v>8.7030000000000007E-3</c:v>
                </c:pt>
                <c:pt idx="227">
                  <c:v>8.7150000000000005E-3</c:v>
                </c:pt>
                <c:pt idx="228">
                  <c:v>8.5810000000000001E-3</c:v>
                </c:pt>
                <c:pt idx="229">
                  <c:v>8.1779999999999995E-3</c:v>
                </c:pt>
                <c:pt idx="230">
                  <c:v>8.7060000000000002E-3</c:v>
                </c:pt>
                <c:pt idx="231">
                  <c:v>8.6709999999999999E-3</c:v>
                </c:pt>
                <c:pt idx="232">
                  <c:v>8.7290000000000006E-3</c:v>
                </c:pt>
                <c:pt idx="233">
                  <c:v>8.7119999999999993E-3</c:v>
                </c:pt>
                <c:pt idx="234">
                  <c:v>8.6940000000000003E-3</c:v>
                </c:pt>
                <c:pt idx="235">
                  <c:v>8.6899999999999998E-3</c:v>
                </c:pt>
                <c:pt idx="236">
                  <c:v>8.6709999999999999E-3</c:v>
                </c:pt>
                <c:pt idx="237">
                  <c:v>8.6619999999999996E-3</c:v>
                </c:pt>
                <c:pt idx="238">
                  <c:v>8.7229999999999999E-3</c:v>
                </c:pt>
                <c:pt idx="239">
                  <c:v>5.744E-3</c:v>
                </c:pt>
                <c:pt idx="240">
                  <c:v>7.0790000000000002E-3</c:v>
                </c:pt>
                <c:pt idx="241">
                  <c:v>8.6660000000000001E-3</c:v>
                </c:pt>
                <c:pt idx="242">
                  <c:v>8.26E-3</c:v>
                </c:pt>
                <c:pt idx="243">
                  <c:v>8.6300000000000005E-3</c:v>
                </c:pt>
                <c:pt idx="244">
                  <c:v>8.6350000000000003E-3</c:v>
                </c:pt>
                <c:pt idx="245">
                  <c:v>8.4150000000000006E-3</c:v>
                </c:pt>
                <c:pt idx="246">
                  <c:v>8.6490000000000004E-3</c:v>
                </c:pt>
                <c:pt idx="247">
                  <c:v>8.5509999999999996E-3</c:v>
                </c:pt>
                <c:pt idx="248">
                  <c:v>8.5909999999999997E-3</c:v>
                </c:pt>
                <c:pt idx="249">
                  <c:v>8.5030000000000001E-3</c:v>
                </c:pt>
                <c:pt idx="250">
                  <c:v>8.0949999999999998E-3</c:v>
                </c:pt>
                <c:pt idx="251">
                  <c:v>8.0990000000000003E-3</c:v>
                </c:pt>
                <c:pt idx="252">
                  <c:v>8.1550000000000008E-3</c:v>
                </c:pt>
                <c:pt idx="253">
                  <c:v>8.4679999999999998E-3</c:v>
                </c:pt>
                <c:pt idx="254">
                  <c:v>8.4679999999999998E-3</c:v>
                </c:pt>
                <c:pt idx="255">
                  <c:v>8.7220000000000006E-3</c:v>
                </c:pt>
                <c:pt idx="256">
                  <c:v>8.6320000000000008E-3</c:v>
                </c:pt>
                <c:pt idx="257">
                  <c:v>8.6160000000000004E-3</c:v>
                </c:pt>
                <c:pt idx="258">
                  <c:v>8.6390000000000008E-3</c:v>
                </c:pt>
                <c:pt idx="259">
                  <c:v>8.6829999999999997E-3</c:v>
                </c:pt>
                <c:pt idx="260">
                  <c:v>8.6800000000000002E-3</c:v>
                </c:pt>
                <c:pt idx="261">
                  <c:v>8.6730000000000002E-3</c:v>
                </c:pt>
                <c:pt idx="262">
                  <c:v>8.7039999999999999E-3</c:v>
                </c:pt>
                <c:pt idx="263">
                  <c:v>8.6990000000000001E-3</c:v>
                </c:pt>
                <c:pt idx="264">
                  <c:v>8.6800000000000002E-3</c:v>
                </c:pt>
                <c:pt idx="265">
                  <c:v>8.6169999999999997E-3</c:v>
                </c:pt>
                <c:pt idx="266">
                  <c:v>8.6090000000000003E-3</c:v>
                </c:pt>
                <c:pt idx="267">
                  <c:v>8.6630000000000006E-3</c:v>
                </c:pt>
                <c:pt idx="268">
                  <c:v>8.6639999999999998E-3</c:v>
                </c:pt>
                <c:pt idx="269">
                  <c:v>8.1589999999999996E-3</c:v>
                </c:pt>
                <c:pt idx="270">
                  <c:v>8.0859999999999994E-3</c:v>
                </c:pt>
                <c:pt idx="271">
                  <c:v>8.0850000000000002E-3</c:v>
                </c:pt>
                <c:pt idx="272">
                  <c:v>8.6370000000000006E-3</c:v>
                </c:pt>
                <c:pt idx="273">
                  <c:v>8.7609999999999997E-3</c:v>
                </c:pt>
                <c:pt idx="274">
                  <c:v>8.8719999999999997E-3</c:v>
                </c:pt>
                <c:pt idx="275">
                  <c:v>8.7170000000000008E-3</c:v>
                </c:pt>
                <c:pt idx="276">
                  <c:v>8.7130000000000003E-3</c:v>
                </c:pt>
                <c:pt idx="277">
                  <c:v>8.6409999999999994E-3</c:v>
                </c:pt>
                <c:pt idx="278">
                  <c:v>8.6420000000000004E-3</c:v>
                </c:pt>
                <c:pt idx="279">
                  <c:v>8.6979999999999991E-3</c:v>
                </c:pt>
                <c:pt idx="280">
                  <c:v>8.6770000000000007E-3</c:v>
                </c:pt>
                <c:pt idx="281">
                  <c:v>8.6829999999999997E-3</c:v>
                </c:pt>
                <c:pt idx="282">
                  <c:v>8.3470000000000003E-3</c:v>
                </c:pt>
                <c:pt idx="283">
                  <c:v>8.1770000000000002E-3</c:v>
                </c:pt>
                <c:pt idx="284">
                  <c:v>8.1700000000000002E-3</c:v>
                </c:pt>
                <c:pt idx="285">
                  <c:v>8.1650000000000004E-3</c:v>
                </c:pt>
                <c:pt idx="286">
                  <c:v>8.6140000000000001E-3</c:v>
                </c:pt>
                <c:pt idx="287">
                  <c:v>8.6009999999999993E-3</c:v>
                </c:pt>
                <c:pt idx="288">
                  <c:v>8.4399999999999996E-3</c:v>
                </c:pt>
                <c:pt idx="289">
                  <c:v>8.7320000000000002E-3</c:v>
                </c:pt>
                <c:pt idx="290">
                  <c:v>8.7010000000000004E-3</c:v>
                </c:pt>
                <c:pt idx="291">
                  <c:v>8.149E-3</c:v>
                </c:pt>
                <c:pt idx="292">
                  <c:v>8.1770000000000002E-3</c:v>
                </c:pt>
                <c:pt idx="293">
                  <c:v>8.4829999999999992E-3</c:v>
                </c:pt>
                <c:pt idx="294">
                  <c:v>8.4270000000000005E-3</c:v>
                </c:pt>
                <c:pt idx="295">
                  <c:v>8.6289999999999995E-3</c:v>
                </c:pt>
                <c:pt idx="296">
                  <c:v>8.6549999999999995E-3</c:v>
                </c:pt>
                <c:pt idx="297">
                  <c:v>8.7240000000000009E-3</c:v>
                </c:pt>
                <c:pt idx="298">
                  <c:v>8.0990000000000003E-3</c:v>
                </c:pt>
                <c:pt idx="299">
                  <c:v>7.6379999999999998E-3</c:v>
                </c:pt>
                <c:pt idx="300">
                  <c:v>8.5489999999999993E-3</c:v>
                </c:pt>
                <c:pt idx="301">
                  <c:v>8.6110000000000006E-3</c:v>
                </c:pt>
                <c:pt idx="302">
                  <c:v>8.397E-3</c:v>
                </c:pt>
                <c:pt idx="303">
                  <c:v>8.6529999999999992E-3</c:v>
                </c:pt>
                <c:pt idx="304">
                  <c:v>8.6650000000000008E-3</c:v>
                </c:pt>
                <c:pt idx="305">
                  <c:v>8.6210000000000002E-3</c:v>
                </c:pt>
                <c:pt idx="306">
                  <c:v>8.6169999999999997E-3</c:v>
                </c:pt>
                <c:pt idx="307">
                  <c:v>8.659E-3</c:v>
                </c:pt>
                <c:pt idx="308">
                  <c:v>8.685E-3</c:v>
                </c:pt>
                <c:pt idx="309">
                  <c:v>8.6999999999999994E-3</c:v>
                </c:pt>
                <c:pt idx="310">
                  <c:v>8.6719999999999992E-3</c:v>
                </c:pt>
                <c:pt idx="311">
                  <c:v>8.267E-3</c:v>
                </c:pt>
                <c:pt idx="312">
                  <c:v>8.6879999999999995E-3</c:v>
                </c:pt>
                <c:pt idx="313">
                  <c:v>8.6899999999999998E-3</c:v>
                </c:pt>
                <c:pt idx="314">
                  <c:v>8.1340000000000006E-3</c:v>
                </c:pt>
                <c:pt idx="315">
                  <c:v>8.1880000000000008E-3</c:v>
                </c:pt>
                <c:pt idx="316">
                  <c:v>8.1519999999999995E-3</c:v>
                </c:pt>
                <c:pt idx="317">
                  <c:v>8.1180000000000002E-3</c:v>
                </c:pt>
                <c:pt idx="318">
                  <c:v>8.5280000000000009E-3</c:v>
                </c:pt>
                <c:pt idx="319">
                  <c:v>8.6560000000000005E-3</c:v>
                </c:pt>
                <c:pt idx="320">
                  <c:v>8.6969999999999999E-3</c:v>
                </c:pt>
                <c:pt idx="321">
                  <c:v>8.6949999999999996E-3</c:v>
                </c:pt>
                <c:pt idx="322">
                  <c:v>8.6829999999999997E-3</c:v>
                </c:pt>
                <c:pt idx="323">
                  <c:v>8.6800000000000002E-3</c:v>
                </c:pt>
                <c:pt idx="324">
                  <c:v>8.6940000000000003E-3</c:v>
                </c:pt>
                <c:pt idx="325">
                  <c:v>8.7030000000000007E-3</c:v>
                </c:pt>
                <c:pt idx="326">
                  <c:v>8.5880000000000001E-3</c:v>
                </c:pt>
                <c:pt idx="327">
                  <c:v>8.6239999999999997E-3</c:v>
                </c:pt>
                <c:pt idx="328">
                  <c:v>8.659E-3</c:v>
                </c:pt>
                <c:pt idx="329">
                  <c:v>8.6219999999999995E-3</c:v>
                </c:pt>
                <c:pt idx="330">
                  <c:v>8.7010000000000004E-3</c:v>
                </c:pt>
                <c:pt idx="331">
                  <c:v>8.77E-3</c:v>
                </c:pt>
                <c:pt idx="332">
                  <c:v>8.3909999999999992E-3</c:v>
                </c:pt>
                <c:pt idx="333">
                  <c:v>8.6669999999999994E-3</c:v>
                </c:pt>
                <c:pt idx="334">
                  <c:v>8.6689999999999996E-3</c:v>
                </c:pt>
                <c:pt idx="335">
                  <c:v>8.711E-3</c:v>
                </c:pt>
                <c:pt idx="336">
                  <c:v>8.7500000000000008E-3</c:v>
                </c:pt>
                <c:pt idx="337">
                  <c:v>8.2050000000000005E-3</c:v>
                </c:pt>
                <c:pt idx="338">
                  <c:v>8.2179999999999996E-3</c:v>
                </c:pt>
                <c:pt idx="339">
                  <c:v>8.2730000000000008E-3</c:v>
                </c:pt>
                <c:pt idx="340">
                  <c:v>8.7200000000000003E-3</c:v>
                </c:pt>
                <c:pt idx="341">
                  <c:v>8.5190000000000005E-3</c:v>
                </c:pt>
                <c:pt idx="342">
                  <c:v>8.8749999999999992E-3</c:v>
                </c:pt>
                <c:pt idx="343">
                  <c:v>8.4080000000000005E-3</c:v>
                </c:pt>
                <c:pt idx="344">
                  <c:v>8.2170000000000003E-3</c:v>
                </c:pt>
                <c:pt idx="345">
                  <c:v>8.3119999999999999E-3</c:v>
                </c:pt>
                <c:pt idx="346">
                  <c:v>8.7100000000000007E-3</c:v>
                </c:pt>
                <c:pt idx="347">
                  <c:v>8.7089999999999997E-3</c:v>
                </c:pt>
                <c:pt idx="348">
                  <c:v>8.2909999999999998E-3</c:v>
                </c:pt>
                <c:pt idx="349">
                  <c:v>8.6420000000000004E-3</c:v>
                </c:pt>
                <c:pt idx="350">
                  <c:v>8.6949999999999996E-3</c:v>
                </c:pt>
                <c:pt idx="351">
                  <c:v>8.7349999999999997E-3</c:v>
                </c:pt>
                <c:pt idx="352">
                  <c:v>8.7200000000000003E-3</c:v>
                </c:pt>
                <c:pt idx="353">
                  <c:v>8.7279999999999996E-3</c:v>
                </c:pt>
                <c:pt idx="354">
                  <c:v>8.8330000000000006E-3</c:v>
                </c:pt>
                <c:pt idx="355">
                  <c:v>8.7290000000000006E-3</c:v>
                </c:pt>
                <c:pt idx="356">
                  <c:v>8.7980000000000003E-3</c:v>
                </c:pt>
                <c:pt idx="357">
                  <c:v>8.6899999999999998E-3</c:v>
                </c:pt>
                <c:pt idx="358">
                  <c:v>8.1560000000000001E-3</c:v>
                </c:pt>
                <c:pt idx="359">
                  <c:v>7.7590000000000003E-3</c:v>
                </c:pt>
                <c:pt idx="360">
                  <c:v>8.5839999999999996E-3</c:v>
                </c:pt>
                <c:pt idx="361">
                  <c:v>8.1259999999999995E-3</c:v>
                </c:pt>
                <c:pt idx="362">
                  <c:v>8.1569999999999993E-3</c:v>
                </c:pt>
                <c:pt idx="363">
                  <c:v>8.7250000000000001E-3</c:v>
                </c:pt>
                <c:pt idx="364">
                  <c:v>8.7180000000000001E-3</c:v>
                </c:pt>
                <c:pt idx="365">
                  <c:v>8.6840000000000007E-3</c:v>
                </c:pt>
                <c:pt idx="366">
                  <c:v>8.5629999999999994E-3</c:v>
                </c:pt>
                <c:pt idx="367">
                  <c:v>8.1840000000000003E-3</c:v>
                </c:pt>
                <c:pt idx="368">
                  <c:v>8.1049999999999994E-3</c:v>
                </c:pt>
                <c:pt idx="369">
                  <c:v>8.5389999999999997E-3</c:v>
                </c:pt>
                <c:pt idx="370">
                  <c:v>8.6070000000000001E-3</c:v>
                </c:pt>
                <c:pt idx="371">
                  <c:v>8.6180000000000007E-3</c:v>
                </c:pt>
                <c:pt idx="372">
                  <c:v>8.6599999999999993E-3</c:v>
                </c:pt>
                <c:pt idx="373">
                  <c:v>8.2699999999999996E-3</c:v>
                </c:pt>
                <c:pt idx="374">
                  <c:v>8.5389999999999997E-3</c:v>
                </c:pt>
                <c:pt idx="375">
                  <c:v>8.1209999999999997E-3</c:v>
                </c:pt>
                <c:pt idx="376">
                  <c:v>8.6759999999999997E-3</c:v>
                </c:pt>
                <c:pt idx="377">
                  <c:v>8.6719999999999992E-3</c:v>
                </c:pt>
                <c:pt idx="378">
                  <c:v>8.6580000000000008E-3</c:v>
                </c:pt>
                <c:pt idx="379">
                  <c:v>8.3759999999999998E-3</c:v>
                </c:pt>
                <c:pt idx="380">
                  <c:v>8.0990000000000003E-3</c:v>
                </c:pt>
                <c:pt idx="381">
                  <c:v>8.6560000000000005E-3</c:v>
                </c:pt>
                <c:pt idx="382">
                  <c:v>8.6759999999999997E-3</c:v>
                </c:pt>
                <c:pt idx="383">
                  <c:v>8.6020000000000003E-3</c:v>
                </c:pt>
                <c:pt idx="384">
                  <c:v>8.5540000000000008E-3</c:v>
                </c:pt>
                <c:pt idx="385">
                  <c:v>8.5129999999999997E-3</c:v>
                </c:pt>
                <c:pt idx="386">
                  <c:v>8.7589999999999994E-3</c:v>
                </c:pt>
                <c:pt idx="387">
                  <c:v>8.6309999999999998E-3</c:v>
                </c:pt>
                <c:pt idx="388">
                  <c:v>8.6239999999999997E-3</c:v>
                </c:pt>
                <c:pt idx="389">
                  <c:v>8.6020000000000003E-3</c:v>
                </c:pt>
                <c:pt idx="390">
                  <c:v>8.6709999999999999E-3</c:v>
                </c:pt>
                <c:pt idx="391">
                  <c:v>8.6969999999999999E-3</c:v>
                </c:pt>
                <c:pt idx="392">
                  <c:v>8.6789999999999992E-3</c:v>
                </c:pt>
                <c:pt idx="393">
                  <c:v>8.7220000000000006E-3</c:v>
                </c:pt>
                <c:pt idx="394">
                  <c:v>8.3149999999999995E-3</c:v>
                </c:pt>
                <c:pt idx="395">
                  <c:v>8.6879999999999995E-3</c:v>
                </c:pt>
                <c:pt idx="396">
                  <c:v>8.6370000000000006E-3</c:v>
                </c:pt>
                <c:pt idx="397">
                  <c:v>8.6230000000000005E-3</c:v>
                </c:pt>
                <c:pt idx="398">
                  <c:v>8.6540000000000002E-3</c:v>
                </c:pt>
                <c:pt idx="399">
                  <c:v>8.6829999999999997E-3</c:v>
                </c:pt>
                <c:pt idx="400">
                  <c:v>8.6779999999999999E-3</c:v>
                </c:pt>
                <c:pt idx="401">
                  <c:v>8.6370000000000006E-3</c:v>
                </c:pt>
                <c:pt idx="402">
                  <c:v>8.6660000000000001E-3</c:v>
                </c:pt>
                <c:pt idx="403">
                  <c:v>8.1580000000000003E-3</c:v>
                </c:pt>
                <c:pt idx="404">
                  <c:v>8.1560000000000001E-3</c:v>
                </c:pt>
                <c:pt idx="405">
                  <c:v>8.6800000000000002E-3</c:v>
                </c:pt>
                <c:pt idx="406">
                  <c:v>8.1279999999999998E-3</c:v>
                </c:pt>
                <c:pt idx="407">
                  <c:v>8.1099999999999992E-3</c:v>
                </c:pt>
                <c:pt idx="408">
                  <c:v>8.4840000000000002E-3</c:v>
                </c:pt>
                <c:pt idx="409">
                  <c:v>8.6800000000000002E-3</c:v>
                </c:pt>
                <c:pt idx="410">
                  <c:v>8.6820000000000005E-3</c:v>
                </c:pt>
                <c:pt idx="411">
                  <c:v>8.1119999999999994E-3</c:v>
                </c:pt>
                <c:pt idx="412">
                  <c:v>8.6309999999999998E-3</c:v>
                </c:pt>
                <c:pt idx="413">
                  <c:v>8.5819999999999994E-3</c:v>
                </c:pt>
                <c:pt idx="414">
                  <c:v>8.5579999999999996E-3</c:v>
                </c:pt>
                <c:pt idx="415">
                  <c:v>8.5000000000000006E-3</c:v>
                </c:pt>
                <c:pt idx="416">
                  <c:v>8.5129999999999997E-3</c:v>
                </c:pt>
                <c:pt idx="417">
                  <c:v>8.1989999999999997E-3</c:v>
                </c:pt>
                <c:pt idx="418">
                  <c:v>8.6890000000000005E-3</c:v>
                </c:pt>
                <c:pt idx="419">
                  <c:v>7.4939999999999998E-3</c:v>
                </c:pt>
                <c:pt idx="420">
                  <c:v>7.3810000000000004E-3</c:v>
                </c:pt>
                <c:pt idx="421">
                  <c:v>8.7410000000000005E-3</c:v>
                </c:pt>
                <c:pt idx="422">
                  <c:v>8.7250000000000001E-3</c:v>
                </c:pt>
                <c:pt idx="423">
                  <c:v>8.711E-3</c:v>
                </c:pt>
                <c:pt idx="424">
                  <c:v>8.1740000000000007E-3</c:v>
                </c:pt>
                <c:pt idx="425">
                  <c:v>8.1740000000000007E-3</c:v>
                </c:pt>
                <c:pt idx="426">
                  <c:v>8.2850000000000007E-3</c:v>
                </c:pt>
                <c:pt idx="427">
                  <c:v>8.3029999999999996E-3</c:v>
                </c:pt>
                <c:pt idx="428">
                  <c:v>8.2019999999999992E-3</c:v>
                </c:pt>
                <c:pt idx="429">
                  <c:v>8.5269999999999999E-3</c:v>
                </c:pt>
                <c:pt idx="430">
                  <c:v>8.6999999999999994E-3</c:v>
                </c:pt>
                <c:pt idx="431">
                  <c:v>8.1679999999999999E-3</c:v>
                </c:pt>
                <c:pt idx="432">
                  <c:v>8.5529999999999998E-3</c:v>
                </c:pt>
                <c:pt idx="433">
                  <c:v>8.6870000000000003E-3</c:v>
                </c:pt>
                <c:pt idx="434">
                  <c:v>8.7170000000000008E-3</c:v>
                </c:pt>
                <c:pt idx="435">
                  <c:v>8.7320000000000002E-3</c:v>
                </c:pt>
                <c:pt idx="436">
                  <c:v>8.855E-3</c:v>
                </c:pt>
                <c:pt idx="437">
                  <c:v>8.9250000000000006E-3</c:v>
                </c:pt>
                <c:pt idx="438">
                  <c:v>8.8380000000000004E-3</c:v>
                </c:pt>
                <c:pt idx="439">
                  <c:v>8.9049999999999997E-3</c:v>
                </c:pt>
                <c:pt idx="440">
                  <c:v>8.737E-3</c:v>
                </c:pt>
                <c:pt idx="441">
                  <c:v>8.8280000000000008E-3</c:v>
                </c:pt>
                <c:pt idx="442">
                  <c:v>8.9219999999999994E-3</c:v>
                </c:pt>
                <c:pt idx="443">
                  <c:v>8.8020000000000008E-3</c:v>
                </c:pt>
                <c:pt idx="444">
                  <c:v>8.8100000000000001E-3</c:v>
                </c:pt>
                <c:pt idx="445">
                  <c:v>8.8100000000000001E-3</c:v>
                </c:pt>
                <c:pt idx="446">
                  <c:v>8.2520000000000007E-3</c:v>
                </c:pt>
                <c:pt idx="447">
                  <c:v>8.2760000000000004E-3</c:v>
                </c:pt>
                <c:pt idx="448">
                  <c:v>8.2039999999999995E-3</c:v>
                </c:pt>
                <c:pt idx="449">
                  <c:v>8.6569999999999998E-3</c:v>
                </c:pt>
                <c:pt idx="450">
                  <c:v>8.5199999999999998E-3</c:v>
                </c:pt>
                <c:pt idx="451">
                  <c:v>8.2699999999999996E-3</c:v>
                </c:pt>
                <c:pt idx="452">
                  <c:v>8.8109999999999994E-3</c:v>
                </c:pt>
                <c:pt idx="453">
                  <c:v>8.8269999999999998E-3</c:v>
                </c:pt>
                <c:pt idx="454">
                  <c:v>8.8419999999999992E-3</c:v>
                </c:pt>
                <c:pt idx="455">
                  <c:v>8.7930000000000005E-3</c:v>
                </c:pt>
                <c:pt idx="456">
                  <c:v>8.7180000000000001E-3</c:v>
                </c:pt>
                <c:pt idx="457">
                  <c:v>8.7569999999999992E-3</c:v>
                </c:pt>
                <c:pt idx="458">
                  <c:v>8.7130000000000003E-3</c:v>
                </c:pt>
                <c:pt idx="459">
                  <c:v>8.7049999999999992E-3</c:v>
                </c:pt>
                <c:pt idx="460">
                  <c:v>8.7899999999999992E-3</c:v>
                </c:pt>
                <c:pt idx="461">
                  <c:v>8.2059999999999998E-3</c:v>
                </c:pt>
                <c:pt idx="462">
                  <c:v>8.7449999999999993E-3</c:v>
                </c:pt>
                <c:pt idx="463">
                  <c:v>8.8310000000000003E-3</c:v>
                </c:pt>
                <c:pt idx="464">
                  <c:v>8.8529999999999998E-3</c:v>
                </c:pt>
                <c:pt idx="465">
                  <c:v>8.8229999999999992E-3</c:v>
                </c:pt>
                <c:pt idx="466">
                  <c:v>8.8819999999999993E-3</c:v>
                </c:pt>
                <c:pt idx="467">
                  <c:v>8.8400000000000006E-3</c:v>
                </c:pt>
                <c:pt idx="468">
                  <c:v>8.8360000000000001E-3</c:v>
                </c:pt>
                <c:pt idx="469">
                  <c:v>8.7410000000000005E-3</c:v>
                </c:pt>
                <c:pt idx="470">
                  <c:v>8.2529999999999999E-3</c:v>
                </c:pt>
                <c:pt idx="471">
                  <c:v>8.149E-3</c:v>
                </c:pt>
                <c:pt idx="472">
                  <c:v>8.2269999999999999E-3</c:v>
                </c:pt>
                <c:pt idx="473">
                  <c:v>8.2830000000000004E-3</c:v>
                </c:pt>
                <c:pt idx="474">
                  <c:v>8.2150000000000001E-3</c:v>
                </c:pt>
                <c:pt idx="475">
                  <c:v>8.2439999999999996E-3</c:v>
                </c:pt>
                <c:pt idx="476">
                  <c:v>8.2129999999999998E-3</c:v>
                </c:pt>
                <c:pt idx="477">
                  <c:v>8.1580000000000003E-3</c:v>
                </c:pt>
                <c:pt idx="478">
                  <c:v>8.5690000000000002E-3</c:v>
                </c:pt>
                <c:pt idx="479">
                  <c:v>6.855E-3</c:v>
                </c:pt>
                <c:pt idx="480">
                  <c:v>7.8009999999999998E-3</c:v>
                </c:pt>
                <c:pt idx="481">
                  <c:v>8.6809999999999995E-3</c:v>
                </c:pt>
                <c:pt idx="482">
                  <c:v>8.6840000000000007E-3</c:v>
                </c:pt>
                <c:pt idx="483">
                  <c:v>8.6840000000000007E-3</c:v>
                </c:pt>
                <c:pt idx="484">
                  <c:v>8.4270000000000005E-3</c:v>
                </c:pt>
                <c:pt idx="485">
                  <c:v>8.3599999999999994E-3</c:v>
                </c:pt>
                <c:pt idx="486">
                  <c:v>8.097E-3</c:v>
                </c:pt>
                <c:pt idx="487">
                  <c:v>8.1130000000000004E-3</c:v>
                </c:pt>
                <c:pt idx="488">
                  <c:v>8.6370000000000006E-3</c:v>
                </c:pt>
                <c:pt idx="489">
                  <c:v>8.6189999999999999E-3</c:v>
                </c:pt>
                <c:pt idx="490">
                  <c:v>8.6479999999999994E-3</c:v>
                </c:pt>
                <c:pt idx="491">
                  <c:v>8.7539999999999996E-3</c:v>
                </c:pt>
                <c:pt idx="492">
                  <c:v>8.6449999999999999E-3</c:v>
                </c:pt>
                <c:pt idx="493">
                  <c:v>8.7189999999999993E-3</c:v>
                </c:pt>
                <c:pt idx="494">
                  <c:v>8.1630000000000001E-3</c:v>
                </c:pt>
                <c:pt idx="495">
                  <c:v>8.149E-3</c:v>
                </c:pt>
                <c:pt idx="496">
                  <c:v>8.1060000000000004E-3</c:v>
                </c:pt>
                <c:pt idx="497">
                  <c:v>8.1449999999999995E-3</c:v>
                </c:pt>
                <c:pt idx="498">
                  <c:v>8.6440000000000006E-3</c:v>
                </c:pt>
                <c:pt idx="499">
                  <c:v>8.5159999999999993E-3</c:v>
                </c:pt>
                <c:pt idx="500">
                  <c:v>8.1329999999999996E-3</c:v>
                </c:pt>
                <c:pt idx="501">
                  <c:v>8.1560000000000001E-3</c:v>
                </c:pt>
                <c:pt idx="502">
                  <c:v>8.1609999999999999E-3</c:v>
                </c:pt>
                <c:pt idx="503">
                  <c:v>8.3960000000000007E-3</c:v>
                </c:pt>
                <c:pt idx="504">
                  <c:v>8.1910000000000004E-3</c:v>
                </c:pt>
                <c:pt idx="505">
                  <c:v>8.234E-3</c:v>
                </c:pt>
                <c:pt idx="506">
                  <c:v>8.2199999999999999E-3</c:v>
                </c:pt>
                <c:pt idx="507">
                  <c:v>8.182E-3</c:v>
                </c:pt>
                <c:pt idx="508">
                  <c:v>8.1309999999999993E-3</c:v>
                </c:pt>
                <c:pt idx="509">
                  <c:v>8.6210000000000002E-3</c:v>
                </c:pt>
                <c:pt idx="510">
                  <c:v>8.5430000000000002E-3</c:v>
                </c:pt>
                <c:pt idx="511">
                  <c:v>8.5609999999999992E-3</c:v>
                </c:pt>
                <c:pt idx="512">
                  <c:v>8.7180000000000001E-3</c:v>
                </c:pt>
                <c:pt idx="513">
                  <c:v>8.8330000000000006E-3</c:v>
                </c:pt>
                <c:pt idx="514">
                  <c:v>8.8120000000000004E-3</c:v>
                </c:pt>
                <c:pt idx="515">
                  <c:v>8.7159999999999998E-3</c:v>
                </c:pt>
                <c:pt idx="516">
                  <c:v>8.6910000000000008E-3</c:v>
                </c:pt>
                <c:pt idx="517">
                  <c:v>8.6940000000000003E-3</c:v>
                </c:pt>
                <c:pt idx="518">
                  <c:v>8.5550000000000001E-3</c:v>
                </c:pt>
                <c:pt idx="519">
                  <c:v>8.1860000000000006E-3</c:v>
                </c:pt>
                <c:pt idx="520">
                  <c:v>8.2039999999999995E-3</c:v>
                </c:pt>
                <c:pt idx="521">
                  <c:v>8.1670000000000006E-3</c:v>
                </c:pt>
                <c:pt idx="522">
                  <c:v>8.7229999999999999E-3</c:v>
                </c:pt>
                <c:pt idx="523">
                  <c:v>8.7760000000000008E-3</c:v>
                </c:pt>
                <c:pt idx="524">
                  <c:v>8.7290000000000006E-3</c:v>
                </c:pt>
                <c:pt idx="525">
                  <c:v>8.1720000000000004E-3</c:v>
                </c:pt>
                <c:pt idx="526">
                  <c:v>8.1550000000000008E-3</c:v>
                </c:pt>
                <c:pt idx="527">
                  <c:v>8.1790000000000005E-3</c:v>
                </c:pt>
                <c:pt idx="528">
                  <c:v>8.0949999999999998E-3</c:v>
                </c:pt>
                <c:pt idx="529">
                  <c:v>8.1049999999999994E-3</c:v>
                </c:pt>
                <c:pt idx="530">
                  <c:v>8.5859999999999999E-3</c:v>
                </c:pt>
                <c:pt idx="531">
                  <c:v>8.3320000000000009E-3</c:v>
                </c:pt>
                <c:pt idx="532">
                  <c:v>8.5500000000000003E-3</c:v>
                </c:pt>
                <c:pt idx="533">
                  <c:v>8.6350000000000003E-3</c:v>
                </c:pt>
                <c:pt idx="534">
                  <c:v>8.6130000000000009E-3</c:v>
                </c:pt>
                <c:pt idx="535">
                  <c:v>8.7329999999999994E-3</c:v>
                </c:pt>
                <c:pt idx="536">
                  <c:v>8.6990000000000001E-3</c:v>
                </c:pt>
                <c:pt idx="537">
                  <c:v>8.7150000000000005E-3</c:v>
                </c:pt>
                <c:pt idx="538">
                  <c:v>8.7250000000000001E-3</c:v>
                </c:pt>
                <c:pt idx="539">
                  <c:v>8.0370000000000007E-3</c:v>
                </c:pt>
                <c:pt idx="540">
                  <c:v>8.5869999999999991E-3</c:v>
                </c:pt>
                <c:pt idx="541">
                  <c:v>8.6189999999999999E-3</c:v>
                </c:pt>
                <c:pt idx="542">
                  <c:v>8.6189999999999999E-3</c:v>
                </c:pt>
                <c:pt idx="543">
                  <c:v>8.1019999999999998E-3</c:v>
                </c:pt>
                <c:pt idx="544">
                  <c:v>8.1259999999999995E-3</c:v>
                </c:pt>
                <c:pt idx="545">
                  <c:v>8.4960000000000001E-3</c:v>
                </c:pt>
                <c:pt idx="546">
                  <c:v>8.7119999999999993E-3</c:v>
                </c:pt>
                <c:pt idx="547">
                  <c:v>8.6409999999999994E-3</c:v>
                </c:pt>
                <c:pt idx="548">
                  <c:v>8.1030000000000008E-3</c:v>
                </c:pt>
                <c:pt idx="549">
                  <c:v>8.5900000000000004E-3</c:v>
                </c:pt>
                <c:pt idx="550">
                  <c:v>8.6320000000000008E-3</c:v>
                </c:pt>
                <c:pt idx="551">
                  <c:v>8.6420000000000004E-3</c:v>
                </c:pt>
                <c:pt idx="552">
                  <c:v>8.6230000000000005E-3</c:v>
                </c:pt>
                <c:pt idx="553">
                  <c:v>8.6479999999999994E-3</c:v>
                </c:pt>
                <c:pt idx="554">
                  <c:v>8.6339999999999993E-3</c:v>
                </c:pt>
                <c:pt idx="555">
                  <c:v>8.6479999999999994E-3</c:v>
                </c:pt>
                <c:pt idx="556">
                  <c:v>8.6440000000000006E-3</c:v>
                </c:pt>
                <c:pt idx="557">
                  <c:v>8.7609999999999997E-3</c:v>
                </c:pt>
                <c:pt idx="558">
                  <c:v>8.7309999999999992E-3</c:v>
                </c:pt>
                <c:pt idx="559">
                  <c:v>8.6650000000000008E-3</c:v>
                </c:pt>
                <c:pt idx="560">
                  <c:v>8.7469999999999996E-3</c:v>
                </c:pt>
                <c:pt idx="561">
                  <c:v>8.7250000000000001E-3</c:v>
                </c:pt>
                <c:pt idx="562">
                  <c:v>8.7259999999999994E-3</c:v>
                </c:pt>
                <c:pt idx="563">
                  <c:v>8.7119999999999993E-3</c:v>
                </c:pt>
                <c:pt idx="564">
                  <c:v>8.7049999999999992E-3</c:v>
                </c:pt>
                <c:pt idx="565">
                  <c:v>8.711E-3</c:v>
                </c:pt>
                <c:pt idx="566">
                  <c:v>8.6359999999999996E-3</c:v>
                </c:pt>
                <c:pt idx="567">
                  <c:v>8.6219999999999995E-3</c:v>
                </c:pt>
                <c:pt idx="568">
                  <c:v>8.1180000000000002E-3</c:v>
                </c:pt>
                <c:pt idx="569">
                  <c:v>8.1099999999999992E-3</c:v>
                </c:pt>
                <c:pt idx="570">
                  <c:v>8.1759999999999992E-3</c:v>
                </c:pt>
                <c:pt idx="571">
                  <c:v>8.7639999999999992E-3</c:v>
                </c:pt>
                <c:pt idx="572">
                  <c:v>8.744E-3</c:v>
                </c:pt>
                <c:pt idx="573">
                  <c:v>8.8360000000000001E-3</c:v>
                </c:pt>
                <c:pt idx="574">
                  <c:v>8.8929999999999999E-3</c:v>
                </c:pt>
                <c:pt idx="575">
                  <c:v>8.5500000000000003E-3</c:v>
                </c:pt>
                <c:pt idx="576">
                  <c:v>8.1630000000000001E-3</c:v>
                </c:pt>
                <c:pt idx="577">
                  <c:v>8.3770000000000008E-3</c:v>
                </c:pt>
                <c:pt idx="578">
                  <c:v>8.2279999999999992E-3</c:v>
                </c:pt>
                <c:pt idx="579">
                  <c:v>8.2209999999999991E-3</c:v>
                </c:pt>
                <c:pt idx="580">
                  <c:v>8.1899999999999994E-3</c:v>
                </c:pt>
                <c:pt idx="581">
                  <c:v>8.6789999999999992E-3</c:v>
                </c:pt>
                <c:pt idx="582">
                  <c:v>8.7500000000000008E-3</c:v>
                </c:pt>
                <c:pt idx="583">
                  <c:v>8.6949999999999996E-3</c:v>
                </c:pt>
                <c:pt idx="584">
                  <c:v>8.6700000000000006E-3</c:v>
                </c:pt>
                <c:pt idx="585">
                  <c:v>8.1449999999999995E-3</c:v>
                </c:pt>
                <c:pt idx="586">
                  <c:v>8.6379999999999998E-3</c:v>
                </c:pt>
                <c:pt idx="587">
                  <c:v>8.7030000000000007E-3</c:v>
                </c:pt>
                <c:pt idx="588">
                  <c:v>8.6960000000000006E-3</c:v>
                </c:pt>
                <c:pt idx="589">
                  <c:v>8.6180000000000007E-3</c:v>
                </c:pt>
                <c:pt idx="590">
                  <c:v>8.7159999999999998E-3</c:v>
                </c:pt>
                <c:pt idx="591">
                  <c:v>8.6829999999999997E-3</c:v>
                </c:pt>
                <c:pt idx="592">
                  <c:v>8.6779999999999999E-3</c:v>
                </c:pt>
                <c:pt idx="593">
                  <c:v>8.737E-3</c:v>
                </c:pt>
                <c:pt idx="594">
                  <c:v>8.7320000000000002E-3</c:v>
                </c:pt>
                <c:pt idx="595">
                  <c:v>8.7259999999999994E-3</c:v>
                </c:pt>
                <c:pt idx="596">
                  <c:v>8.6280000000000003E-3</c:v>
                </c:pt>
                <c:pt idx="597">
                  <c:v>8.1790000000000005E-3</c:v>
                </c:pt>
                <c:pt idx="598">
                  <c:v>8.2970000000000006E-3</c:v>
                </c:pt>
                <c:pt idx="599">
                  <c:v>7.0150000000000004E-3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5493224"/>
        <c:axId val="475491656"/>
      </c:lineChart>
      <c:catAx>
        <c:axId val="475493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491656"/>
        <c:crosses val="autoZero"/>
        <c:auto val="1"/>
        <c:lblAlgn val="ctr"/>
        <c:lblOffset val="100"/>
        <c:noMultiLvlLbl val="0"/>
      </c:catAx>
      <c:valAx>
        <c:axId val="475491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GIOPS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493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GFLOPS PER SECOND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Sheet3!$B$1:$B$600</c:f>
              <c:numCache>
                <c:formatCode>General</c:formatCode>
                <c:ptCount val="600"/>
                <c:pt idx="0">
                  <c:v>1.2899999999999999E-4</c:v>
                </c:pt>
                <c:pt idx="1">
                  <c:v>8.2710000000000006E-3</c:v>
                </c:pt>
                <c:pt idx="2">
                  <c:v>8.1829999999999993E-3</c:v>
                </c:pt>
                <c:pt idx="3">
                  <c:v>7.9740000000000002E-3</c:v>
                </c:pt>
                <c:pt idx="4">
                  <c:v>8.2319999999999997E-3</c:v>
                </c:pt>
                <c:pt idx="5">
                  <c:v>8.2430000000000003E-3</c:v>
                </c:pt>
                <c:pt idx="6">
                  <c:v>8.3079999999999994E-3</c:v>
                </c:pt>
                <c:pt idx="7">
                  <c:v>8.0990000000000003E-3</c:v>
                </c:pt>
                <c:pt idx="8">
                  <c:v>7.7710000000000001E-3</c:v>
                </c:pt>
                <c:pt idx="9">
                  <c:v>7.7279999999999996E-3</c:v>
                </c:pt>
                <c:pt idx="10">
                  <c:v>8.2319999999999997E-3</c:v>
                </c:pt>
                <c:pt idx="11">
                  <c:v>7.737E-3</c:v>
                </c:pt>
                <c:pt idx="12">
                  <c:v>7.9120000000000006E-3</c:v>
                </c:pt>
                <c:pt idx="13">
                  <c:v>8.3049999999999999E-3</c:v>
                </c:pt>
                <c:pt idx="14">
                  <c:v>8.2109999999999995E-3</c:v>
                </c:pt>
                <c:pt idx="15">
                  <c:v>8.2400000000000008E-3</c:v>
                </c:pt>
                <c:pt idx="16">
                  <c:v>8.2649999999999998E-3</c:v>
                </c:pt>
                <c:pt idx="17">
                  <c:v>8.2389999999999998E-3</c:v>
                </c:pt>
                <c:pt idx="18">
                  <c:v>8.2459999999999999E-3</c:v>
                </c:pt>
                <c:pt idx="19">
                  <c:v>8.2640000000000005E-3</c:v>
                </c:pt>
                <c:pt idx="20">
                  <c:v>8.2570000000000005E-3</c:v>
                </c:pt>
                <c:pt idx="21">
                  <c:v>8.2190000000000006E-3</c:v>
                </c:pt>
                <c:pt idx="22">
                  <c:v>7.7299999999999999E-3</c:v>
                </c:pt>
                <c:pt idx="23">
                  <c:v>8.1639999999999994E-3</c:v>
                </c:pt>
                <c:pt idx="24">
                  <c:v>8.2570000000000005E-3</c:v>
                </c:pt>
                <c:pt idx="25">
                  <c:v>7.7920000000000003E-3</c:v>
                </c:pt>
                <c:pt idx="26">
                  <c:v>8.2100000000000003E-3</c:v>
                </c:pt>
                <c:pt idx="27">
                  <c:v>8.2649999999999998E-3</c:v>
                </c:pt>
                <c:pt idx="28">
                  <c:v>8.2220000000000001E-3</c:v>
                </c:pt>
                <c:pt idx="29">
                  <c:v>8.2459999999999999E-3</c:v>
                </c:pt>
                <c:pt idx="30">
                  <c:v>8.3140000000000002E-3</c:v>
                </c:pt>
                <c:pt idx="31">
                  <c:v>8.2730000000000008E-3</c:v>
                </c:pt>
                <c:pt idx="32">
                  <c:v>7.7660000000000003E-3</c:v>
                </c:pt>
                <c:pt idx="33">
                  <c:v>8.1030000000000008E-3</c:v>
                </c:pt>
                <c:pt idx="34">
                  <c:v>8.2290000000000002E-3</c:v>
                </c:pt>
                <c:pt idx="35">
                  <c:v>8.2269999999999999E-3</c:v>
                </c:pt>
                <c:pt idx="36">
                  <c:v>8.2310000000000005E-3</c:v>
                </c:pt>
                <c:pt idx="37">
                  <c:v>8.2959999999999996E-3</c:v>
                </c:pt>
                <c:pt idx="38">
                  <c:v>8.2509999999999997E-3</c:v>
                </c:pt>
                <c:pt idx="39">
                  <c:v>8.2380000000000005E-3</c:v>
                </c:pt>
                <c:pt idx="40">
                  <c:v>5.2399999999999999E-3</c:v>
                </c:pt>
                <c:pt idx="41">
                  <c:v>7.9260000000000008E-3</c:v>
                </c:pt>
                <c:pt idx="42">
                  <c:v>7.7289999999999998E-3</c:v>
                </c:pt>
                <c:pt idx="43">
                  <c:v>7.7070000000000003E-3</c:v>
                </c:pt>
                <c:pt idx="44">
                  <c:v>7.7260000000000002E-3</c:v>
                </c:pt>
                <c:pt idx="45">
                  <c:v>7.9030000000000003E-3</c:v>
                </c:pt>
                <c:pt idx="46">
                  <c:v>8.1860000000000006E-3</c:v>
                </c:pt>
                <c:pt idx="47">
                  <c:v>8.2140000000000008E-3</c:v>
                </c:pt>
                <c:pt idx="48">
                  <c:v>8.2290000000000002E-3</c:v>
                </c:pt>
                <c:pt idx="49">
                  <c:v>7.7359999999999998E-3</c:v>
                </c:pt>
                <c:pt idx="50">
                  <c:v>7.7499999999999999E-3</c:v>
                </c:pt>
                <c:pt idx="51">
                  <c:v>7.7479999999999997E-3</c:v>
                </c:pt>
                <c:pt idx="52">
                  <c:v>7.7400000000000004E-3</c:v>
                </c:pt>
                <c:pt idx="53">
                  <c:v>8.0429999999999998E-3</c:v>
                </c:pt>
                <c:pt idx="54">
                  <c:v>7.7660000000000003E-3</c:v>
                </c:pt>
                <c:pt idx="55">
                  <c:v>7.7470000000000004E-3</c:v>
                </c:pt>
                <c:pt idx="56">
                  <c:v>8.1290000000000008E-3</c:v>
                </c:pt>
                <c:pt idx="57">
                  <c:v>7.7780000000000002E-3</c:v>
                </c:pt>
                <c:pt idx="58">
                  <c:v>7.7689999999999999E-3</c:v>
                </c:pt>
                <c:pt idx="59">
                  <c:v>8.1770000000000002E-3</c:v>
                </c:pt>
                <c:pt idx="60">
                  <c:v>8.2850000000000007E-3</c:v>
                </c:pt>
                <c:pt idx="61">
                  <c:v>8.2539999999999992E-3</c:v>
                </c:pt>
                <c:pt idx="62">
                  <c:v>8.1320000000000003E-3</c:v>
                </c:pt>
                <c:pt idx="63">
                  <c:v>7.7549999999999997E-3</c:v>
                </c:pt>
                <c:pt idx="64">
                  <c:v>7.7530000000000003E-3</c:v>
                </c:pt>
                <c:pt idx="65">
                  <c:v>7.8429999999999993E-3</c:v>
                </c:pt>
                <c:pt idx="66">
                  <c:v>7.8189999999999996E-3</c:v>
                </c:pt>
                <c:pt idx="67">
                  <c:v>8.2740000000000001E-3</c:v>
                </c:pt>
                <c:pt idx="68">
                  <c:v>7.8440000000000003E-3</c:v>
                </c:pt>
                <c:pt idx="69">
                  <c:v>7.7619999999999998E-3</c:v>
                </c:pt>
                <c:pt idx="70">
                  <c:v>7.7609999999999997E-3</c:v>
                </c:pt>
                <c:pt idx="71">
                  <c:v>7.8079999999999998E-3</c:v>
                </c:pt>
                <c:pt idx="72">
                  <c:v>7.7479999999999997E-3</c:v>
                </c:pt>
                <c:pt idx="73">
                  <c:v>7.7530000000000003E-3</c:v>
                </c:pt>
                <c:pt idx="74">
                  <c:v>7.7799999999999996E-3</c:v>
                </c:pt>
                <c:pt idx="75">
                  <c:v>7.7910000000000002E-3</c:v>
                </c:pt>
                <c:pt idx="76">
                  <c:v>7.8040000000000002E-3</c:v>
                </c:pt>
                <c:pt idx="77">
                  <c:v>7.8519999999999996E-3</c:v>
                </c:pt>
                <c:pt idx="78">
                  <c:v>7.8309999999999994E-3</c:v>
                </c:pt>
                <c:pt idx="79">
                  <c:v>7.7790000000000003E-3</c:v>
                </c:pt>
                <c:pt idx="80">
                  <c:v>7.7790000000000003E-3</c:v>
                </c:pt>
                <c:pt idx="81">
                  <c:v>7.8169999999999993E-3</c:v>
                </c:pt>
                <c:pt idx="82">
                  <c:v>7.835E-3</c:v>
                </c:pt>
                <c:pt idx="83">
                  <c:v>7.8059999999999996E-3</c:v>
                </c:pt>
                <c:pt idx="84">
                  <c:v>8.2559999999999995E-3</c:v>
                </c:pt>
                <c:pt idx="85">
                  <c:v>7.7780000000000002E-3</c:v>
                </c:pt>
                <c:pt idx="86">
                  <c:v>7.9740000000000002E-3</c:v>
                </c:pt>
                <c:pt idx="87">
                  <c:v>8.2950000000000003E-3</c:v>
                </c:pt>
                <c:pt idx="88">
                  <c:v>8.201E-3</c:v>
                </c:pt>
                <c:pt idx="89">
                  <c:v>8.2159999999999993E-3</c:v>
                </c:pt>
                <c:pt idx="90">
                  <c:v>8.2240000000000004E-3</c:v>
                </c:pt>
                <c:pt idx="91">
                  <c:v>8.2100000000000003E-3</c:v>
                </c:pt>
                <c:pt idx="92">
                  <c:v>8.2529999999999999E-3</c:v>
                </c:pt>
                <c:pt idx="93">
                  <c:v>7.7660000000000003E-3</c:v>
                </c:pt>
                <c:pt idx="94">
                  <c:v>7.7470000000000004E-3</c:v>
                </c:pt>
                <c:pt idx="95">
                  <c:v>8.0420000000000005E-3</c:v>
                </c:pt>
                <c:pt idx="96">
                  <c:v>7.7799999999999996E-3</c:v>
                </c:pt>
                <c:pt idx="97">
                  <c:v>7.79E-3</c:v>
                </c:pt>
                <c:pt idx="98">
                  <c:v>7.7099999999999998E-3</c:v>
                </c:pt>
                <c:pt idx="99">
                  <c:v>7.7689999999999999E-3</c:v>
                </c:pt>
                <c:pt idx="100">
                  <c:v>5.6280000000000002E-3</c:v>
                </c:pt>
                <c:pt idx="101">
                  <c:v>7.62E-3</c:v>
                </c:pt>
                <c:pt idx="102">
                  <c:v>8.0059999999999992E-3</c:v>
                </c:pt>
                <c:pt idx="103">
                  <c:v>7.7650000000000002E-3</c:v>
                </c:pt>
                <c:pt idx="104">
                  <c:v>7.7390000000000002E-3</c:v>
                </c:pt>
                <c:pt idx="105">
                  <c:v>7.6080000000000002E-3</c:v>
                </c:pt>
                <c:pt idx="106">
                  <c:v>7.7299999999999999E-3</c:v>
                </c:pt>
                <c:pt idx="107">
                  <c:v>7.7530000000000003E-3</c:v>
                </c:pt>
                <c:pt idx="108">
                  <c:v>8.0400000000000003E-3</c:v>
                </c:pt>
                <c:pt idx="109">
                  <c:v>7.7489999999999998E-3</c:v>
                </c:pt>
                <c:pt idx="110">
                  <c:v>7.7190000000000002E-3</c:v>
                </c:pt>
                <c:pt idx="111">
                  <c:v>8.0859999999999994E-3</c:v>
                </c:pt>
                <c:pt idx="112">
                  <c:v>7.9389999999999999E-3</c:v>
                </c:pt>
                <c:pt idx="113">
                  <c:v>8.1899999999999994E-3</c:v>
                </c:pt>
                <c:pt idx="114">
                  <c:v>7.7590000000000003E-3</c:v>
                </c:pt>
                <c:pt idx="115">
                  <c:v>8.2199999999999999E-3</c:v>
                </c:pt>
                <c:pt idx="116">
                  <c:v>8.0890000000000007E-3</c:v>
                </c:pt>
                <c:pt idx="117">
                  <c:v>7.737E-3</c:v>
                </c:pt>
                <c:pt idx="118">
                  <c:v>7.7089999999999997E-3</c:v>
                </c:pt>
                <c:pt idx="119">
                  <c:v>8.2050000000000005E-3</c:v>
                </c:pt>
                <c:pt idx="120">
                  <c:v>8.1709999999999994E-3</c:v>
                </c:pt>
                <c:pt idx="121">
                  <c:v>8.1969999999999994E-3</c:v>
                </c:pt>
                <c:pt idx="122">
                  <c:v>7.7799999999999996E-3</c:v>
                </c:pt>
                <c:pt idx="123">
                  <c:v>7.8120000000000004E-3</c:v>
                </c:pt>
                <c:pt idx="124">
                  <c:v>7.9810000000000002E-3</c:v>
                </c:pt>
                <c:pt idx="125">
                  <c:v>7.7629999999999999E-3</c:v>
                </c:pt>
                <c:pt idx="126">
                  <c:v>7.8130000000000005E-3</c:v>
                </c:pt>
                <c:pt idx="127">
                  <c:v>7.7549999999999997E-3</c:v>
                </c:pt>
                <c:pt idx="128">
                  <c:v>8.201E-3</c:v>
                </c:pt>
                <c:pt idx="129">
                  <c:v>7.7279999999999996E-3</c:v>
                </c:pt>
                <c:pt idx="130">
                  <c:v>7.7679999999999997E-3</c:v>
                </c:pt>
                <c:pt idx="131">
                  <c:v>7.7879999999999998E-3</c:v>
                </c:pt>
                <c:pt idx="132">
                  <c:v>7.7460000000000003E-3</c:v>
                </c:pt>
                <c:pt idx="133">
                  <c:v>7.8279999999999999E-3</c:v>
                </c:pt>
                <c:pt idx="134">
                  <c:v>7.9799999999999992E-3</c:v>
                </c:pt>
                <c:pt idx="135">
                  <c:v>7.8309999999999994E-3</c:v>
                </c:pt>
                <c:pt idx="136">
                  <c:v>8.201E-3</c:v>
                </c:pt>
                <c:pt idx="137">
                  <c:v>8.2459999999999999E-3</c:v>
                </c:pt>
                <c:pt idx="138">
                  <c:v>7.7759999999999999E-3</c:v>
                </c:pt>
                <c:pt idx="139">
                  <c:v>7.7609999999999997E-3</c:v>
                </c:pt>
                <c:pt idx="140">
                  <c:v>8.1150000000000007E-3</c:v>
                </c:pt>
                <c:pt idx="141">
                  <c:v>8.2769999999999996E-3</c:v>
                </c:pt>
                <c:pt idx="142">
                  <c:v>8.2529999999999999E-3</c:v>
                </c:pt>
                <c:pt idx="143">
                  <c:v>8.2649999999999998E-3</c:v>
                </c:pt>
                <c:pt idx="144">
                  <c:v>7.7479999999999997E-3</c:v>
                </c:pt>
                <c:pt idx="145">
                  <c:v>7.809E-3</c:v>
                </c:pt>
                <c:pt idx="146">
                  <c:v>7.7710000000000001E-3</c:v>
                </c:pt>
                <c:pt idx="147">
                  <c:v>7.8659999999999997E-3</c:v>
                </c:pt>
                <c:pt idx="148">
                  <c:v>7.7910000000000002E-3</c:v>
                </c:pt>
                <c:pt idx="149">
                  <c:v>7.7980000000000002E-3</c:v>
                </c:pt>
                <c:pt idx="150">
                  <c:v>8.0770000000000008E-3</c:v>
                </c:pt>
                <c:pt idx="151">
                  <c:v>7.7609999999999997E-3</c:v>
                </c:pt>
                <c:pt idx="152">
                  <c:v>7.7479999999999997E-3</c:v>
                </c:pt>
                <c:pt idx="153">
                  <c:v>7.8230000000000001E-3</c:v>
                </c:pt>
                <c:pt idx="154">
                  <c:v>8.2000000000000007E-3</c:v>
                </c:pt>
                <c:pt idx="155">
                  <c:v>8.2019999999999992E-3</c:v>
                </c:pt>
                <c:pt idx="156">
                  <c:v>8.1379999999999994E-3</c:v>
                </c:pt>
                <c:pt idx="157">
                  <c:v>7.8700000000000003E-3</c:v>
                </c:pt>
                <c:pt idx="158">
                  <c:v>8.2839999999999997E-3</c:v>
                </c:pt>
                <c:pt idx="159">
                  <c:v>8.2500000000000004E-3</c:v>
                </c:pt>
                <c:pt idx="160">
                  <c:v>7.7299999999999999E-3</c:v>
                </c:pt>
                <c:pt idx="161">
                  <c:v>7.7910000000000002E-3</c:v>
                </c:pt>
                <c:pt idx="162">
                  <c:v>8.0429999999999998E-3</c:v>
                </c:pt>
                <c:pt idx="163">
                  <c:v>7.7759999999999999E-3</c:v>
                </c:pt>
                <c:pt idx="164">
                  <c:v>7.8259999999999996E-3</c:v>
                </c:pt>
                <c:pt idx="165">
                  <c:v>7.803E-3</c:v>
                </c:pt>
                <c:pt idx="166">
                  <c:v>7.9520000000000007E-3</c:v>
                </c:pt>
                <c:pt idx="167">
                  <c:v>8.0479999999999996E-3</c:v>
                </c:pt>
                <c:pt idx="168">
                  <c:v>7.7939999999999997E-3</c:v>
                </c:pt>
                <c:pt idx="169">
                  <c:v>7.9850000000000008E-3</c:v>
                </c:pt>
                <c:pt idx="170">
                  <c:v>7.7609999999999997E-3</c:v>
                </c:pt>
                <c:pt idx="171">
                  <c:v>7.796E-3</c:v>
                </c:pt>
                <c:pt idx="172">
                  <c:v>7.7450000000000001E-3</c:v>
                </c:pt>
                <c:pt idx="173">
                  <c:v>7.7359999999999998E-3</c:v>
                </c:pt>
                <c:pt idx="174">
                  <c:v>7.7559999999999999E-3</c:v>
                </c:pt>
                <c:pt idx="175">
                  <c:v>8.2579999999999997E-3</c:v>
                </c:pt>
                <c:pt idx="176">
                  <c:v>8.2190000000000006E-3</c:v>
                </c:pt>
                <c:pt idx="177">
                  <c:v>7.7879999999999998E-3</c:v>
                </c:pt>
                <c:pt idx="178">
                  <c:v>7.9399999999999991E-3</c:v>
                </c:pt>
                <c:pt idx="179">
                  <c:v>7.8820000000000001E-3</c:v>
                </c:pt>
                <c:pt idx="180">
                  <c:v>7.8120000000000004E-3</c:v>
                </c:pt>
                <c:pt idx="181">
                  <c:v>8.1499999999999993E-3</c:v>
                </c:pt>
                <c:pt idx="182">
                  <c:v>7.8729999999999998E-3</c:v>
                </c:pt>
                <c:pt idx="183">
                  <c:v>7.7879999999999998E-3</c:v>
                </c:pt>
                <c:pt idx="184">
                  <c:v>7.7730000000000004E-3</c:v>
                </c:pt>
                <c:pt idx="185">
                  <c:v>7.7720000000000003E-3</c:v>
                </c:pt>
                <c:pt idx="186">
                  <c:v>7.8790000000000006E-3</c:v>
                </c:pt>
                <c:pt idx="187">
                  <c:v>8.2209999999999991E-3</c:v>
                </c:pt>
                <c:pt idx="188">
                  <c:v>8.182E-3</c:v>
                </c:pt>
                <c:pt idx="189">
                  <c:v>7.744E-3</c:v>
                </c:pt>
                <c:pt idx="190">
                  <c:v>7.8720000000000005E-3</c:v>
                </c:pt>
                <c:pt idx="191">
                  <c:v>8.2810000000000002E-3</c:v>
                </c:pt>
                <c:pt idx="192">
                  <c:v>8.2220000000000001E-3</c:v>
                </c:pt>
                <c:pt idx="193">
                  <c:v>7.7250000000000001E-3</c:v>
                </c:pt>
                <c:pt idx="194">
                  <c:v>7.7429999999999999E-3</c:v>
                </c:pt>
                <c:pt idx="195">
                  <c:v>7.7359999999999998E-3</c:v>
                </c:pt>
                <c:pt idx="196">
                  <c:v>8.1860000000000006E-3</c:v>
                </c:pt>
                <c:pt idx="197">
                  <c:v>7.7359999999999998E-3</c:v>
                </c:pt>
                <c:pt idx="198">
                  <c:v>7.7089999999999997E-3</c:v>
                </c:pt>
                <c:pt idx="199">
                  <c:v>7.7320000000000002E-3</c:v>
                </c:pt>
                <c:pt idx="200">
                  <c:v>7.7650000000000002E-3</c:v>
                </c:pt>
                <c:pt idx="201">
                  <c:v>7.7159999999999998E-3</c:v>
                </c:pt>
                <c:pt idx="202">
                  <c:v>7.7470000000000004E-3</c:v>
                </c:pt>
                <c:pt idx="203">
                  <c:v>7.7860000000000004E-3</c:v>
                </c:pt>
                <c:pt idx="204">
                  <c:v>8.2290000000000002E-3</c:v>
                </c:pt>
                <c:pt idx="205">
                  <c:v>8.1869999999999998E-3</c:v>
                </c:pt>
                <c:pt idx="206">
                  <c:v>8.2470000000000009E-3</c:v>
                </c:pt>
                <c:pt idx="207">
                  <c:v>8.2290000000000002E-3</c:v>
                </c:pt>
                <c:pt idx="208">
                  <c:v>7.835E-3</c:v>
                </c:pt>
                <c:pt idx="209">
                  <c:v>8.2389999999999998E-3</c:v>
                </c:pt>
                <c:pt idx="210">
                  <c:v>8.1910000000000004E-3</c:v>
                </c:pt>
                <c:pt idx="211">
                  <c:v>8.1829999999999993E-3</c:v>
                </c:pt>
                <c:pt idx="212">
                  <c:v>7.7250000000000001E-3</c:v>
                </c:pt>
                <c:pt idx="213">
                  <c:v>7.7190000000000002E-3</c:v>
                </c:pt>
                <c:pt idx="214">
                  <c:v>7.7000000000000002E-3</c:v>
                </c:pt>
                <c:pt idx="215">
                  <c:v>7.7629999999999999E-3</c:v>
                </c:pt>
                <c:pt idx="216">
                  <c:v>7.7650000000000002E-3</c:v>
                </c:pt>
                <c:pt idx="217">
                  <c:v>7.77E-3</c:v>
                </c:pt>
                <c:pt idx="218">
                  <c:v>7.757E-3</c:v>
                </c:pt>
                <c:pt idx="219">
                  <c:v>7.7409999999999996E-3</c:v>
                </c:pt>
                <c:pt idx="220">
                  <c:v>2.944E-3</c:v>
                </c:pt>
                <c:pt idx="221">
                  <c:v>6.5370000000000003E-3</c:v>
                </c:pt>
                <c:pt idx="222">
                  <c:v>8.2220000000000001E-3</c:v>
                </c:pt>
                <c:pt idx="223">
                  <c:v>8.2279999999999992E-3</c:v>
                </c:pt>
                <c:pt idx="224">
                  <c:v>8.2389999999999998E-3</c:v>
                </c:pt>
                <c:pt idx="225">
                  <c:v>7.7279999999999996E-3</c:v>
                </c:pt>
                <c:pt idx="226">
                  <c:v>7.7600000000000004E-3</c:v>
                </c:pt>
                <c:pt idx="227">
                  <c:v>7.7320000000000002E-3</c:v>
                </c:pt>
                <c:pt idx="228">
                  <c:v>7.7640000000000001E-3</c:v>
                </c:pt>
                <c:pt idx="229">
                  <c:v>7.796E-3</c:v>
                </c:pt>
                <c:pt idx="230">
                  <c:v>7.7409999999999996E-3</c:v>
                </c:pt>
                <c:pt idx="231">
                  <c:v>7.7200000000000003E-3</c:v>
                </c:pt>
                <c:pt idx="232">
                  <c:v>8.1279999999999998E-3</c:v>
                </c:pt>
                <c:pt idx="233">
                  <c:v>7.7349999999999997E-3</c:v>
                </c:pt>
                <c:pt idx="234">
                  <c:v>8.1069999999999996E-3</c:v>
                </c:pt>
                <c:pt idx="235">
                  <c:v>8.2710000000000006E-3</c:v>
                </c:pt>
                <c:pt idx="236">
                  <c:v>8.2559999999999995E-3</c:v>
                </c:pt>
                <c:pt idx="237">
                  <c:v>7.8729999999999998E-3</c:v>
                </c:pt>
                <c:pt idx="238">
                  <c:v>7.7780000000000002E-3</c:v>
                </c:pt>
                <c:pt idx="239">
                  <c:v>7.9030000000000003E-3</c:v>
                </c:pt>
                <c:pt idx="240">
                  <c:v>8.2199999999999999E-3</c:v>
                </c:pt>
                <c:pt idx="241">
                  <c:v>8.1130000000000004E-3</c:v>
                </c:pt>
                <c:pt idx="242">
                  <c:v>8.293E-3</c:v>
                </c:pt>
                <c:pt idx="243">
                  <c:v>8.3669999999999994E-3</c:v>
                </c:pt>
                <c:pt idx="244">
                  <c:v>8.3140000000000002E-3</c:v>
                </c:pt>
                <c:pt idx="245">
                  <c:v>8.2629999999999995E-3</c:v>
                </c:pt>
                <c:pt idx="246">
                  <c:v>8.2769999999999996E-3</c:v>
                </c:pt>
                <c:pt idx="247">
                  <c:v>8.2269999999999999E-3</c:v>
                </c:pt>
                <c:pt idx="248">
                  <c:v>8.2920000000000008E-3</c:v>
                </c:pt>
                <c:pt idx="249">
                  <c:v>8.2620000000000002E-3</c:v>
                </c:pt>
                <c:pt idx="250">
                  <c:v>7.7669999999999996E-3</c:v>
                </c:pt>
                <c:pt idx="251">
                  <c:v>7.7749999999999998E-3</c:v>
                </c:pt>
                <c:pt idx="252">
                  <c:v>8.1560000000000001E-3</c:v>
                </c:pt>
                <c:pt idx="253">
                  <c:v>7.7380000000000001E-3</c:v>
                </c:pt>
                <c:pt idx="254">
                  <c:v>7.7489999999999998E-3</c:v>
                </c:pt>
                <c:pt idx="255">
                  <c:v>7.835E-3</c:v>
                </c:pt>
                <c:pt idx="256">
                  <c:v>7.7390000000000002E-3</c:v>
                </c:pt>
                <c:pt idx="257">
                  <c:v>8.1019999999999998E-3</c:v>
                </c:pt>
                <c:pt idx="258">
                  <c:v>7.724E-3</c:v>
                </c:pt>
                <c:pt idx="259">
                  <c:v>7.7250000000000001E-3</c:v>
                </c:pt>
                <c:pt idx="260">
                  <c:v>7.7790000000000003E-3</c:v>
                </c:pt>
                <c:pt idx="261">
                  <c:v>7.7840000000000001E-3</c:v>
                </c:pt>
                <c:pt idx="262">
                  <c:v>7.7559999999999999E-3</c:v>
                </c:pt>
                <c:pt idx="263">
                  <c:v>7.8040000000000002E-3</c:v>
                </c:pt>
                <c:pt idx="264">
                  <c:v>7.718E-3</c:v>
                </c:pt>
                <c:pt idx="265">
                  <c:v>8.1309999999999993E-3</c:v>
                </c:pt>
                <c:pt idx="266">
                  <c:v>8.2880000000000002E-3</c:v>
                </c:pt>
                <c:pt idx="267">
                  <c:v>8.2410000000000001E-3</c:v>
                </c:pt>
                <c:pt idx="268">
                  <c:v>7.8059999999999996E-3</c:v>
                </c:pt>
                <c:pt idx="269">
                  <c:v>7.7780000000000002E-3</c:v>
                </c:pt>
                <c:pt idx="270">
                  <c:v>7.8359999999999992E-3</c:v>
                </c:pt>
                <c:pt idx="271">
                  <c:v>7.7980000000000002E-3</c:v>
                </c:pt>
                <c:pt idx="272">
                  <c:v>7.77E-3</c:v>
                </c:pt>
                <c:pt idx="273">
                  <c:v>7.7799999999999996E-3</c:v>
                </c:pt>
                <c:pt idx="274">
                  <c:v>7.8189999999999996E-3</c:v>
                </c:pt>
                <c:pt idx="275">
                  <c:v>7.8019999999999999E-3</c:v>
                </c:pt>
                <c:pt idx="276">
                  <c:v>8.2199999999999999E-3</c:v>
                </c:pt>
                <c:pt idx="277">
                  <c:v>8.2509999999999997E-3</c:v>
                </c:pt>
                <c:pt idx="278">
                  <c:v>8.2159999999999993E-3</c:v>
                </c:pt>
                <c:pt idx="279">
                  <c:v>8.2199999999999999E-3</c:v>
                </c:pt>
                <c:pt idx="280">
                  <c:v>6.5100000000000002E-3</c:v>
                </c:pt>
                <c:pt idx="281">
                  <c:v>8.1390000000000004E-3</c:v>
                </c:pt>
                <c:pt idx="282">
                  <c:v>8.2190000000000006E-3</c:v>
                </c:pt>
                <c:pt idx="283">
                  <c:v>8.2000000000000007E-3</c:v>
                </c:pt>
                <c:pt idx="284">
                  <c:v>8.0859999999999994E-3</c:v>
                </c:pt>
                <c:pt idx="285">
                  <c:v>8.1169999999999992E-3</c:v>
                </c:pt>
                <c:pt idx="286">
                  <c:v>7.7600000000000004E-3</c:v>
                </c:pt>
                <c:pt idx="287">
                  <c:v>7.9469999999999992E-3</c:v>
                </c:pt>
                <c:pt idx="288">
                  <c:v>8.2220000000000001E-3</c:v>
                </c:pt>
                <c:pt idx="289">
                  <c:v>8.2159999999999993E-3</c:v>
                </c:pt>
                <c:pt idx="290">
                  <c:v>8.201E-3</c:v>
                </c:pt>
                <c:pt idx="291">
                  <c:v>7.7650000000000002E-3</c:v>
                </c:pt>
                <c:pt idx="292">
                  <c:v>7.7889999999999999E-3</c:v>
                </c:pt>
                <c:pt idx="293">
                  <c:v>7.7869999999999997E-3</c:v>
                </c:pt>
                <c:pt idx="294">
                  <c:v>7.783E-3</c:v>
                </c:pt>
                <c:pt idx="295">
                  <c:v>8.1840000000000003E-3</c:v>
                </c:pt>
                <c:pt idx="296">
                  <c:v>8.0850000000000002E-3</c:v>
                </c:pt>
                <c:pt idx="297">
                  <c:v>8.1919999999999996E-3</c:v>
                </c:pt>
                <c:pt idx="298">
                  <c:v>7.7320000000000002E-3</c:v>
                </c:pt>
                <c:pt idx="299">
                  <c:v>7.7409999999999996E-3</c:v>
                </c:pt>
                <c:pt idx="300">
                  <c:v>7.7679999999999997E-3</c:v>
                </c:pt>
                <c:pt idx="301">
                  <c:v>8.0789999999999994E-3</c:v>
                </c:pt>
                <c:pt idx="302">
                  <c:v>8.2260000000000007E-3</c:v>
                </c:pt>
                <c:pt idx="303">
                  <c:v>7.8270000000000006E-3</c:v>
                </c:pt>
                <c:pt idx="304">
                  <c:v>7.8189999999999996E-3</c:v>
                </c:pt>
                <c:pt idx="305">
                  <c:v>7.8600000000000007E-3</c:v>
                </c:pt>
                <c:pt idx="306">
                  <c:v>7.7400000000000004E-3</c:v>
                </c:pt>
                <c:pt idx="307">
                  <c:v>8.0079999999999995E-3</c:v>
                </c:pt>
                <c:pt idx="308">
                  <c:v>7.7340000000000004E-3</c:v>
                </c:pt>
                <c:pt idx="309">
                  <c:v>7.7499999999999999E-3</c:v>
                </c:pt>
                <c:pt idx="310">
                  <c:v>7.8120000000000004E-3</c:v>
                </c:pt>
                <c:pt idx="311">
                  <c:v>7.7949999999999998E-3</c:v>
                </c:pt>
                <c:pt idx="312">
                  <c:v>7.7809999999999997E-3</c:v>
                </c:pt>
                <c:pt idx="313">
                  <c:v>7.7730000000000004E-3</c:v>
                </c:pt>
                <c:pt idx="314">
                  <c:v>7.7669999999999996E-3</c:v>
                </c:pt>
                <c:pt idx="315">
                  <c:v>7.8750000000000001E-3</c:v>
                </c:pt>
                <c:pt idx="316">
                  <c:v>8.2129999999999998E-3</c:v>
                </c:pt>
                <c:pt idx="317">
                  <c:v>7.8019999999999999E-3</c:v>
                </c:pt>
                <c:pt idx="318">
                  <c:v>7.7600000000000004E-3</c:v>
                </c:pt>
                <c:pt idx="319">
                  <c:v>7.9920000000000008E-3</c:v>
                </c:pt>
                <c:pt idx="320">
                  <c:v>8.1960000000000002E-3</c:v>
                </c:pt>
                <c:pt idx="321">
                  <c:v>8.2039999999999995E-3</c:v>
                </c:pt>
                <c:pt idx="322">
                  <c:v>8.2030000000000002E-3</c:v>
                </c:pt>
                <c:pt idx="323">
                  <c:v>7.7450000000000001E-3</c:v>
                </c:pt>
                <c:pt idx="324">
                  <c:v>8.2470000000000009E-3</c:v>
                </c:pt>
                <c:pt idx="325">
                  <c:v>7.77E-3</c:v>
                </c:pt>
                <c:pt idx="326">
                  <c:v>7.7669999999999996E-3</c:v>
                </c:pt>
                <c:pt idx="327">
                  <c:v>7.7920000000000003E-3</c:v>
                </c:pt>
                <c:pt idx="328">
                  <c:v>7.8230000000000001E-3</c:v>
                </c:pt>
                <c:pt idx="329">
                  <c:v>7.8399999999999997E-3</c:v>
                </c:pt>
                <c:pt idx="330">
                  <c:v>7.9620000000000003E-3</c:v>
                </c:pt>
                <c:pt idx="331">
                  <c:v>8.0660000000000003E-3</c:v>
                </c:pt>
                <c:pt idx="332">
                  <c:v>7.8139999999999998E-3</c:v>
                </c:pt>
                <c:pt idx="333">
                  <c:v>8.0269999999999994E-3</c:v>
                </c:pt>
                <c:pt idx="334">
                  <c:v>7.8239999999999994E-3</c:v>
                </c:pt>
                <c:pt idx="335">
                  <c:v>7.8069999999999997E-3</c:v>
                </c:pt>
                <c:pt idx="336">
                  <c:v>7.7520000000000002E-3</c:v>
                </c:pt>
                <c:pt idx="337">
                  <c:v>7.7749999999999998E-3</c:v>
                </c:pt>
                <c:pt idx="338">
                  <c:v>7.7910000000000002E-3</c:v>
                </c:pt>
                <c:pt idx="339">
                  <c:v>7.7679999999999997E-3</c:v>
                </c:pt>
                <c:pt idx="340">
                  <c:v>6.2009999999999999E-3</c:v>
                </c:pt>
                <c:pt idx="341">
                  <c:v>8.2489999999999994E-3</c:v>
                </c:pt>
                <c:pt idx="342">
                  <c:v>8.2970000000000006E-3</c:v>
                </c:pt>
                <c:pt idx="343">
                  <c:v>8.2430000000000003E-3</c:v>
                </c:pt>
                <c:pt idx="344">
                  <c:v>7.7530000000000003E-3</c:v>
                </c:pt>
                <c:pt idx="345">
                  <c:v>7.7590000000000003E-3</c:v>
                </c:pt>
                <c:pt idx="346">
                  <c:v>8.0199999999999994E-3</c:v>
                </c:pt>
                <c:pt idx="347">
                  <c:v>8.0940000000000005E-3</c:v>
                </c:pt>
                <c:pt idx="348">
                  <c:v>7.7990000000000004E-3</c:v>
                </c:pt>
                <c:pt idx="349">
                  <c:v>7.9109999999999996E-3</c:v>
                </c:pt>
                <c:pt idx="350">
                  <c:v>8.2000000000000007E-3</c:v>
                </c:pt>
                <c:pt idx="351">
                  <c:v>8.201E-3</c:v>
                </c:pt>
                <c:pt idx="352">
                  <c:v>8.1670000000000006E-3</c:v>
                </c:pt>
                <c:pt idx="353">
                  <c:v>7.7159999999999998E-3</c:v>
                </c:pt>
                <c:pt idx="354">
                  <c:v>7.7270000000000004E-3</c:v>
                </c:pt>
                <c:pt idx="355">
                  <c:v>7.8130000000000005E-3</c:v>
                </c:pt>
                <c:pt idx="356">
                  <c:v>7.7689999999999999E-3</c:v>
                </c:pt>
                <c:pt idx="357">
                  <c:v>7.731E-3</c:v>
                </c:pt>
                <c:pt idx="358">
                  <c:v>7.7130000000000002E-3</c:v>
                </c:pt>
                <c:pt idx="359">
                  <c:v>8.012E-3</c:v>
                </c:pt>
                <c:pt idx="360">
                  <c:v>8.1429999999999992E-3</c:v>
                </c:pt>
                <c:pt idx="361">
                  <c:v>8.1980000000000004E-3</c:v>
                </c:pt>
                <c:pt idx="362">
                  <c:v>7.7429999999999999E-3</c:v>
                </c:pt>
                <c:pt idx="363">
                  <c:v>7.7320000000000002E-3</c:v>
                </c:pt>
                <c:pt idx="364">
                  <c:v>7.7349999999999997E-3</c:v>
                </c:pt>
                <c:pt idx="365">
                  <c:v>7.7299999999999999E-3</c:v>
                </c:pt>
                <c:pt idx="366">
                  <c:v>7.9089999999999994E-3</c:v>
                </c:pt>
                <c:pt idx="367">
                  <c:v>7.7470000000000004E-3</c:v>
                </c:pt>
                <c:pt idx="368">
                  <c:v>7.7450000000000001E-3</c:v>
                </c:pt>
                <c:pt idx="369">
                  <c:v>7.711E-3</c:v>
                </c:pt>
                <c:pt idx="370">
                  <c:v>7.9550000000000003E-3</c:v>
                </c:pt>
                <c:pt idx="371">
                  <c:v>7.7470000000000004E-3</c:v>
                </c:pt>
                <c:pt idx="372">
                  <c:v>7.9600000000000001E-3</c:v>
                </c:pt>
                <c:pt idx="373">
                  <c:v>7.8879999999999992E-3</c:v>
                </c:pt>
                <c:pt idx="374">
                  <c:v>8.0719999999999993E-3</c:v>
                </c:pt>
                <c:pt idx="375">
                  <c:v>7.7450000000000001E-3</c:v>
                </c:pt>
                <c:pt idx="376">
                  <c:v>7.7510000000000001E-3</c:v>
                </c:pt>
                <c:pt idx="377">
                  <c:v>7.7029999999999998E-3</c:v>
                </c:pt>
                <c:pt idx="378">
                  <c:v>7.7419999999999998E-3</c:v>
                </c:pt>
                <c:pt idx="379">
                  <c:v>7.731E-3</c:v>
                </c:pt>
                <c:pt idx="380">
                  <c:v>7.7429999999999999E-3</c:v>
                </c:pt>
                <c:pt idx="381">
                  <c:v>7.7299999999999999E-3</c:v>
                </c:pt>
                <c:pt idx="382">
                  <c:v>7.7289999999999998E-3</c:v>
                </c:pt>
                <c:pt idx="383">
                  <c:v>8.0649999999999993E-3</c:v>
                </c:pt>
                <c:pt idx="384">
                  <c:v>8.1300000000000001E-3</c:v>
                </c:pt>
                <c:pt idx="385">
                  <c:v>7.7499999999999999E-3</c:v>
                </c:pt>
                <c:pt idx="386">
                  <c:v>8.1650000000000004E-3</c:v>
                </c:pt>
                <c:pt idx="387">
                  <c:v>7.7219999999999997E-3</c:v>
                </c:pt>
                <c:pt idx="388">
                  <c:v>7.7580000000000001E-3</c:v>
                </c:pt>
                <c:pt idx="389">
                  <c:v>7.7070000000000003E-3</c:v>
                </c:pt>
                <c:pt idx="390">
                  <c:v>7.9850000000000008E-3</c:v>
                </c:pt>
                <c:pt idx="391">
                  <c:v>7.737E-3</c:v>
                </c:pt>
                <c:pt idx="392">
                  <c:v>7.737E-3</c:v>
                </c:pt>
                <c:pt idx="393">
                  <c:v>8.0909999999999992E-3</c:v>
                </c:pt>
                <c:pt idx="394">
                  <c:v>7.7380000000000001E-3</c:v>
                </c:pt>
                <c:pt idx="395">
                  <c:v>7.7530000000000003E-3</c:v>
                </c:pt>
                <c:pt idx="396">
                  <c:v>8.0099999999999998E-3</c:v>
                </c:pt>
                <c:pt idx="397">
                  <c:v>7.7669999999999996E-3</c:v>
                </c:pt>
                <c:pt idx="398">
                  <c:v>7.7260000000000002E-3</c:v>
                </c:pt>
                <c:pt idx="399">
                  <c:v>8.0549999999999997E-3</c:v>
                </c:pt>
                <c:pt idx="400">
                  <c:v>8.005E-3</c:v>
                </c:pt>
                <c:pt idx="401">
                  <c:v>8.0400000000000003E-3</c:v>
                </c:pt>
                <c:pt idx="402">
                  <c:v>7.7400000000000004E-3</c:v>
                </c:pt>
                <c:pt idx="403">
                  <c:v>7.7229999999999998E-3</c:v>
                </c:pt>
                <c:pt idx="404">
                  <c:v>7.7289999999999998E-3</c:v>
                </c:pt>
                <c:pt idx="405">
                  <c:v>7.7219999999999997E-3</c:v>
                </c:pt>
                <c:pt idx="406">
                  <c:v>7.9609999999999993E-3</c:v>
                </c:pt>
                <c:pt idx="407">
                  <c:v>8.2129999999999998E-3</c:v>
                </c:pt>
                <c:pt idx="408">
                  <c:v>7.7120000000000001E-3</c:v>
                </c:pt>
                <c:pt idx="409">
                  <c:v>7.7340000000000004E-3</c:v>
                </c:pt>
                <c:pt idx="410">
                  <c:v>8.1270000000000005E-3</c:v>
                </c:pt>
                <c:pt idx="411">
                  <c:v>8.0409999999999995E-3</c:v>
                </c:pt>
                <c:pt idx="412">
                  <c:v>7.7380000000000001E-3</c:v>
                </c:pt>
                <c:pt idx="413">
                  <c:v>7.7730000000000004E-3</c:v>
                </c:pt>
                <c:pt idx="414">
                  <c:v>8.2159999999999993E-3</c:v>
                </c:pt>
                <c:pt idx="415">
                  <c:v>7.7539999999999996E-3</c:v>
                </c:pt>
                <c:pt idx="416">
                  <c:v>7.7169999999999999E-3</c:v>
                </c:pt>
                <c:pt idx="417">
                  <c:v>7.9330000000000008E-3</c:v>
                </c:pt>
                <c:pt idx="418">
                  <c:v>8.1829999999999993E-3</c:v>
                </c:pt>
                <c:pt idx="419">
                  <c:v>7.718E-3</c:v>
                </c:pt>
                <c:pt idx="420">
                  <c:v>8.0529999999999994E-3</c:v>
                </c:pt>
                <c:pt idx="421">
                  <c:v>8.2559999999999995E-3</c:v>
                </c:pt>
                <c:pt idx="422">
                  <c:v>7.724E-3</c:v>
                </c:pt>
                <c:pt idx="423">
                  <c:v>7.7409999999999996E-3</c:v>
                </c:pt>
                <c:pt idx="424">
                  <c:v>7.7559999999999999E-3</c:v>
                </c:pt>
                <c:pt idx="425">
                  <c:v>7.9660000000000009E-3</c:v>
                </c:pt>
                <c:pt idx="426">
                  <c:v>8.2419999999999993E-3</c:v>
                </c:pt>
                <c:pt idx="427">
                  <c:v>7.744E-3</c:v>
                </c:pt>
                <c:pt idx="428">
                  <c:v>7.7479999999999997E-3</c:v>
                </c:pt>
                <c:pt idx="429">
                  <c:v>7.7470000000000004E-3</c:v>
                </c:pt>
                <c:pt idx="430">
                  <c:v>7.7429999999999999E-3</c:v>
                </c:pt>
                <c:pt idx="431">
                  <c:v>7.731E-3</c:v>
                </c:pt>
                <c:pt idx="432">
                  <c:v>7.7330000000000003E-3</c:v>
                </c:pt>
                <c:pt idx="433">
                  <c:v>7.7929999999999996E-3</c:v>
                </c:pt>
                <c:pt idx="434">
                  <c:v>8.2550000000000002E-3</c:v>
                </c:pt>
                <c:pt idx="435">
                  <c:v>7.7770000000000001E-3</c:v>
                </c:pt>
                <c:pt idx="436">
                  <c:v>7.7689999999999999E-3</c:v>
                </c:pt>
                <c:pt idx="437">
                  <c:v>7.7580000000000001E-3</c:v>
                </c:pt>
                <c:pt idx="438">
                  <c:v>7.7079999999999996E-3</c:v>
                </c:pt>
                <c:pt idx="439">
                  <c:v>7.894E-3</c:v>
                </c:pt>
                <c:pt idx="440">
                  <c:v>7.7390000000000002E-3</c:v>
                </c:pt>
                <c:pt idx="441">
                  <c:v>7.8189999999999996E-3</c:v>
                </c:pt>
                <c:pt idx="442">
                  <c:v>7.8370000000000002E-3</c:v>
                </c:pt>
                <c:pt idx="443">
                  <c:v>8.2070000000000008E-3</c:v>
                </c:pt>
                <c:pt idx="444">
                  <c:v>7.8040000000000002E-3</c:v>
                </c:pt>
                <c:pt idx="445">
                  <c:v>7.7990000000000004E-3</c:v>
                </c:pt>
                <c:pt idx="446">
                  <c:v>7.9450000000000007E-3</c:v>
                </c:pt>
                <c:pt idx="447">
                  <c:v>7.744E-3</c:v>
                </c:pt>
                <c:pt idx="448">
                  <c:v>7.7559999999999999E-3</c:v>
                </c:pt>
                <c:pt idx="449">
                  <c:v>7.8340000000000007E-3</c:v>
                </c:pt>
                <c:pt idx="450">
                  <c:v>7.744E-3</c:v>
                </c:pt>
                <c:pt idx="451">
                  <c:v>7.8510000000000003E-3</c:v>
                </c:pt>
                <c:pt idx="452">
                  <c:v>7.8510000000000003E-3</c:v>
                </c:pt>
                <c:pt idx="453">
                  <c:v>7.7400000000000004E-3</c:v>
                </c:pt>
                <c:pt idx="454">
                  <c:v>7.7860000000000004E-3</c:v>
                </c:pt>
                <c:pt idx="455">
                  <c:v>7.7510000000000001E-3</c:v>
                </c:pt>
                <c:pt idx="456">
                  <c:v>8.2360000000000003E-3</c:v>
                </c:pt>
                <c:pt idx="457">
                  <c:v>7.7929999999999996E-3</c:v>
                </c:pt>
                <c:pt idx="458">
                  <c:v>7.8279999999999999E-3</c:v>
                </c:pt>
                <c:pt idx="459">
                  <c:v>7.7910000000000002E-3</c:v>
                </c:pt>
                <c:pt idx="460">
                  <c:v>6.9639999999999997E-3</c:v>
                </c:pt>
                <c:pt idx="461">
                  <c:v>7.6090000000000003E-3</c:v>
                </c:pt>
                <c:pt idx="462">
                  <c:v>7.8019999999999999E-3</c:v>
                </c:pt>
                <c:pt idx="463">
                  <c:v>7.7780000000000002E-3</c:v>
                </c:pt>
                <c:pt idx="464">
                  <c:v>7.7299999999999999E-3</c:v>
                </c:pt>
                <c:pt idx="465">
                  <c:v>7.7299999999999999E-3</c:v>
                </c:pt>
                <c:pt idx="466">
                  <c:v>7.724E-3</c:v>
                </c:pt>
                <c:pt idx="467">
                  <c:v>7.7910000000000002E-3</c:v>
                </c:pt>
                <c:pt idx="468">
                  <c:v>7.9900000000000006E-3</c:v>
                </c:pt>
                <c:pt idx="469">
                  <c:v>8.2039999999999995E-3</c:v>
                </c:pt>
                <c:pt idx="470">
                  <c:v>8.2319999999999997E-3</c:v>
                </c:pt>
                <c:pt idx="471">
                  <c:v>7.7330000000000003E-3</c:v>
                </c:pt>
                <c:pt idx="472">
                  <c:v>8.0059999999999992E-3</c:v>
                </c:pt>
                <c:pt idx="473">
                  <c:v>8.2749999999999994E-3</c:v>
                </c:pt>
                <c:pt idx="474">
                  <c:v>8.2349999999999993E-3</c:v>
                </c:pt>
                <c:pt idx="475">
                  <c:v>8.1890000000000001E-3</c:v>
                </c:pt>
                <c:pt idx="476">
                  <c:v>8.2450000000000006E-3</c:v>
                </c:pt>
                <c:pt idx="477">
                  <c:v>8.1880000000000008E-3</c:v>
                </c:pt>
                <c:pt idx="478">
                  <c:v>8.2109999999999995E-3</c:v>
                </c:pt>
                <c:pt idx="479">
                  <c:v>8.2150000000000001E-3</c:v>
                </c:pt>
                <c:pt idx="480">
                  <c:v>7.9430000000000004E-3</c:v>
                </c:pt>
                <c:pt idx="481">
                  <c:v>7.7530000000000003E-3</c:v>
                </c:pt>
                <c:pt idx="482">
                  <c:v>7.7780000000000002E-3</c:v>
                </c:pt>
                <c:pt idx="483">
                  <c:v>7.8340000000000007E-3</c:v>
                </c:pt>
                <c:pt idx="484">
                  <c:v>7.8869999999999999E-3</c:v>
                </c:pt>
                <c:pt idx="485">
                  <c:v>7.8490000000000001E-3</c:v>
                </c:pt>
                <c:pt idx="486">
                  <c:v>7.9780000000000007E-3</c:v>
                </c:pt>
                <c:pt idx="487">
                  <c:v>8.4379999999999993E-3</c:v>
                </c:pt>
                <c:pt idx="488">
                  <c:v>8.293E-3</c:v>
                </c:pt>
                <c:pt idx="489">
                  <c:v>8.1790000000000005E-3</c:v>
                </c:pt>
                <c:pt idx="490">
                  <c:v>7.7770000000000001E-3</c:v>
                </c:pt>
                <c:pt idx="491">
                  <c:v>7.783E-3</c:v>
                </c:pt>
                <c:pt idx="492">
                  <c:v>7.816E-3</c:v>
                </c:pt>
                <c:pt idx="493">
                  <c:v>7.8919999999999997E-3</c:v>
                </c:pt>
                <c:pt idx="494">
                  <c:v>7.7790000000000003E-3</c:v>
                </c:pt>
                <c:pt idx="495">
                  <c:v>7.816E-3</c:v>
                </c:pt>
                <c:pt idx="496">
                  <c:v>8.2100000000000003E-3</c:v>
                </c:pt>
                <c:pt idx="497">
                  <c:v>8.2170000000000003E-3</c:v>
                </c:pt>
                <c:pt idx="498">
                  <c:v>8.2660000000000008E-3</c:v>
                </c:pt>
                <c:pt idx="499">
                  <c:v>7.8189999999999996E-3</c:v>
                </c:pt>
                <c:pt idx="500">
                  <c:v>7.8209999999999998E-3</c:v>
                </c:pt>
                <c:pt idx="501">
                  <c:v>7.7730000000000004E-3</c:v>
                </c:pt>
                <c:pt idx="502">
                  <c:v>7.7860000000000004E-3</c:v>
                </c:pt>
                <c:pt idx="503">
                  <c:v>7.8279999999999999E-3</c:v>
                </c:pt>
                <c:pt idx="504">
                  <c:v>7.8399999999999997E-3</c:v>
                </c:pt>
                <c:pt idx="505">
                  <c:v>7.7850000000000003E-3</c:v>
                </c:pt>
                <c:pt idx="506">
                  <c:v>7.8589999999999997E-3</c:v>
                </c:pt>
                <c:pt idx="507">
                  <c:v>7.835E-3</c:v>
                </c:pt>
                <c:pt idx="508">
                  <c:v>7.7879999999999998E-3</c:v>
                </c:pt>
                <c:pt idx="509">
                  <c:v>7.816E-3</c:v>
                </c:pt>
                <c:pt idx="510">
                  <c:v>8.2070000000000008E-3</c:v>
                </c:pt>
                <c:pt idx="511">
                  <c:v>8.2620000000000002E-3</c:v>
                </c:pt>
                <c:pt idx="512">
                  <c:v>7.7669999999999996E-3</c:v>
                </c:pt>
                <c:pt idx="513">
                  <c:v>8.1110000000000002E-3</c:v>
                </c:pt>
                <c:pt idx="514">
                  <c:v>7.9109999999999996E-3</c:v>
                </c:pt>
                <c:pt idx="515">
                  <c:v>8.3180000000000007E-3</c:v>
                </c:pt>
                <c:pt idx="516">
                  <c:v>8.4189999999999994E-3</c:v>
                </c:pt>
                <c:pt idx="517">
                  <c:v>8.4390000000000003E-3</c:v>
                </c:pt>
                <c:pt idx="518">
                  <c:v>8.4539999999999997E-3</c:v>
                </c:pt>
                <c:pt idx="519">
                  <c:v>8.2780000000000006E-3</c:v>
                </c:pt>
                <c:pt idx="520">
                  <c:v>5.7270000000000003E-3</c:v>
                </c:pt>
                <c:pt idx="521">
                  <c:v>6.8609999999999999E-3</c:v>
                </c:pt>
                <c:pt idx="522">
                  <c:v>7.8009999999999998E-3</c:v>
                </c:pt>
                <c:pt idx="523">
                  <c:v>7.9760000000000005E-3</c:v>
                </c:pt>
                <c:pt idx="524">
                  <c:v>8.2579999999999997E-3</c:v>
                </c:pt>
                <c:pt idx="525">
                  <c:v>8.2509999999999997E-3</c:v>
                </c:pt>
                <c:pt idx="526">
                  <c:v>7.7999999999999996E-3</c:v>
                </c:pt>
                <c:pt idx="527">
                  <c:v>7.7910000000000002E-3</c:v>
                </c:pt>
                <c:pt idx="528">
                  <c:v>7.7559999999999999E-3</c:v>
                </c:pt>
                <c:pt idx="529">
                  <c:v>7.9360000000000003E-3</c:v>
                </c:pt>
                <c:pt idx="530">
                  <c:v>7.796E-3</c:v>
                </c:pt>
                <c:pt idx="531">
                  <c:v>7.8250000000000004E-3</c:v>
                </c:pt>
                <c:pt idx="532">
                  <c:v>8.1580000000000003E-3</c:v>
                </c:pt>
                <c:pt idx="533">
                  <c:v>8.378E-3</c:v>
                </c:pt>
                <c:pt idx="534">
                  <c:v>8.2229999999999994E-3</c:v>
                </c:pt>
                <c:pt idx="535">
                  <c:v>8.1869999999999998E-3</c:v>
                </c:pt>
                <c:pt idx="536">
                  <c:v>7.718E-3</c:v>
                </c:pt>
                <c:pt idx="537">
                  <c:v>8.0890000000000007E-3</c:v>
                </c:pt>
                <c:pt idx="538">
                  <c:v>8.2310000000000005E-3</c:v>
                </c:pt>
                <c:pt idx="539">
                  <c:v>7.7640000000000001E-3</c:v>
                </c:pt>
                <c:pt idx="540">
                  <c:v>7.8320000000000004E-3</c:v>
                </c:pt>
                <c:pt idx="541">
                  <c:v>7.8449999999999995E-3</c:v>
                </c:pt>
                <c:pt idx="542">
                  <c:v>7.868E-3</c:v>
                </c:pt>
                <c:pt idx="543">
                  <c:v>7.7809999999999997E-3</c:v>
                </c:pt>
                <c:pt idx="544">
                  <c:v>8.071E-3</c:v>
                </c:pt>
                <c:pt idx="545">
                  <c:v>8.2509999999999997E-3</c:v>
                </c:pt>
                <c:pt idx="546">
                  <c:v>8.234E-3</c:v>
                </c:pt>
                <c:pt idx="547">
                  <c:v>8.3180000000000007E-3</c:v>
                </c:pt>
                <c:pt idx="548">
                  <c:v>8.3700000000000007E-3</c:v>
                </c:pt>
                <c:pt idx="549">
                  <c:v>8.1030000000000008E-3</c:v>
                </c:pt>
                <c:pt idx="550">
                  <c:v>7.8630000000000002E-3</c:v>
                </c:pt>
                <c:pt idx="551">
                  <c:v>7.8960000000000002E-3</c:v>
                </c:pt>
                <c:pt idx="552">
                  <c:v>8.3169999999999997E-3</c:v>
                </c:pt>
                <c:pt idx="553">
                  <c:v>8.3960000000000007E-3</c:v>
                </c:pt>
                <c:pt idx="554">
                  <c:v>8.3990000000000002E-3</c:v>
                </c:pt>
                <c:pt idx="555">
                  <c:v>8.3909999999999992E-3</c:v>
                </c:pt>
                <c:pt idx="556">
                  <c:v>7.9459999999999999E-3</c:v>
                </c:pt>
                <c:pt idx="557">
                  <c:v>7.8829999999999994E-3</c:v>
                </c:pt>
                <c:pt idx="558">
                  <c:v>7.9170000000000004E-3</c:v>
                </c:pt>
                <c:pt idx="559">
                  <c:v>8.1779999999999995E-3</c:v>
                </c:pt>
                <c:pt idx="560">
                  <c:v>7.79E-3</c:v>
                </c:pt>
                <c:pt idx="561">
                  <c:v>7.7850000000000003E-3</c:v>
                </c:pt>
                <c:pt idx="562">
                  <c:v>8.2349999999999993E-3</c:v>
                </c:pt>
                <c:pt idx="563">
                  <c:v>8.2590000000000007E-3</c:v>
                </c:pt>
                <c:pt idx="564">
                  <c:v>7.7860000000000004E-3</c:v>
                </c:pt>
                <c:pt idx="565">
                  <c:v>7.7099999999999998E-3</c:v>
                </c:pt>
                <c:pt idx="566">
                  <c:v>7.7079999999999996E-3</c:v>
                </c:pt>
                <c:pt idx="567">
                  <c:v>8.2430000000000003E-3</c:v>
                </c:pt>
                <c:pt idx="568">
                  <c:v>7.7679999999999997E-3</c:v>
                </c:pt>
                <c:pt idx="569">
                  <c:v>7.9080000000000001E-3</c:v>
                </c:pt>
                <c:pt idx="570">
                  <c:v>7.8230000000000001E-3</c:v>
                </c:pt>
                <c:pt idx="571">
                  <c:v>7.7819999999999999E-3</c:v>
                </c:pt>
                <c:pt idx="572">
                  <c:v>7.7739999999999997E-3</c:v>
                </c:pt>
                <c:pt idx="573">
                  <c:v>8.0000000000000002E-3</c:v>
                </c:pt>
                <c:pt idx="574">
                  <c:v>7.7720000000000003E-3</c:v>
                </c:pt>
                <c:pt idx="575">
                  <c:v>7.7759999999999999E-3</c:v>
                </c:pt>
                <c:pt idx="576">
                  <c:v>7.9909999999999998E-3</c:v>
                </c:pt>
                <c:pt idx="577">
                  <c:v>8.2620000000000002E-3</c:v>
                </c:pt>
                <c:pt idx="578">
                  <c:v>7.7679999999999997E-3</c:v>
                </c:pt>
                <c:pt idx="579">
                  <c:v>8.2240000000000004E-3</c:v>
                </c:pt>
                <c:pt idx="580">
                  <c:v>6.4619999999999999E-3</c:v>
                </c:pt>
                <c:pt idx="581">
                  <c:v>8.1609999999999999E-3</c:v>
                </c:pt>
                <c:pt idx="582">
                  <c:v>8.2330000000000007E-3</c:v>
                </c:pt>
                <c:pt idx="583">
                  <c:v>7.8079999999999998E-3</c:v>
                </c:pt>
                <c:pt idx="584">
                  <c:v>7.7910000000000002E-3</c:v>
                </c:pt>
                <c:pt idx="585">
                  <c:v>7.986E-3</c:v>
                </c:pt>
                <c:pt idx="586">
                  <c:v>7.9579999999999998E-3</c:v>
                </c:pt>
                <c:pt idx="587">
                  <c:v>7.7609999999999997E-3</c:v>
                </c:pt>
                <c:pt idx="588">
                  <c:v>8.0359999999999997E-3</c:v>
                </c:pt>
                <c:pt idx="589">
                  <c:v>7.705E-3</c:v>
                </c:pt>
                <c:pt idx="590">
                  <c:v>7.6889999999999997E-3</c:v>
                </c:pt>
                <c:pt idx="591">
                  <c:v>8.1589999999999996E-3</c:v>
                </c:pt>
                <c:pt idx="592">
                  <c:v>8.2480000000000001E-3</c:v>
                </c:pt>
                <c:pt idx="593">
                  <c:v>8.2550000000000002E-3</c:v>
                </c:pt>
                <c:pt idx="594">
                  <c:v>8.2690000000000003E-3</c:v>
                </c:pt>
                <c:pt idx="595">
                  <c:v>8.2649999999999998E-3</c:v>
                </c:pt>
                <c:pt idx="596">
                  <c:v>8.0289999999999997E-3</c:v>
                </c:pt>
                <c:pt idx="597">
                  <c:v>7.7840000000000001E-3</c:v>
                </c:pt>
                <c:pt idx="598">
                  <c:v>7.7879999999999998E-3</c:v>
                </c:pt>
                <c:pt idx="599">
                  <c:v>7.7660000000000003E-3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5492832"/>
        <c:axId val="475493616"/>
      </c:lineChart>
      <c:catAx>
        <c:axId val="475492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In 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493616"/>
        <c:crosses val="autoZero"/>
        <c:auto val="1"/>
        <c:lblAlgn val="ctr"/>
        <c:lblOffset val="100"/>
        <c:noMultiLvlLbl val="0"/>
      </c:catAx>
      <c:valAx>
        <c:axId val="475493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GFlops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492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[disk and memory graph and values.xlsx]disk final graph!PivotTable7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</a:t>
            </a:r>
            <a:r>
              <a:rPr lang="en-US" baseline="0"/>
              <a:t> V/s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'disk final graph'!$B$3:$B$5</c:f>
              <c:strCache>
                <c:ptCount val="1"/>
                <c:pt idx="0">
                  <c:v>read - 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'disk final graph'!$A$6:$A$9</c:f>
              <c:strCache>
                <c:ptCount val="3"/>
                <c:pt idx="0">
                  <c:v>1</c:v>
                </c:pt>
                <c:pt idx="1">
                  <c:v>1024</c:v>
                </c:pt>
                <c:pt idx="2">
                  <c:v>1048576</c:v>
                </c:pt>
              </c:strCache>
            </c:strRef>
          </c:cat>
          <c:val>
            <c:numRef>
              <c:f>'disk final graph'!$B$6:$B$9</c:f>
              <c:numCache>
                <c:formatCode>General</c:formatCode>
                <c:ptCount val="3"/>
                <c:pt idx="0">
                  <c:v>3.2101470000000001</c:v>
                </c:pt>
                <c:pt idx="1">
                  <c:v>3766.4782709999999</c:v>
                </c:pt>
                <c:pt idx="2">
                  <c:v>8088.9790039999998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'disk final graph'!$C$3:$C$5</c:f>
              <c:strCache>
                <c:ptCount val="1"/>
                <c:pt idx="0">
                  <c:v>read - sequential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'disk final graph'!$A$6:$A$9</c:f>
              <c:strCache>
                <c:ptCount val="3"/>
                <c:pt idx="0">
                  <c:v>1</c:v>
                </c:pt>
                <c:pt idx="1">
                  <c:v>1024</c:v>
                </c:pt>
                <c:pt idx="2">
                  <c:v>1048576</c:v>
                </c:pt>
              </c:strCache>
            </c:strRef>
          </c:cat>
          <c:val>
            <c:numRef>
              <c:f>'disk final graph'!$C$6:$C$9</c:f>
              <c:numCache>
                <c:formatCode>General</c:formatCode>
                <c:ptCount val="3"/>
                <c:pt idx="0">
                  <c:v>4.4650040000000004</c:v>
                </c:pt>
                <c:pt idx="1">
                  <c:v>3495.8923340000001</c:v>
                </c:pt>
                <c:pt idx="2">
                  <c:v>5774.5053710000002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'disk final graph'!$E$3:$E$5</c:f>
              <c:strCache>
                <c:ptCount val="1"/>
                <c:pt idx="0">
                  <c:v>write - random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'disk final graph'!$A$6:$A$9</c:f>
              <c:strCache>
                <c:ptCount val="3"/>
                <c:pt idx="0">
                  <c:v>1</c:v>
                </c:pt>
                <c:pt idx="1">
                  <c:v>1024</c:v>
                </c:pt>
                <c:pt idx="2">
                  <c:v>1048576</c:v>
                </c:pt>
              </c:strCache>
            </c:strRef>
          </c:cat>
          <c:val>
            <c:numRef>
              <c:f>'disk final graph'!$E$6:$E$9</c:f>
              <c:numCache>
                <c:formatCode>General</c:formatCode>
                <c:ptCount val="3"/>
                <c:pt idx="0">
                  <c:v>1.3199719999999999</c:v>
                </c:pt>
                <c:pt idx="1">
                  <c:v>1353.5920410000001</c:v>
                </c:pt>
                <c:pt idx="2">
                  <c:v>7095.9731449999999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'disk final graph'!$F$3:$F$5</c:f>
              <c:strCache>
                <c:ptCount val="1"/>
                <c:pt idx="0">
                  <c:v>write - sequential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'disk final graph'!$A$6:$A$9</c:f>
              <c:strCache>
                <c:ptCount val="3"/>
                <c:pt idx="0">
                  <c:v>1</c:v>
                </c:pt>
                <c:pt idx="1">
                  <c:v>1024</c:v>
                </c:pt>
                <c:pt idx="2">
                  <c:v>1048576</c:v>
                </c:pt>
              </c:strCache>
            </c:strRef>
          </c:cat>
          <c:val>
            <c:numRef>
              <c:f>'disk final graph'!$F$6:$F$9</c:f>
              <c:numCache>
                <c:formatCode>General</c:formatCode>
                <c:ptCount val="3"/>
                <c:pt idx="0">
                  <c:v>1.594541</c:v>
                </c:pt>
                <c:pt idx="1">
                  <c:v>1092.3439940000001</c:v>
                </c:pt>
                <c:pt idx="2">
                  <c:v>3619.9094239999999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5490480"/>
        <c:axId val="476065512"/>
      </c:lineChart>
      <c:catAx>
        <c:axId val="475490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(1 Byte,1Kb,1Mb)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065512"/>
        <c:crosses val="autoZero"/>
        <c:auto val="1"/>
        <c:lblAlgn val="ctr"/>
        <c:lblOffset val="100"/>
        <c:noMultiLvlLbl val="0"/>
      </c:catAx>
      <c:valAx>
        <c:axId val="476065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Mb/Sec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490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[disk and memory graph and values (version 2).xlsb]disk final graph!PivotTable7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Latency v/s</a:t>
            </a:r>
            <a:r>
              <a:rPr lang="en-US" baseline="0"/>
              <a:t>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'disk final graph'!$B$3:$B$5</c:f>
              <c:strCache>
                <c:ptCount val="1"/>
                <c:pt idx="0">
                  <c:v>random - read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'disk final graph'!$A$6:$A$9</c:f>
              <c:strCache>
                <c:ptCount val="3"/>
                <c:pt idx="0">
                  <c:v>1</c:v>
                </c:pt>
                <c:pt idx="1">
                  <c:v>1024</c:v>
                </c:pt>
                <c:pt idx="2">
                  <c:v>1048576</c:v>
                </c:pt>
              </c:strCache>
            </c:strRef>
          </c:cat>
          <c:val>
            <c:numRef>
              <c:f>'disk final graph'!$B$6:$B$9</c:f>
              <c:numCache>
                <c:formatCode>General</c:formatCode>
                <c:ptCount val="3"/>
                <c:pt idx="0">
                  <c:v>6.0800000000000003E-4</c:v>
                </c:pt>
                <c:pt idx="1">
                  <c:v>5.2899999999999996E-4</c:v>
                </c:pt>
                <c:pt idx="2">
                  <c:v>0.237231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'disk final graph'!$C$3:$C$5</c:f>
              <c:strCache>
                <c:ptCount val="1"/>
                <c:pt idx="0">
                  <c:v>random - write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'disk final graph'!$A$6:$A$9</c:f>
              <c:strCache>
                <c:ptCount val="3"/>
                <c:pt idx="0">
                  <c:v>1</c:v>
                </c:pt>
                <c:pt idx="1">
                  <c:v>1024</c:v>
                </c:pt>
                <c:pt idx="2">
                  <c:v>1048576</c:v>
                </c:pt>
              </c:strCache>
            </c:strRef>
          </c:cat>
          <c:val>
            <c:numRef>
              <c:f>'disk final graph'!$C$6:$C$9</c:f>
              <c:numCache>
                <c:formatCode>General</c:formatCode>
                <c:ptCount val="3"/>
                <c:pt idx="0">
                  <c:v>1.4529999999999999E-3</c:v>
                </c:pt>
                <c:pt idx="1">
                  <c:v>1.4459999999999998E-3</c:v>
                </c:pt>
                <c:pt idx="2">
                  <c:v>0.27915599999999996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'disk final graph'!$E$3:$E$5</c:f>
              <c:strCache>
                <c:ptCount val="1"/>
                <c:pt idx="0">
                  <c:v>sequential - read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'disk final graph'!$A$6:$A$9</c:f>
              <c:strCache>
                <c:ptCount val="3"/>
                <c:pt idx="0">
                  <c:v>1</c:v>
                </c:pt>
                <c:pt idx="1">
                  <c:v>1024</c:v>
                </c:pt>
                <c:pt idx="2">
                  <c:v>1048576</c:v>
                </c:pt>
              </c:strCache>
            </c:strRef>
          </c:cat>
          <c:val>
            <c:numRef>
              <c:f>'disk final graph'!$E$6:$E$9</c:f>
              <c:numCache>
                <c:formatCode>General</c:formatCode>
                <c:ptCount val="3"/>
                <c:pt idx="0">
                  <c:v>4.3300000000000001E-4</c:v>
                </c:pt>
                <c:pt idx="1">
                  <c:v>5.5999999999999995E-4</c:v>
                </c:pt>
                <c:pt idx="2">
                  <c:v>0.33596899999999996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'disk final graph'!$F$3:$F$5</c:f>
              <c:strCache>
                <c:ptCount val="1"/>
                <c:pt idx="0">
                  <c:v>sequential - write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'disk final graph'!$A$6:$A$9</c:f>
              <c:strCache>
                <c:ptCount val="3"/>
                <c:pt idx="0">
                  <c:v>1</c:v>
                </c:pt>
                <c:pt idx="1">
                  <c:v>1024</c:v>
                </c:pt>
                <c:pt idx="2">
                  <c:v>1048576</c:v>
                </c:pt>
              </c:strCache>
            </c:strRef>
          </c:cat>
          <c:val>
            <c:numRef>
              <c:f>'disk final graph'!$F$6:$F$9</c:f>
              <c:numCache>
                <c:formatCode>General</c:formatCode>
                <c:ptCount val="3"/>
                <c:pt idx="0">
                  <c:v>1.2100000000000001E-3</c:v>
                </c:pt>
                <c:pt idx="1">
                  <c:v>1.7700000000000001E-3</c:v>
                </c:pt>
                <c:pt idx="2">
                  <c:v>0.53092499999999998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6065904"/>
        <c:axId val="476064336"/>
      </c:lineChart>
      <c:catAx>
        <c:axId val="476065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(1Byte,1Kb,1Mb)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064336"/>
        <c:crosses val="autoZero"/>
        <c:auto val="1"/>
        <c:lblAlgn val="ctr"/>
        <c:lblOffset val="100"/>
        <c:noMultiLvlLbl val="0"/>
      </c:catAx>
      <c:valAx>
        <c:axId val="476064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Latemcy in</a:t>
                </a:r>
                <a:r>
                  <a:rPr lang="en-US" baseline="0"/>
                  <a:t> Milliseconds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065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[disk and memory graph and values (version 2).xlsb]disk final graph!PivotTable7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Throughput/Threads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'disk final graph'!$B$3:$B$5</c:f>
              <c:strCache>
                <c:ptCount val="1"/>
                <c:pt idx="0">
                  <c:v>random - read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'disk final graph'!$A$6:$A$8</c:f>
              <c:strCache>
                <c:ptCount val="2"/>
                <c:pt idx="0">
                  <c:v>1</c:v>
                </c:pt>
                <c:pt idx="1">
                  <c:v>2</c:v>
                </c:pt>
              </c:strCache>
            </c:strRef>
          </c:cat>
          <c:val>
            <c:numRef>
              <c:f>'disk final graph'!$B$6:$B$8</c:f>
              <c:numCache>
                <c:formatCode>General</c:formatCode>
                <c:ptCount val="2"/>
                <c:pt idx="0">
                  <c:v>8088.9790039999998</c:v>
                </c:pt>
                <c:pt idx="1">
                  <c:v>8802.3330079999996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'disk final graph'!$C$3:$C$5</c:f>
              <c:strCache>
                <c:ptCount val="1"/>
                <c:pt idx="0">
                  <c:v>random - write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'disk final graph'!$A$6:$A$8</c:f>
              <c:strCache>
                <c:ptCount val="2"/>
                <c:pt idx="0">
                  <c:v>1</c:v>
                </c:pt>
                <c:pt idx="1">
                  <c:v>2</c:v>
                </c:pt>
              </c:strCache>
            </c:strRef>
          </c:cat>
          <c:val>
            <c:numRef>
              <c:f>'disk final graph'!$C$6:$C$8</c:f>
              <c:numCache>
                <c:formatCode>General</c:formatCode>
                <c:ptCount val="2"/>
                <c:pt idx="0">
                  <c:v>7095.9731449999999</c:v>
                </c:pt>
                <c:pt idx="1">
                  <c:v>7234.2543949999999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'disk final graph'!$E$3:$E$5</c:f>
              <c:strCache>
                <c:ptCount val="1"/>
                <c:pt idx="0">
                  <c:v>sequential - read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'disk final graph'!$A$6:$A$8</c:f>
              <c:strCache>
                <c:ptCount val="2"/>
                <c:pt idx="0">
                  <c:v>1</c:v>
                </c:pt>
                <c:pt idx="1">
                  <c:v>2</c:v>
                </c:pt>
              </c:strCache>
            </c:strRef>
          </c:cat>
          <c:val>
            <c:numRef>
              <c:f>'disk final graph'!$E$6:$E$8</c:f>
              <c:numCache>
                <c:formatCode>General</c:formatCode>
                <c:ptCount val="2"/>
                <c:pt idx="0">
                  <c:v>5774.5053710000002</c:v>
                </c:pt>
                <c:pt idx="1">
                  <c:v>6142.7421880000002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'disk final graph'!$F$3:$F$5</c:f>
              <c:strCache>
                <c:ptCount val="1"/>
                <c:pt idx="0">
                  <c:v>sequential - write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'disk final graph'!$A$6:$A$8</c:f>
              <c:strCache>
                <c:ptCount val="2"/>
                <c:pt idx="0">
                  <c:v>1</c:v>
                </c:pt>
                <c:pt idx="1">
                  <c:v>2</c:v>
                </c:pt>
              </c:strCache>
            </c:strRef>
          </c:cat>
          <c:val>
            <c:numRef>
              <c:f>'disk final graph'!$F$6:$F$8</c:f>
              <c:numCache>
                <c:formatCode>General</c:formatCode>
                <c:ptCount val="2"/>
                <c:pt idx="0">
                  <c:v>3619.9094239999999</c:v>
                </c:pt>
                <c:pt idx="1">
                  <c:v>3926.5729980000001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6949440"/>
        <c:axId val="556949832"/>
      </c:lineChart>
      <c:catAx>
        <c:axId val="556949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</a:t>
                </a:r>
                <a:r>
                  <a:rPr lang="en-US" baseline="0"/>
                  <a:t> OF THREADS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949832"/>
        <c:crosses val="autoZero"/>
        <c:auto val="1"/>
        <c:lblAlgn val="ctr"/>
        <c:lblOffset val="100"/>
        <c:noMultiLvlLbl val="0"/>
      </c:catAx>
      <c:valAx>
        <c:axId val="556949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Mb/Sec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949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[disk and memory graph and values (version 2).xlsb]disk final graph!PivotTable7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Latency/Threads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'disk final graph'!$B$3:$B$5</c:f>
              <c:strCache>
                <c:ptCount val="1"/>
                <c:pt idx="0">
                  <c:v>random - read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'disk final graph'!$A$6:$A$8</c:f>
              <c:strCache>
                <c:ptCount val="2"/>
                <c:pt idx="0">
                  <c:v>1</c:v>
                </c:pt>
                <c:pt idx="1">
                  <c:v>2</c:v>
                </c:pt>
              </c:strCache>
            </c:strRef>
          </c:cat>
          <c:val>
            <c:numRef>
              <c:f>'disk final graph'!$B$6:$B$8</c:f>
              <c:numCache>
                <c:formatCode>General</c:formatCode>
                <c:ptCount val="2"/>
                <c:pt idx="0">
                  <c:v>0.123625</c:v>
                </c:pt>
                <c:pt idx="1">
                  <c:v>0.113606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'disk final graph'!$C$3:$C$5</c:f>
              <c:strCache>
                <c:ptCount val="1"/>
                <c:pt idx="0">
                  <c:v>random - write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'disk final graph'!$A$6:$A$8</c:f>
              <c:strCache>
                <c:ptCount val="2"/>
                <c:pt idx="0">
                  <c:v>1</c:v>
                </c:pt>
                <c:pt idx="1">
                  <c:v>2</c:v>
                </c:pt>
              </c:strCache>
            </c:strRef>
          </c:cat>
          <c:val>
            <c:numRef>
              <c:f>'disk final graph'!$C$6:$C$8</c:f>
              <c:numCache>
                <c:formatCode>General</c:formatCode>
                <c:ptCount val="2"/>
                <c:pt idx="0">
                  <c:v>0.14092499999999999</c:v>
                </c:pt>
                <c:pt idx="1">
                  <c:v>0.13823099999999999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'disk final graph'!$E$3:$E$5</c:f>
              <c:strCache>
                <c:ptCount val="1"/>
                <c:pt idx="0">
                  <c:v>sequential - read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'disk final graph'!$A$6:$A$8</c:f>
              <c:strCache>
                <c:ptCount val="2"/>
                <c:pt idx="0">
                  <c:v>1</c:v>
                </c:pt>
                <c:pt idx="1">
                  <c:v>2</c:v>
                </c:pt>
              </c:strCache>
            </c:strRef>
          </c:cat>
          <c:val>
            <c:numRef>
              <c:f>'disk final graph'!$E$6:$E$8</c:f>
              <c:numCache>
                <c:formatCode>General</c:formatCode>
                <c:ptCount val="2"/>
                <c:pt idx="0">
                  <c:v>0.173175</c:v>
                </c:pt>
                <c:pt idx="1">
                  <c:v>0.16279399999999999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'disk final graph'!$F$3:$F$5</c:f>
              <c:strCache>
                <c:ptCount val="1"/>
                <c:pt idx="0">
                  <c:v>sequential - write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'disk final graph'!$A$6:$A$8</c:f>
              <c:strCache>
                <c:ptCount val="2"/>
                <c:pt idx="0">
                  <c:v>1</c:v>
                </c:pt>
                <c:pt idx="1">
                  <c:v>2</c:v>
                </c:pt>
              </c:strCache>
            </c:strRef>
          </c:cat>
          <c:val>
            <c:numRef>
              <c:f>'disk final graph'!$F$6:$F$8</c:f>
              <c:numCache>
                <c:formatCode>General</c:formatCode>
                <c:ptCount val="2"/>
                <c:pt idx="0">
                  <c:v>0.27625</c:v>
                </c:pt>
                <c:pt idx="1">
                  <c:v>0.25467499999999998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6950224"/>
        <c:axId val="556949048"/>
      </c:lineChart>
      <c:catAx>
        <c:axId val="556950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</a:t>
                </a:r>
                <a:r>
                  <a:rPr lang="en-US" baseline="0"/>
                  <a:t> OF THREADS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949048"/>
        <c:crosses val="autoZero"/>
        <c:auto val="1"/>
        <c:lblAlgn val="ctr"/>
        <c:lblOffset val="100"/>
        <c:noMultiLvlLbl val="0"/>
      </c:catAx>
      <c:valAx>
        <c:axId val="556949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Latency</a:t>
                </a:r>
                <a:r>
                  <a:rPr lang="en-US" baseline="0"/>
                  <a:t> in Milliseconds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950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[disk and memory graph and values (version 2).xlsb]memory graphs!PivotTable10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</a:t>
            </a:r>
            <a:r>
              <a:rPr lang="en-US" baseline="0"/>
              <a:t> v/s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'memory graphs'!$B$3:$B$4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'memory graphs'!$A$5:$A$8</c:f>
              <c:strCache>
                <c:ptCount val="3"/>
                <c:pt idx="0">
                  <c:v>1</c:v>
                </c:pt>
                <c:pt idx="1">
                  <c:v>1024</c:v>
                </c:pt>
                <c:pt idx="2">
                  <c:v>1048576</c:v>
                </c:pt>
              </c:strCache>
            </c:strRef>
          </c:cat>
          <c:val>
            <c:numRef>
              <c:f>'memory graphs'!$B$5:$B$8</c:f>
              <c:numCache>
                <c:formatCode>General</c:formatCode>
                <c:ptCount val="3"/>
                <c:pt idx="0">
                  <c:v>24.491603999999999</c:v>
                </c:pt>
                <c:pt idx="1">
                  <c:v>24949.322265999999</c:v>
                </c:pt>
                <c:pt idx="2">
                  <c:v>28782.154297000001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'memory graphs'!$C$3:$C$4</c:f>
              <c:strCache>
                <c:ptCount val="1"/>
                <c:pt idx="0">
                  <c:v>sequential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'memory graphs'!$A$5:$A$8</c:f>
              <c:strCache>
                <c:ptCount val="3"/>
                <c:pt idx="0">
                  <c:v>1</c:v>
                </c:pt>
                <c:pt idx="1">
                  <c:v>1024</c:v>
                </c:pt>
                <c:pt idx="2">
                  <c:v>1048576</c:v>
                </c:pt>
              </c:strCache>
            </c:strRef>
          </c:cat>
          <c:val>
            <c:numRef>
              <c:f>'memory graphs'!$C$5:$C$8</c:f>
              <c:numCache>
                <c:formatCode>General</c:formatCode>
                <c:ptCount val="3"/>
                <c:pt idx="0">
                  <c:v>330.61471599999999</c:v>
                </c:pt>
                <c:pt idx="1">
                  <c:v>52390.308594000002</c:v>
                </c:pt>
                <c:pt idx="2">
                  <c:v>26233.808593999998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5536968"/>
        <c:axId val="475537360"/>
      </c:lineChart>
      <c:catAx>
        <c:axId val="475536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1Byte,1KB,1MB)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537360"/>
        <c:crosses val="autoZero"/>
        <c:auto val="1"/>
        <c:lblAlgn val="ctr"/>
        <c:lblOffset val="100"/>
        <c:noMultiLvlLbl val="0"/>
      </c:catAx>
      <c:valAx>
        <c:axId val="475537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</a:t>
                </a:r>
                <a:r>
                  <a:rPr lang="en-US" baseline="0"/>
                  <a:t> MB /Sec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536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[disk and memory graph and values (version 2).xlsb]memory graphs!PivotTable10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Latency</a:t>
            </a:r>
            <a:r>
              <a:rPr lang="en-US" baseline="0"/>
              <a:t> v/z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'memory graphs'!$B$3:$B$4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'memory graphs'!$A$5:$A$8</c:f>
              <c:strCache>
                <c:ptCount val="3"/>
                <c:pt idx="0">
                  <c:v>1</c:v>
                </c:pt>
                <c:pt idx="1">
                  <c:v>1024</c:v>
                </c:pt>
                <c:pt idx="2">
                  <c:v>1048576</c:v>
                </c:pt>
              </c:strCache>
            </c:strRef>
          </c:cat>
          <c:val>
            <c:numRef>
              <c:f>'memory graphs'!$B$5:$B$8</c:f>
              <c:numCache>
                <c:formatCode>General</c:formatCode>
                <c:ptCount val="3"/>
                <c:pt idx="0">
                  <c:v>3.8999999999999999E-5</c:v>
                </c:pt>
                <c:pt idx="1">
                  <c:v>3.8999999999999999E-5</c:v>
                </c:pt>
                <c:pt idx="2">
                  <c:v>3.4743999999999997E-2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'memory graphs'!$C$3:$C$4</c:f>
              <c:strCache>
                <c:ptCount val="1"/>
                <c:pt idx="0">
                  <c:v>sequential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'memory graphs'!$A$5:$A$8</c:f>
              <c:strCache>
                <c:ptCount val="3"/>
                <c:pt idx="0">
                  <c:v>1</c:v>
                </c:pt>
                <c:pt idx="1">
                  <c:v>1024</c:v>
                </c:pt>
                <c:pt idx="2">
                  <c:v>1048576</c:v>
                </c:pt>
              </c:strCache>
            </c:strRef>
          </c:cat>
          <c:val>
            <c:numRef>
              <c:f>'memory graphs'!$C$5:$C$8</c:f>
              <c:numCache>
                <c:formatCode>General</c:formatCode>
                <c:ptCount val="3"/>
                <c:pt idx="0">
                  <c:v>3.0000000000000001E-6</c:v>
                </c:pt>
                <c:pt idx="1">
                  <c:v>1.9000000000000001E-5</c:v>
                </c:pt>
                <c:pt idx="2">
                  <c:v>3.8119E-2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5534224"/>
        <c:axId val="475535400"/>
      </c:lineChart>
      <c:catAx>
        <c:axId val="475534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(1 Byte,1KB,1MB)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535400"/>
        <c:crosses val="autoZero"/>
        <c:auto val="1"/>
        <c:lblAlgn val="ctr"/>
        <c:lblOffset val="100"/>
        <c:noMultiLvlLbl val="0"/>
      </c:catAx>
      <c:valAx>
        <c:axId val="475535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Latency in MiliSeconds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0.259992344706911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534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2150</TotalTime>
  <Pages>11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mahadevan</dc:creator>
  <cp:keywords/>
  <dc:description/>
  <cp:lastModifiedBy>sushma mahadevan</cp:lastModifiedBy>
  <cp:revision>454</cp:revision>
  <cp:lastPrinted>2016-02-13T04:52:00Z</cp:lastPrinted>
  <dcterms:created xsi:type="dcterms:W3CDTF">2016-01-31T21:39:00Z</dcterms:created>
  <dcterms:modified xsi:type="dcterms:W3CDTF">2016-02-22T14:00:00Z</dcterms:modified>
</cp:coreProperties>
</file>