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jpg" ContentType="image/jpeg"/>
  <Override PartName="/word/media/rId32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Реферат</w:t>
      </w:r>
      <w:r>
        <w:t xml:space="preserve"> </w:t>
      </w:r>
      <w:r>
        <w:t xml:space="preserve">к</w:t>
      </w:r>
      <w:r>
        <w:t xml:space="preserve"> </w:t>
      </w:r>
      <w:r>
        <w:t xml:space="preserve">докладу</w:t>
      </w:r>
    </w:p>
    <w:p>
      <w:pPr>
        <w:pStyle w:val="Subtitle"/>
      </w:pPr>
      <w:r>
        <w:t xml:space="preserve">Мониторинг</w:t>
      </w:r>
      <w:r>
        <w:t xml:space="preserve"> </w:t>
      </w:r>
      <w:r>
        <w:t xml:space="preserve">в</w:t>
      </w:r>
      <w:r>
        <w:t xml:space="preserve"> </w:t>
      </w:r>
      <w:r>
        <w:t xml:space="preserve">сетях:</w:t>
      </w:r>
      <w:r>
        <w:t xml:space="preserve"> </w:t>
      </w:r>
      <w:r>
        <w:t xml:space="preserve">SNMP,</w:t>
      </w:r>
      <w:r>
        <w:t xml:space="preserve"> </w:t>
      </w:r>
      <w:r>
        <w:t xml:space="preserve">агенты,</w:t>
      </w:r>
      <w:r>
        <w:t xml:space="preserve"> </w:t>
      </w:r>
      <w:r>
        <w:t xml:space="preserve">Zabbix,</w:t>
      </w:r>
      <w:r>
        <w:t xml:space="preserve"> </w:t>
      </w:r>
      <w:r>
        <w:t xml:space="preserve">Nagios</w:t>
      </w:r>
    </w:p>
    <w:p>
      <w:pPr>
        <w:pStyle w:val="Author"/>
      </w:pPr>
      <w:r>
        <w:t xml:space="preserve">Суннатилло</w:t>
      </w:r>
      <w:r>
        <w:t xml:space="preserve"> </w:t>
      </w:r>
      <w:r>
        <w:t xml:space="preserve">Махмудов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назначение мониторинга в сетях, рассмотреть принципы работы SNMP, определить роль мониторинговых агентов и сравнить возможности систем Zabbix и Nagios.</w:t>
      </w:r>
    </w:p>
    <w:bookmarkEnd w:id="20"/>
    <w:bookmarkStart w:id="44" w:name="теоретические-свед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Теоретические сведения</w:t>
      </w:r>
    </w:p>
    <w:bookmarkStart w:id="21" w:name="X6849b73a13c9a3e6bc7666769d4b5eafdf549d5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Значение мониторинга в сетевой инфраструктуре</w:t>
      </w:r>
    </w:p>
    <w:p>
      <w:pPr>
        <w:pStyle w:val="FirstParagraph"/>
      </w:pPr>
      <w:r>
        <w:t xml:space="preserve">Мониторинг в сетях представляет собой процесс регулярного наблюдения за состоянием узлов, каналов связи, сервисов и прикладных компонентов. Его основная задача состоит в том, чтобы своевременно выявлять отказы, ухудшение производительности и аномалии в работе инфраструктуры. Практическая ценность мониторинга заключается в том, что он позволяет не только фиксировать уже возникшие проблемы, но и обнаруживать предпосылки к ним на основе метрик, истории событий и уведомлений</w:t>
      </w:r>
      <w:r>
        <w:t xml:space="preserve"> </w:t>
      </w:r>
      <w:r>
        <w:t xml:space="preserve">[1,2]</w:t>
      </w:r>
      <w:r>
        <w:t xml:space="preserve">.</w:t>
      </w:r>
    </w:p>
    <w:p>
      <w:pPr>
        <w:pStyle w:val="BodyText"/>
      </w:pPr>
      <w:r>
        <w:t xml:space="preserve">Для сетевой среды мониторинг особенно важен, поскольку большая часть критических параметров связана с непрерывной передачей данных: доступностью маршрутизаторов и коммутаторов, состоянием интерфейсов, уровнем ошибок, задержками, потерями пакетов, нагрузкой на каналы и работоспособностью сетевых сервисов. Без постоянного наблюдения за такими параметрами администратор получает информацию об отказе слишком поздно, когда сбой уже начинает влиять на пользователей и приложения.</w:t>
      </w:r>
    </w:p>
    <w:bookmarkEnd w:id="21"/>
    <w:bookmarkStart w:id="30" w:name="Xe98a2e49ba0eacc6749eac4cc2cf374a50d20b2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SNMP как базовый протокол сетевого мониторинга</w:t>
      </w:r>
    </w:p>
    <w:p>
      <w:pPr>
        <w:pStyle w:val="FirstParagraph"/>
      </w:pPr>
      <w:r>
        <w:t xml:space="preserve">Одним из основных стандартов сетевого мониторинга остаётся SNMP (</w:t>
      </w:r>
      <w:r>
        <w:rPr>
          <w:iCs/>
          <w:i/>
        </w:rPr>
        <w:t xml:space="preserve">Simple Network Management Protocol</w:t>
      </w:r>
      <w:r>
        <w:t xml:space="preserve">). В RFC 1157 SNMP определяется как протокол, позволяющий логически удалённым пользователям просматривать и изменять управляющую информацию сетевого элемента</w:t>
      </w:r>
      <w:r>
        <w:t xml:space="preserve"> </w:t>
      </w:r>
      <w:r>
        <w:t xml:space="preserve">[3]</w:t>
      </w:r>
      <w:r>
        <w:t xml:space="preserve">. Дальнейшее развитие SNMP описано в архитектуре стандартного фреймворка управления, где выделяются SNMP engine, прикладные подсистемы, подсистема безопасности и подсистема контроля доступа</w:t>
      </w:r>
      <w:r>
        <w:t xml:space="preserve"> </w:t>
      </w:r>
      <w:r>
        <w:t xml:space="preserve">[4]</w:t>
      </w:r>
      <w:r>
        <w:t xml:space="preserve">.</w:t>
      </w:r>
    </w:p>
    <w:p>
      <w:pPr>
        <w:pStyle w:val="BodyText"/>
      </w:pPr>
      <w:r>
        <w:t xml:space="preserve">Архитектурно SNMP основан на взаимодействии двух сторон: менеджера и агента. Менеджер выполняет опрос управляемого устройства, а агент предоставляет доступ к сведениям о состоянии устройства. Эти сведения организованы в виде объектов MIB (</w:t>
      </w:r>
      <w:r>
        <w:rPr>
          <w:iCs/>
          <w:i/>
        </w:rPr>
        <w:t xml:space="preserve">Management Information Base</w:t>
      </w:r>
      <w:r>
        <w:t xml:space="preserve">), которые описывают интерфейсы, счётчики, таблицы и другие параметры работы сетевого узла</w:t>
      </w:r>
      <w:r>
        <w:t xml:space="preserve"> </w:t>
      </w:r>
      <w:r>
        <w:t xml:space="preserve">[5,6]</w:t>
      </w:r>
      <w:r>
        <w:t xml:space="preserve">. Общая схема такого взаимодействия показана на рис. fig. 1,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aptionedFigure"/>
      </w:pPr>
      <w:bookmarkStart w:id="25" w:name="fig:snmp-arch"/>
      <w:r>
        <w:drawing>
          <wp:inline>
            <wp:extent cx="5334000" cy="3977451"/>
            <wp:effectExtent b="0" l="0" r="0" t="0"/>
            <wp:docPr descr="Рис. 1: Архитектура взаимодействия менеджера SNMP и управляемого узла" title="" id="23" name="Picture"/>
            <a:graphic>
              <a:graphicData uri="http://schemas.openxmlformats.org/drawingml/2006/picture">
                <pic:pic>
                  <pic:nvPicPr>
                    <pic:cNvPr descr="fig01_snmp_architectur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74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Рис. 1: Архитектура взаимодействия менеджера SNMP и управляемого узла</w:t>
      </w:r>
    </w:p>
    <w:p>
      <w:pPr>
        <w:pStyle w:val="BodyText"/>
      </w:pPr>
      <w:r>
        <w:t xml:space="preserve">В рамках протокола используются операции чтения и изменения параметров. Для доступа к значениям применяются</w:t>
      </w:r>
      <w:r>
        <w:t xml:space="preserve"> </w:t>
      </w:r>
      <w:r>
        <w:rPr>
          <w:rStyle w:val="VerbatimChar"/>
        </w:rPr>
        <w:t xml:space="preserve">GetRequest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GetNextRequest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GetBulkRequest</w:t>
      </w:r>
      <w:r>
        <w:t xml:space="preserve">, для изменения —</w:t>
      </w:r>
      <w:r>
        <w:t xml:space="preserve"> </w:t>
      </w:r>
      <w:r>
        <w:rPr>
          <w:rStyle w:val="VerbatimChar"/>
        </w:rPr>
        <w:t xml:space="preserve">SetRequest</w:t>
      </w:r>
      <w:r>
        <w:t xml:space="preserve">, а результат передаётся сообщением</w:t>
      </w:r>
      <w:r>
        <w:t xml:space="preserve"> </w:t>
      </w:r>
      <w:r>
        <w:rPr>
          <w:rStyle w:val="VerbatimChar"/>
        </w:rPr>
        <w:t xml:space="preserve">Response</w:t>
      </w:r>
      <w:r>
        <w:t xml:space="preserve"> </w:t>
      </w:r>
      <w:r>
        <w:t xml:space="preserve">[5]</w:t>
      </w:r>
      <w:r>
        <w:t xml:space="preserve">. Кроме того, агент может не только отвечать на запросы, но и сам отправлять уведомления менеджеру, если произошло важное событие. Такие механизмы реализуются через</w:t>
      </w:r>
      <w:r>
        <w:t xml:space="preserve"> </w:t>
      </w:r>
      <w:r>
        <w:rPr>
          <w:rStyle w:val="VerbatimChar"/>
        </w:rPr>
        <w:t xml:space="preserve">Trap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Inform</w:t>
      </w:r>
      <w:r>
        <w:t xml:space="preserve"> </w:t>
      </w:r>
      <w:r>
        <w:t xml:space="preserve">[5]</w:t>
      </w:r>
      <w:r>
        <w:t xml:space="preserve">. Базовые операции SNMP представлены на рис. fig. 2,</w:t>
      </w:r>
      <w:r>
        <w:t xml:space="preserve"> </w:t>
      </w:r>
      <w:r>
        <w:t xml:space="preserve">[8]</w:t>
      </w:r>
      <w:r>
        <w:t xml:space="preserve">.</w:t>
      </w:r>
    </w:p>
    <w:p>
      <w:pPr>
        <w:pStyle w:val="CaptionedFigure"/>
      </w:pPr>
      <w:bookmarkStart w:id="29" w:name="fig:snmp-ops"/>
      <w:r>
        <w:drawing>
          <wp:inline>
            <wp:extent cx="3829050" cy="3457575"/>
            <wp:effectExtent b="0" l="0" r="0" t="0"/>
            <wp:docPr descr="Рис. 2: Базовые операции и обмен сообщениями в SNMP" title="" id="27" name="Picture"/>
            <a:graphic>
              <a:graphicData uri="http://schemas.openxmlformats.org/drawingml/2006/picture">
                <pic:pic>
                  <pic:nvPicPr>
                    <pic:cNvPr descr="fig02_snmp_basic_ops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3457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Рис. 2: Базовые операции и обмен сообщениями в SNMP</w:t>
      </w:r>
    </w:p>
    <w:p>
      <w:pPr>
        <w:pStyle w:val="BodyText"/>
      </w:pPr>
      <w:r>
        <w:t xml:space="preserve">Практически важным аспектом является использование стандартных портов. Согласно реестру IANA, сервис</w:t>
      </w:r>
      <w:r>
        <w:t xml:space="preserve"> </w:t>
      </w:r>
      <w:r>
        <w:rPr>
          <w:rStyle w:val="VerbatimChar"/>
        </w:rPr>
        <w:t xml:space="preserve">snmp</w:t>
      </w:r>
      <w:r>
        <w:t xml:space="preserve"> </w:t>
      </w:r>
      <w:r>
        <w:t xml:space="preserve">зарегистрирован за портом 161, а</w:t>
      </w:r>
      <w:r>
        <w:t xml:space="preserve"> </w:t>
      </w:r>
      <w:r>
        <w:rPr>
          <w:rStyle w:val="VerbatimChar"/>
        </w:rPr>
        <w:t xml:space="preserve">snmptrap</w:t>
      </w:r>
      <w:r>
        <w:t xml:space="preserve"> </w:t>
      </w:r>
      <w:r>
        <w:t xml:space="preserve">— за портом 162</w:t>
      </w:r>
      <w:r>
        <w:t xml:space="preserve"> </w:t>
      </w:r>
      <w:r>
        <w:t xml:space="preserve">[9]</w:t>
      </w:r>
      <w:r>
        <w:t xml:space="preserve">. Обычно порт 161 используется для запросов менеджера к агенту, а 162 — для получения уведомлений и ловушек.</w:t>
      </w:r>
    </w:p>
    <w:p>
      <w:pPr>
        <w:pStyle w:val="BodyText"/>
      </w:pPr>
      <w:r>
        <w:t xml:space="preserve">Отдельное внимание в современных сетях уделяется безопасности SNMP. Именно SNMPv3 вводит модель аутентификации и защиты сообщений на уровне протокола, которая описана в RFC 3414</w:t>
      </w:r>
      <w:r>
        <w:t xml:space="preserve"> </w:t>
      </w:r>
      <w:r>
        <w:t xml:space="preserve">[10]</w:t>
      </w:r>
      <w:r>
        <w:t xml:space="preserve">. Поэтому при эксплуатации в реальной инфраструктуре SNMPv3 считается предпочтительным вариантом по сравнению с более ранними версиями.</w:t>
      </w:r>
    </w:p>
    <w:bookmarkEnd w:id="30"/>
    <w:bookmarkStart w:id="31" w:name="агенты-мониторинга-и-их-роль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Агенты мониторинга и их роль</w:t>
      </w:r>
    </w:p>
    <w:p>
      <w:pPr>
        <w:pStyle w:val="FirstParagraph"/>
      </w:pPr>
      <w:r>
        <w:t xml:space="preserve">Агент мониторинга — это программный компонент, установленный на устройстве или сервере и отвечающий за сбор локальных показателей, которые затем передаются в систему мониторинга. В контексте SNMP агент реализует стандартный интерфейс доступа к объектам MIB</w:t>
      </w:r>
      <w:r>
        <w:t xml:space="preserve"> </w:t>
      </w:r>
      <w:r>
        <w:t xml:space="preserve">[4,6]</w:t>
      </w:r>
      <w:r>
        <w:t xml:space="preserve">. В более широком смысле под агентом понимают специализированную службу, которая получает метрики операционной системы, приложений, файловых систем, процессов и журналов.</w:t>
      </w:r>
    </w:p>
    <w:p>
      <w:pPr>
        <w:pStyle w:val="BodyText"/>
      </w:pPr>
      <w:r>
        <w:t xml:space="preserve">Необходимость агентов объясняется тем, что далеко не все показатели удобно или вообще возможно получить извне. Например, загрузка процессора, потребление оперативной памяти, состояние демонов, содержимое логов и внутренние метрики прикладного ПО обычно требуют локального доступа. Поэтому агентный подход особенно полезен для серверов и рабочих станций, тогда как сетевые устройства чаще публикуют данные через встроенный SNMP-агент.</w:t>
      </w:r>
    </w:p>
    <w:p>
      <w:pPr>
        <w:pStyle w:val="BodyText"/>
      </w:pPr>
      <w:r>
        <w:t xml:space="preserve">В документации Zabbix отмечается, что система может собирать данные как через собственные агенты, так и через SNMP, IPMI, JMX и другие механизмы</w:t>
      </w:r>
      <w:r>
        <w:t xml:space="preserve"> </w:t>
      </w:r>
      <w:r>
        <w:t xml:space="preserve">[1]</w:t>
      </w:r>
      <w:r>
        <w:t xml:space="preserve">. В экосистеме Nagios близкую роль выполняют плагины и удалённые агенты, например NRPE, который позволяет запускать проверки на удалённом Linux/Unix-хосте и возвращать их результат на мониторинговый сервер</w:t>
      </w:r>
      <w:r>
        <w:t xml:space="preserve"> </w:t>
      </w:r>
      <w:r>
        <w:t xml:space="preserve">[11]</w:t>
      </w:r>
      <w:r>
        <w:t xml:space="preserve">. Таким образом, агент в мониторинге — это инструмент расширения наблюдаемости, а не замена сетевого мониторинга по SNMP.</w:t>
      </w:r>
    </w:p>
    <w:bookmarkEnd w:id="31"/>
    <w:bookmarkStart w:id="36" w:name="X6a870b741525694e719bb020b189e08bd0ffdb7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Zabbix как интегрированная система мониторинга</w:t>
      </w:r>
    </w:p>
    <w:p>
      <w:pPr>
        <w:pStyle w:val="FirstParagraph"/>
      </w:pPr>
      <w:r>
        <w:t xml:space="preserve">Zabbix является интегрированной платформой мониторинга, объединяющей сбор метрик, хранение данных, анализ событий, визуализацию и уведомления в единой архитектуре. В официальной документации Zabbix выделяются основные компоненты системы: сервер, база данных, веб-интерфейс, прокси и агенты</w:t>
      </w:r>
      <w:r>
        <w:t xml:space="preserve"> </w:t>
      </w:r>
      <w:r>
        <w:t xml:space="preserve">[12]</w:t>
      </w:r>
      <w:r>
        <w:t xml:space="preserve">. Сервер отвечает за получение и обработку данных, база данных хранит конфигурацию и историю, веб-интерфейс обеспечивает визуализацию и администрирование, а прокси используются для распределённого мониторинга удалённых площадок</w:t>
      </w:r>
      <w:r>
        <w:t xml:space="preserve"> </w:t>
      </w:r>
      <w:r>
        <w:t xml:space="preserve">[12]</w:t>
      </w:r>
      <w:r>
        <w:t xml:space="preserve">.</w:t>
      </w:r>
    </w:p>
    <w:p>
      <w:pPr>
        <w:pStyle w:val="BodyText"/>
      </w:pPr>
      <w:r>
        <w:t xml:space="preserve">Официальное описание возможностей Zabbix подчёркивает поддержку агентного мониторинга, SNMP v1/v2c/v3 polling и trapping, а также большого числа других механизмов удалённого сбора данных</w:t>
      </w:r>
      <w:r>
        <w:t xml:space="preserve"> </w:t>
      </w:r>
      <w:r>
        <w:t xml:space="preserve">[1]</w:t>
      </w:r>
      <w:r>
        <w:t xml:space="preserve">. Для сетевого мониторинга Zabbix предлагает готовые шаблоны, поддержку сетевых устройств и сбор метрик по SNMP либо через агент, если он доступен</w:t>
      </w:r>
      <w:r>
        <w:t xml:space="preserve"> </w:t>
      </w:r>
      <w:r>
        <w:t xml:space="preserve">[13]</w:t>
      </w:r>
      <w:r>
        <w:t xml:space="preserve">. Иллюстрация базовой архитектуры Zabbix приведена на рис. fig. 3,</w:t>
      </w:r>
      <w:r>
        <w:t xml:space="preserve"> </w:t>
      </w:r>
      <w:r>
        <w:t xml:space="preserve">[14]</w:t>
      </w:r>
      <w:r>
        <w:t xml:space="preserve">.</w:t>
      </w:r>
    </w:p>
    <w:p>
      <w:pPr>
        <w:pStyle w:val="CaptionedFigure"/>
      </w:pPr>
      <w:bookmarkStart w:id="35" w:name="fig:zabbix-arch"/>
      <w:r>
        <w:drawing>
          <wp:inline>
            <wp:extent cx="5334000" cy="3000374"/>
            <wp:effectExtent b="0" l="0" r="0" t="0"/>
            <wp:docPr descr="Рис. 3: Базовая архитектура Zabbix" title="" id="33" name="Picture"/>
            <a:graphic>
              <a:graphicData uri="http://schemas.openxmlformats.org/drawingml/2006/picture">
                <pic:pic>
                  <pic:nvPicPr>
                    <pic:cNvPr descr="fig03_zabbix_architecture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5"/>
    </w:p>
    <w:p>
      <w:pPr>
        <w:pStyle w:val="ImageCaption"/>
      </w:pPr>
      <w:r>
        <w:t xml:space="preserve">Рис. 3: Базовая архитектура Zabbix</w:t>
      </w:r>
    </w:p>
    <w:p>
      <w:pPr>
        <w:pStyle w:val="BodyText"/>
      </w:pPr>
      <w:r>
        <w:t xml:space="preserve">Преимущество Zabbix состоит в высокой степени интеграции. В одной системе администратор получает механизм сбора данных, триггеры, карты сети, графики, уведомления, шаблоны и API. Это делает Zabbix особенно удобным в тех случаях, когда требуется централизованное управление мониторингом и быстрое масштабирование наблюдения за инфраструктурой.</w:t>
      </w:r>
    </w:p>
    <w:bookmarkEnd w:id="36"/>
    <w:bookmarkStart w:id="41" w:name="nagios-как-модульная-система-мониторинга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Nagios как модульная система мониторинга</w:t>
      </w:r>
    </w:p>
    <w:p>
      <w:pPr>
        <w:pStyle w:val="FirstParagraph"/>
      </w:pPr>
      <w:r>
        <w:t xml:space="preserve">Nagios использует иной архитектурный подход. В основе Nagios Core лежит ядро, которое управляет расписанием проверок, обрабатывает результаты, отслеживает состояния сервисов и формирует уведомления, однако сами проверки выполняются не ядром, а внешними плагинами</w:t>
      </w:r>
      <w:r>
        <w:t xml:space="preserve"> </w:t>
      </w:r>
      <w:r>
        <w:t xml:space="preserve">[15]</w:t>
      </w:r>
      <w:r>
        <w:t xml:space="preserve">. В официальной документации прямо указано, что плагины служат уровнем абстракции между логикой мониторинга в демоне Nagios Core и реальными сервисами и хостами, которые наблюдаются системой</w:t>
      </w:r>
      <w:r>
        <w:t xml:space="preserve"> </w:t>
      </w:r>
      <w:r>
        <w:t xml:space="preserve">[15]</w:t>
      </w:r>
      <w:r>
        <w:t xml:space="preserve">.</w:t>
      </w:r>
    </w:p>
    <w:p>
      <w:pPr>
        <w:pStyle w:val="BodyText"/>
      </w:pPr>
      <w:r>
        <w:t xml:space="preserve">На странице возможностей Nagios Core также подчёркивается серверно-агентная модель работы: сервер Nagios устанавливается на отдельном узле, а удалённые хосты контролируются с помощью плагинов, агентов и других средств удалённого запуска проверок</w:t>
      </w:r>
      <w:r>
        <w:t xml:space="preserve"> </w:t>
      </w:r>
      <w:r>
        <w:t xml:space="preserve">[2]</w:t>
      </w:r>
      <w:r>
        <w:t xml:space="preserve">. Благодаря этому Nagios хорошо подходит для сред, где требуется расширяемость и возможность гибко дописывать собственные проверки.</w:t>
      </w:r>
    </w:p>
    <w:p>
      <w:pPr>
        <w:pStyle w:val="BodyText"/>
      </w:pPr>
      <w:r>
        <w:t xml:space="preserve">Для доступа к локальным ресурсам удалённых Linux/Unix-систем часто используется NRPE. Согласно официальной документации NRPE, этот компонент предназначен для выполнения Nagios-плагинов на удалённой машине, что позволяет получать такие данные, как загрузка CPU, использование памяти и другие локальные показатели</w:t>
      </w:r>
      <w:r>
        <w:t xml:space="preserve"> </w:t>
      </w:r>
      <w:r>
        <w:t xml:space="preserve">[11]</w:t>
      </w:r>
      <w:r>
        <w:t xml:space="preserve">. Пример внешнего вида основного интерфейса Nagios Core показан на рис. fig. 4,</w:t>
      </w:r>
      <w:r>
        <w:t xml:space="preserve"> </w:t>
      </w:r>
      <w:r>
        <w:t xml:space="preserve">[16]</w:t>
      </w:r>
      <w:r>
        <w:t xml:space="preserve">.</w:t>
      </w:r>
    </w:p>
    <w:p>
      <w:pPr>
        <w:pStyle w:val="CaptionedFigure"/>
      </w:pPr>
      <w:bookmarkStart w:id="40" w:name="fig:nagios-main"/>
      <w:r>
        <w:drawing>
          <wp:inline>
            <wp:extent cx="5334000" cy="3436326"/>
            <wp:effectExtent b="0" l="0" r="0" t="0"/>
            <wp:docPr descr="Рис. 4: Основной экран Nagios Core" title="" id="38" name="Picture"/>
            <a:graphic>
              <a:graphicData uri="http://schemas.openxmlformats.org/drawingml/2006/picture">
                <pic:pic>
                  <pic:nvPicPr>
                    <pic:cNvPr descr="fig04_nagios_main_screen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63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Рис. 4: Основной экран Nagios Core</w:t>
      </w:r>
    </w:p>
    <w:p>
      <w:pPr>
        <w:pStyle w:val="BodyText"/>
      </w:pPr>
      <w:r>
        <w:t xml:space="preserve">Таким образом, Nagios делает ставку на модульность и плагинную архитектуру. Это означает, что его особенно удобно использовать там, где инфраструктура неоднородна и набор контролируемых объектов требует большого числа специализированных проверок.</w:t>
      </w:r>
    </w:p>
    <w:bookmarkEnd w:id="41"/>
    <w:bookmarkStart w:id="43" w:name="сравнение-zabbix-и-nagios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Сравнение Zabbix и Nagios</w:t>
      </w:r>
    </w:p>
    <w:p>
      <w:pPr>
        <w:pStyle w:val="FirstParagraph"/>
      </w:pPr>
      <w:r>
        <w:t xml:space="preserve">Хотя Zabbix и Nagios решают общую задачу наблюдения за инфраструктурой, их архитектурные принципы заметно отличаются. Zabbix предлагает централизованную и более цельную платформу, тогда как Nagios ориентирован на модульность, плагинную модель и гибкость интеграции. Сравнение двух систем приведено в табл. tbl. 1.</w:t>
      </w:r>
    </w:p>
    <w:bookmarkStart w:id="42" w:name="tbl:compare"/>
    <w:p>
      <w:pPr>
        <w:pStyle w:val="TableCaption"/>
      </w:pPr>
      <w:r>
        <w:t xml:space="preserve">Таблица 1: Сравнение систем Zabbix и Nagios.</w:t>
      </w:r>
    </w:p>
    <w:tbl>
      <w:tblPr>
        <w:tblStyle w:val="Table"/>
        <w:tblW w:type="pct" w:w="5000"/>
        <w:tblLook w:firstRow="1" w:lastRow="0" w:firstColumn="0" w:lastColumn="0" w:noHBand="0" w:noVBand="0" w:val="0020"/>
        <w:tblCaption w:val="Таблица 1: Сравнение систем Zabbix и Nagios.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Zabbix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Nagios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Архитектурный подход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Единая интегрированная платформа: сервер, БД, веб-интерфейс, прокси, агенты</w:t>
            </w:r>
            <w:r>
              <w:t xml:space="preserve"> </w:t>
            </w:r>
            <w:r>
              <w:t xml:space="preserve">[12]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Ядро мониторинга и внешние плагины, агенты и дополнения</w:t>
            </w:r>
            <w:r>
              <w:t xml:space="preserve"> </w:t>
            </w:r>
            <w:r>
              <w:t xml:space="preserve">[2,15]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Основные механизмы сбора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Агенты, SNMP polling/traps, IPMI, JMX, web monitoring</w:t>
            </w:r>
            <w:r>
              <w:t xml:space="preserve"> </w:t>
            </w:r>
            <w:r>
              <w:t xml:space="preserve">[1]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Плагины, NRPE, SNMP, удалённые проверки, события и скрипты</w:t>
            </w:r>
            <w:r>
              <w:t xml:space="preserve"> </w:t>
            </w:r>
            <w:r>
              <w:t xml:space="preserve">[2,11]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Удобство централизованного управления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Высокое за счёт единой модели конфигурации и шаблонов</w:t>
            </w:r>
            <w:r>
              <w:t xml:space="preserve"> </w:t>
            </w:r>
            <w:r>
              <w:t xml:space="preserve">[1]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Зависит от структуры конфигурации и набора подключённых дополнений</w:t>
            </w:r>
            <w:r>
              <w:t xml:space="preserve"> </w:t>
            </w:r>
            <w:r>
              <w:t xml:space="preserve">[15]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Гибкость расширения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Высокая, но в рамках собственной архитектуры и шаблонов</w:t>
            </w:r>
            <w:r>
              <w:t xml:space="preserve"> </w:t>
            </w:r>
            <w:r>
              <w:t xml:space="preserve">[1]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высокая благодаря плагинам и пользовательским проверкам</w:t>
            </w:r>
            <w:r>
              <w:t xml:space="preserve"> </w:t>
            </w:r>
            <w:r>
              <w:t xml:space="preserve">[2,15]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Типичный сценарий применения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Централизованный мониторинг крупной распределённой инфраструктуры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Сложные или нестандартные среды, где важны расширяемость и кастомизация</w:t>
            </w:r>
          </w:p>
        </w:tc>
      </w:tr>
    </w:tbl>
    <w:bookmarkEnd w:id="42"/>
    <w:bookmarkEnd w:id="43"/>
    <w:bookmarkEnd w:id="44"/>
    <w:bookmarkStart w:id="45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Мониторинг в сетях является необходимым элементом эксплуатации современной инфраструктуры, поскольку именно он обеспечивает своевременное обнаружение отказов, деградации производительности и проблем доступности сервисов. Базовым протоколом сетевого наблюдения остаётся SNMP, который стандартизирует взаимодействие менеджера и агента и использует MIB для представления управляемых объектов</w:t>
      </w:r>
      <w:r>
        <w:t xml:space="preserve"> </w:t>
      </w:r>
      <w:r>
        <w:t xml:space="preserve">[3,4,6]</w:t>
      </w:r>
      <w:r>
        <w:t xml:space="preserve">.</w:t>
      </w:r>
    </w:p>
    <w:p>
      <w:pPr>
        <w:pStyle w:val="BodyText"/>
      </w:pPr>
      <w:r>
        <w:t xml:space="preserve">Агентный подход расширяет возможности сетевого мониторинга и позволяет получать внутренние метрики серверов и приложений, которые нельзя надёжно собрать только внешним опросом. Zabbix и Nagios реализуют эту идею по-разному: Zabbix объединяет функции наблюдения в единой платформе, а Nagios строит мониторинг вокруг ядра и внешних плагинов</w:t>
      </w:r>
      <w:r>
        <w:t xml:space="preserve"> </w:t>
      </w:r>
      <w:r>
        <w:t xml:space="preserve">[1,2,12,15]</w:t>
      </w:r>
      <w:r>
        <w:t xml:space="preserve">. Следовательно, выбор между ними определяется прежде всего требованиями к архитектуре системы мониторинга: большей интеграцией либо большей модульностью.</w:t>
      </w:r>
    </w:p>
    <w:bookmarkEnd w:id="45"/>
    <w:bookmarkStart w:id="79" w:name="список-литературы"/>
    <w:p>
      <w:pPr>
        <w:pStyle w:val="Heading1"/>
      </w:pPr>
      <w:r>
        <w:t xml:space="preserve">Список литературы</w:t>
      </w:r>
    </w:p>
    <w:bookmarkStart w:id="78" w:name="refs"/>
    <w:bookmarkStart w:id="47" w:name="ref-zabbix-features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Zabbix. Zabbix Features Overview [Электронный ресурс]. 2026. URL:</w:t>
      </w:r>
      <w:r>
        <w:t xml:space="preserve"> </w:t>
      </w:r>
      <w:hyperlink r:id="rId46">
        <w:r>
          <w:rPr>
            <w:rStyle w:val="Hyperlink"/>
          </w:rPr>
          <w:t xml:space="preserve">https://www.zabbix.com/features</w:t>
        </w:r>
      </w:hyperlink>
      <w:r>
        <w:t xml:space="preserve"> </w:t>
      </w:r>
      <w:r>
        <w:t xml:space="preserve">(дата обращения: 22.04.2026).</w:t>
      </w:r>
    </w:p>
    <w:bookmarkEnd w:id="47"/>
    <w:bookmarkStart w:id="49" w:name="ref-nagios-features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Nagios Open Source. Nagios Core Features [Электронный ресурс]. 2026. URL:</w:t>
      </w:r>
      <w:r>
        <w:t xml:space="preserve"> </w:t>
      </w:r>
      <w:hyperlink r:id="rId48">
        <w:r>
          <w:rPr>
            <w:rStyle w:val="Hyperlink"/>
          </w:rPr>
          <w:t xml:space="preserve">https://www.nagios.org/projects/nagios-core/features/</w:t>
        </w:r>
      </w:hyperlink>
      <w:r>
        <w:t xml:space="preserve"> </w:t>
      </w:r>
      <w:r>
        <w:t xml:space="preserve">(дата обращения: 22.04.2026).</w:t>
      </w:r>
    </w:p>
    <w:bookmarkEnd w:id="49"/>
    <w:bookmarkStart w:id="51" w:name="ref-rfc1157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Case J.D. и др.</w:t>
      </w:r>
      <w:r>
        <w:t xml:space="preserve"> </w:t>
      </w:r>
      <w:hyperlink r:id="rId50">
        <w:r>
          <w:rPr>
            <w:rStyle w:val="Hyperlink"/>
          </w:rPr>
          <w:t xml:space="preserve">Simple Network Management Protocol (SNMP)</w:t>
        </w:r>
      </w:hyperlink>
      <w:r>
        <w:t xml:space="preserve">: RFC 1157. RFC Editor, 1990.</w:t>
      </w:r>
    </w:p>
    <w:bookmarkEnd w:id="51"/>
    <w:bookmarkStart w:id="53" w:name="ref-rfc3411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Harrington D., Presuhn R., Wijnen B.</w:t>
      </w:r>
      <w:r>
        <w:t xml:space="preserve"> </w:t>
      </w:r>
      <w:hyperlink r:id="rId52">
        <w:r>
          <w:rPr>
            <w:rStyle w:val="Hyperlink"/>
          </w:rPr>
          <w:t xml:space="preserve">An Architecture for Describing Simple Network Management Protocol (SNMP) Management Frameworks</w:t>
        </w:r>
      </w:hyperlink>
      <w:r>
        <w:t xml:space="preserve">: RFC 3411. RFC Editor, 2002.</w:t>
      </w:r>
    </w:p>
    <w:bookmarkEnd w:id="53"/>
    <w:bookmarkStart w:id="55" w:name="ref-rfc3416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Presuhn R. и др.</w:t>
      </w:r>
      <w:r>
        <w:t xml:space="preserve"> </w:t>
      </w:r>
      <w:hyperlink r:id="rId54">
        <w:r>
          <w:rPr>
            <w:rStyle w:val="Hyperlink"/>
          </w:rPr>
          <w:t xml:space="preserve">Version 2 of the Protocol Operations for the Simple Network Management Protocol (SNMP)</w:t>
        </w:r>
      </w:hyperlink>
      <w:r>
        <w:t xml:space="preserve">: RFC 3416. RFC Editor, 2002.</w:t>
      </w:r>
    </w:p>
    <w:bookmarkEnd w:id="55"/>
    <w:bookmarkStart w:id="57" w:name="ref-rfc3418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r>
        <w:t xml:space="preserve">Presuhn R. и др.</w:t>
      </w:r>
      <w:r>
        <w:t xml:space="preserve"> </w:t>
      </w:r>
      <w:hyperlink r:id="rId56">
        <w:r>
          <w:rPr>
            <w:rStyle w:val="Hyperlink"/>
          </w:rPr>
          <w:t xml:space="preserve">Management Information Base (MIB) for the Simple Network Management Protocol (SNMP)</w:t>
        </w:r>
      </w:hyperlink>
      <w:r>
        <w:t xml:space="preserve">: RFC 3418. RFC Editor, 2002.</w:t>
      </w:r>
    </w:p>
    <w:bookmarkEnd w:id="57"/>
    <w:bookmarkStart w:id="59" w:name="ref-wikimedia-snmp-arch"/>
    <w:p>
      <w:pPr>
        <w:pStyle w:val="Bibliography"/>
      </w:pPr>
      <w:r>
        <w:t xml:space="preserve">7.</w:t>
      </w:r>
      <w:r>
        <w:t xml:space="preserve"> </w:t>
      </w:r>
      <w:r>
        <w:t xml:space="preserve">	</w:t>
      </w:r>
      <w:r>
        <w:t xml:space="preserve">An.bellizzi. Snmp architecture v.2.png [Электронный ресурс]. 2017. URL:</w:t>
      </w:r>
      <w:r>
        <w:t xml:space="preserve"> </w:t>
      </w:r>
      <w:hyperlink r:id="rId58">
        <w:r>
          <w:rPr>
            <w:rStyle w:val="Hyperlink"/>
          </w:rPr>
          <w:t xml:space="preserve">https://commons.wikimedia.org/wiki/File:Snmp_architecture_v.2.png</w:t>
        </w:r>
      </w:hyperlink>
      <w:r>
        <w:t xml:space="preserve"> </w:t>
      </w:r>
      <w:r>
        <w:t xml:space="preserve">(дата обращения: 22.04.2026).</w:t>
      </w:r>
    </w:p>
    <w:bookmarkEnd w:id="59"/>
    <w:bookmarkStart w:id="61" w:name="ref-wikimedia-snmp-basic"/>
    <w:p>
      <w:pPr>
        <w:pStyle w:val="Bibliography"/>
      </w:pPr>
      <w:r>
        <w:t xml:space="preserve">8.</w:t>
      </w:r>
      <w:r>
        <w:t xml:space="preserve"> </w:t>
      </w:r>
      <w:r>
        <w:t xml:space="preserve">	</w:t>
      </w:r>
      <w:r>
        <w:t xml:space="preserve">DenHartog M. Basic SNMP Daigram.jpg [Электронный ресурс]. 2012. URL:</w:t>
      </w:r>
      <w:r>
        <w:t xml:space="preserve"> </w:t>
      </w:r>
      <w:hyperlink r:id="rId60">
        <w:r>
          <w:rPr>
            <w:rStyle w:val="Hyperlink"/>
          </w:rPr>
          <w:t xml:space="preserve">https://commons.wikimedia.org/wiki/File:Basic_SNMP_Daigram.jpg</w:t>
        </w:r>
      </w:hyperlink>
      <w:r>
        <w:t xml:space="preserve"> </w:t>
      </w:r>
      <w:r>
        <w:t xml:space="preserve">(дата обращения: 22.04.2026).</w:t>
      </w:r>
    </w:p>
    <w:bookmarkEnd w:id="61"/>
    <w:bookmarkStart w:id="63" w:name="ref-iana-snmp-ports"/>
    <w:p>
      <w:pPr>
        <w:pStyle w:val="Bibliography"/>
      </w:pPr>
      <w:r>
        <w:t xml:space="preserve">9.</w:t>
      </w:r>
      <w:r>
        <w:t xml:space="preserve"> </w:t>
      </w:r>
      <w:r>
        <w:t xml:space="preserve">	</w:t>
      </w:r>
      <w:r>
        <w:t xml:space="preserve">Internet Assigned Numbers Authority. Service Name and Transport Protocol Port Number Registry: SNMP / SNMPTRAP [Электронный ресурс]. 2026. URL:</w:t>
      </w:r>
      <w:r>
        <w:t xml:space="preserve"> </w:t>
      </w:r>
      <w:hyperlink r:id="rId62">
        <w:r>
          <w:rPr>
            <w:rStyle w:val="Hyperlink"/>
          </w:rPr>
          <w:t xml:space="preserve">https://www.iana.org/assignments/service-names-port-numbers/service-names-port-numbers.xhtml?search=snmp</w:t>
        </w:r>
      </w:hyperlink>
      <w:r>
        <w:t xml:space="preserve"> </w:t>
      </w:r>
      <w:r>
        <w:t xml:space="preserve">(дата обращения: 22.04.2026).</w:t>
      </w:r>
    </w:p>
    <w:bookmarkEnd w:id="63"/>
    <w:bookmarkStart w:id="65" w:name="ref-rfc3414"/>
    <w:p>
      <w:pPr>
        <w:pStyle w:val="Bibliography"/>
      </w:pPr>
      <w:r>
        <w:t xml:space="preserve">10.</w:t>
      </w:r>
      <w:r>
        <w:t xml:space="preserve"> </w:t>
      </w:r>
      <w:r>
        <w:t xml:space="preserve">	</w:t>
      </w:r>
      <w:r>
        <w:t xml:space="preserve">Blumenthal U., Wijnen B.</w:t>
      </w:r>
      <w:r>
        <w:t xml:space="preserve"> </w:t>
      </w:r>
      <w:hyperlink r:id="rId64">
        <w:r>
          <w:rPr>
            <w:rStyle w:val="Hyperlink"/>
          </w:rPr>
          <w:t xml:space="preserve">User-based Security Model (USM) for Version 3 of the Simple Network Management Protocol (SNMPv3)</w:t>
        </w:r>
      </w:hyperlink>
      <w:r>
        <w:t xml:space="preserve">: RFC 3414. RFC Editor, 2002.</w:t>
      </w:r>
    </w:p>
    <w:bookmarkEnd w:id="65"/>
    <w:bookmarkStart w:id="67" w:name="ref-nrpe-doc"/>
    <w:p>
      <w:pPr>
        <w:pStyle w:val="Bibliography"/>
      </w:pPr>
      <w:r>
        <w:t xml:space="preserve">11.</w:t>
      </w:r>
      <w:r>
        <w:t xml:space="preserve"> </w:t>
      </w:r>
      <w:r>
        <w:t xml:space="preserve">	</w:t>
      </w:r>
      <w:r>
        <w:t xml:space="preserve">Nagios Enterprises.</w:t>
      </w:r>
      <w:r>
        <w:t xml:space="preserve"> </w:t>
      </w:r>
      <w:hyperlink r:id="rId66">
        <w:r>
          <w:rPr>
            <w:rStyle w:val="Hyperlink"/>
          </w:rPr>
          <w:t xml:space="preserve">NRPE (Nagios Remote Plugin Executor) Documentation</w:t>
        </w:r>
      </w:hyperlink>
      <w:r>
        <w:t xml:space="preserve">. 2026.</w:t>
      </w:r>
    </w:p>
    <w:bookmarkEnd w:id="67"/>
    <w:bookmarkStart w:id="69" w:name="ref-zabbix-overview"/>
    <w:p>
      <w:pPr>
        <w:pStyle w:val="Bibliography"/>
      </w:pPr>
      <w:r>
        <w:t xml:space="preserve">12.</w:t>
      </w:r>
      <w:r>
        <w:t xml:space="preserve"> </w:t>
      </w:r>
      <w:r>
        <w:t xml:space="preserve">	</w:t>
      </w:r>
      <w:r>
        <w:t xml:space="preserve">Zabbix. Zabbix Documentation: Overview [Электронный ресурс]. 2026. URL:</w:t>
      </w:r>
      <w:r>
        <w:t xml:space="preserve"> </w:t>
      </w:r>
      <w:hyperlink r:id="rId68">
        <w:r>
          <w:rPr>
            <w:rStyle w:val="Hyperlink"/>
          </w:rPr>
          <w:t xml:space="preserve">https://www.zabbix.com/documentation/current/en/manual/introduction/overview</w:t>
        </w:r>
      </w:hyperlink>
      <w:r>
        <w:t xml:space="preserve"> </w:t>
      </w:r>
      <w:r>
        <w:t xml:space="preserve">(дата обращения: 22.04.2026).</w:t>
      </w:r>
    </w:p>
    <w:bookmarkEnd w:id="69"/>
    <w:bookmarkStart w:id="71" w:name="ref-zabbix-network-monitoring"/>
    <w:p>
      <w:pPr>
        <w:pStyle w:val="Bibliography"/>
      </w:pPr>
      <w:r>
        <w:t xml:space="preserve">13.</w:t>
      </w:r>
      <w:r>
        <w:t xml:space="preserve"> </w:t>
      </w:r>
      <w:r>
        <w:t xml:space="preserve">	</w:t>
      </w:r>
      <w:r>
        <w:t xml:space="preserve">Zabbix. Network Monitoring [Электронный ресурс]. 2026. URL:</w:t>
      </w:r>
      <w:r>
        <w:t xml:space="preserve"> </w:t>
      </w:r>
      <w:hyperlink r:id="rId70">
        <w:r>
          <w:rPr>
            <w:rStyle w:val="Hyperlink"/>
          </w:rPr>
          <w:t xml:space="preserve">https://www.zabbix.com/network_monitoring</w:t>
        </w:r>
      </w:hyperlink>
      <w:r>
        <w:t xml:space="preserve"> </w:t>
      </w:r>
      <w:r>
        <w:t xml:space="preserve">(дата обращения: 22.04.2026).</w:t>
      </w:r>
    </w:p>
    <w:bookmarkEnd w:id="71"/>
    <w:bookmarkStart w:id="73" w:name="ref-zabbix-system-overview"/>
    <w:p>
      <w:pPr>
        <w:pStyle w:val="Bibliography"/>
      </w:pPr>
      <w:r>
        <w:t xml:space="preserve">14.</w:t>
      </w:r>
      <w:r>
        <w:t xml:space="preserve"> </w:t>
      </w:r>
      <w:r>
        <w:t xml:space="preserve">	</w:t>
      </w:r>
      <w:r>
        <w:t xml:space="preserve">Zabbix / initMAX.</w:t>
      </w:r>
      <w:r>
        <w:t xml:space="preserve"> </w:t>
      </w:r>
      <w:hyperlink r:id="rId72">
        <w:r>
          <w:rPr>
            <w:rStyle w:val="Hyperlink"/>
          </w:rPr>
          <w:t xml:space="preserve">Zabbix System Overview</w:t>
        </w:r>
      </w:hyperlink>
      <w:r>
        <w:t xml:space="preserve">. 2022.</w:t>
      </w:r>
    </w:p>
    <w:bookmarkEnd w:id="73"/>
    <w:bookmarkStart w:id="75" w:name="ref-nagios-plugins"/>
    <w:p>
      <w:pPr>
        <w:pStyle w:val="Bibliography"/>
      </w:pPr>
      <w:r>
        <w:t xml:space="preserve">15.</w:t>
      </w:r>
      <w:r>
        <w:t xml:space="preserve"> </w:t>
      </w:r>
      <w:r>
        <w:t xml:space="preserve">	</w:t>
      </w:r>
      <w:r>
        <w:t xml:space="preserve">Nagios Enterprises. Nagios Plugins Documentation [Электронный ресурс]. 2026. URL:</w:t>
      </w:r>
      <w:r>
        <w:t xml:space="preserve"> </w:t>
      </w:r>
      <w:hyperlink r:id="rId74">
        <w:r>
          <w:rPr>
            <w:rStyle w:val="Hyperlink"/>
          </w:rPr>
          <w:t xml:space="preserve">https://assets.nagios.com/downloads/nagioscore/docs/nagioscore/4/en/plugins.html</w:t>
        </w:r>
      </w:hyperlink>
      <w:r>
        <w:t xml:space="preserve"> </w:t>
      </w:r>
      <w:r>
        <w:t xml:space="preserve">(дата обращения: 22.04.2026).</w:t>
      </w:r>
    </w:p>
    <w:bookmarkEnd w:id="75"/>
    <w:bookmarkStart w:id="77" w:name="ref-wikimedia-nagios-main"/>
    <w:p>
      <w:pPr>
        <w:pStyle w:val="Bibliography"/>
      </w:pPr>
      <w:r>
        <w:t xml:space="preserve">16.</w:t>
      </w:r>
      <w:r>
        <w:t xml:space="preserve"> </w:t>
      </w:r>
      <w:r>
        <w:t xml:space="preserve">	</w:t>
      </w:r>
      <w:r>
        <w:t xml:space="preserve">Nagios Enterprises, LLC. Nagios main screen.png [Электронный ресурс]. 2009. URL:</w:t>
      </w:r>
      <w:r>
        <w:t xml:space="preserve"> </w:t>
      </w:r>
      <w:hyperlink r:id="rId76">
        <w:r>
          <w:rPr>
            <w:rStyle w:val="Hyperlink"/>
          </w:rPr>
          <w:t xml:space="preserve">https://commons.wikimedia.org/wiki/File:Nagios_main_screen.png</w:t>
        </w:r>
      </w:hyperlink>
      <w:r>
        <w:t xml:space="preserve"> </w:t>
      </w:r>
      <w:r>
        <w:t xml:space="preserve">(дата обращения: 22.04.2026).</w:t>
      </w:r>
    </w:p>
    <w:bookmarkEnd w:id="77"/>
    <w:bookmarkEnd w:id="78"/>
    <w:bookmarkEnd w:id="7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jp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hyperlink" Id="rId74" Target="https://assets.nagios.com/downloads/nagioscore/docs/nagioscore/4/en/plugins.html" TargetMode="External" /><Relationship Type="http://schemas.openxmlformats.org/officeDocument/2006/relationships/hyperlink" Id="rId66" Target="https://assets.nagios.com/downloads/nagioscore/docs/nrpe/NRPE.pdf" TargetMode="External" /><Relationship Type="http://schemas.openxmlformats.org/officeDocument/2006/relationships/hyperlink" Id="rId60" Target="https://commons.wikimedia.org/wiki/File:Basic_SNMP_Daigram.jpg" TargetMode="External" /><Relationship Type="http://schemas.openxmlformats.org/officeDocument/2006/relationships/hyperlink" Id="rId76" Target="https://commons.wikimedia.org/wiki/File:Nagios_main_screen.png" TargetMode="External" /><Relationship Type="http://schemas.openxmlformats.org/officeDocument/2006/relationships/hyperlink" Id="rId58" Target="https://commons.wikimedia.org/wiki/File:Snmp_architecture_v.2.png" TargetMode="External" /><Relationship Type="http://schemas.openxmlformats.org/officeDocument/2006/relationships/hyperlink" Id="rId62" Target="https://www.iana.org/assignments/service-names-port-numbers/service-names-port-numbers.xhtml?search=snmp" TargetMode="External" /><Relationship Type="http://schemas.openxmlformats.org/officeDocument/2006/relationships/hyperlink" Id="rId72" Target="https://www.initmax.cz/wp-content/uploads/2022/03/zabbix-overview-en.pdf" TargetMode="External" /><Relationship Type="http://schemas.openxmlformats.org/officeDocument/2006/relationships/hyperlink" Id="rId48" Target="https://www.nagios.org/projects/nagios-core/features/" TargetMode="External" /><Relationship Type="http://schemas.openxmlformats.org/officeDocument/2006/relationships/hyperlink" Id="rId50" Target="https://www.rfc-editor.org/rfc/rfc1157.html" TargetMode="External" /><Relationship Type="http://schemas.openxmlformats.org/officeDocument/2006/relationships/hyperlink" Id="rId52" Target="https://www.rfc-editor.org/rfc/rfc3411.html" TargetMode="External" /><Relationship Type="http://schemas.openxmlformats.org/officeDocument/2006/relationships/hyperlink" Id="rId64" Target="https://www.rfc-editor.org/rfc/rfc3414.html" TargetMode="External" /><Relationship Type="http://schemas.openxmlformats.org/officeDocument/2006/relationships/hyperlink" Id="rId54" Target="https://www.rfc-editor.org/rfc/rfc3416.html" TargetMode="External" /><Relationship Type="http://schemas.openxmlformats.org/officeDocument/2006/relationships/hyperlink" Id="rId56" Target="https://www.rfc-editor.org/rfc/rfc3418.html" TargetMode="External" /><Relationship Type="http://schemas.openxmlformats.org/officeDocument/2006/relationships/hyperlink" Id="rId68" Target="https://www.zabbix.com/documentation/current/en/manual/introduction/overview" TargetMode="External" /><Relationship Type="http://schemas.openxmlformats.org/officeDocument/2006/relationships/hyperlink" Id="rId46" Target="https://www.zabbix.com/features" TargetMode="External" /><Relationship Type="http://schemas.openxmlformats.org/officeDocument/2006/relationships/hyperlink" Id="rId70" Target="https://www.zabbix.com/network_monitor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4" Target="https://assets.nagios.com/downloads/nagioscore/docs/nagioscore/4/en/plugins.html" TargetMode="External" /><Relationship Type="http://schemas.openxmlformats.org/officeDocument/2006/relationships/hyperlink" Id="rId66" Target="https://assets.nagios.com/downloads/nagioscore/docs/nrpe/NRPE.pdf" TargetMode="External" /><Relationship Type="http://schemas.openxmlformats.org/officeDocument/2006/relationships/hyperlink" Id="rId60" Target="https://commons.wikimedia.org/wiki/File:Basic_SNMP_Daigram.jpg" TargetMode="External" /><Relationship Type="http://schemas.openxmlformats.org/officeDocument/2006/relationships/hyperlink" Id="rId76" Target="https://commons.wikimedia.org/wiki/File:Nagios_main_screen.png" TargetMode="External" /><Relationship Type="http://schemas.openxmlformats.org/officeDocument/2006/relationships/hyperlink" Id="rId58" Target="https://commons.wikimedia.org/wiki/File:Snmp_architecture_v.2.png" TargetMode="External" /><Relationship Type="http://schemas.openxmlformats.org/officeDocument/2006/relationships/hyperlink" Id="rId62" Target="https://www.iana.org/assignments/service-names-port-numbers/service-names-port-numbers.xhtml?search=snmp" TargetMode="External" /><Relationship Type="http://schemas.openxmlformats.org/officeDocument/2006/relationships/hyperlink" Id="rId72" Target="https://www.initmax.cz/wp-content/uploads/2022/03/zabbix-overview-en.pdf" TargetMode="External" /><Relationship Type="http://schemas.openxmlformats.org/officeDocument/2006/relationships/hyperlink" Id="rId48" Target="https://www.nagios.org/projects/nagios-core/features/" TargetMode="External" /><Relationship Type="http://schemas.openxmlformats.org/officeDocument/2006/relationships/hyperlink" Id="rId50" Target="https://www.rfc-editor.org/rfc/rfc1157.html" TargetMode="External" /><Relationship Type="http://schemas.openxmlformats.org/officeDocument/2006/relationships/hyperlink" Id="rId52" Target="https://www.rfc-editor.org/rfc/rfc3411.html" TargetMode="External" /><Relationship Type="http://schemas.openxmlformats.org/officeDocument/2006/relationships/hyperlink" Id="rId64" Target="https://www.rfc-editor.org/rfc/rfc3414.html" TargetMode="External" /><Relationship Type="http://schemas.openxmlformats.org/officeDocument/2006/relationships/hyperlink" Id="rId54" Target="https://www.rfc-editor.org/rfc/rfc3416.html" TargetMode="External" /><Relationship Type="http://schemas.openxmlformats.org/officeDocument/2006/relationships/hyperlink" Id="rId56" Target="https://www.rfc-editor.org/rfc/rfc3418.html" TargetMode="External" /><Relationship Type="http://schemas.openxmlformats.org/officeDocument/2006/relationships/hyperlink" Id="rId68" Target="https://www.zabbix.com/documentation/current/en/manual/introduction/overview" TargetMode="External" /><Relationship Type="http://schemas.openxmlformats.org/officeDocument/2006/relationships/hyperlink" Id="rId46" Target="https://www.zabbix.com/features" TargetMode="External" /><Relationship Type="http://schemas.openxmlformats.org/officeDocument/2006/relationships/hyperlink" Id="rId70" Target="https://www.zabbix.com/network_monitor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Реферат к докладу</dc:title>
  <dc:creator>Суннатилло Махмудов</dc:creator>
  <dc:language>ru-RU</dc:language>
  <cp:keywords/>
  <dcterms:created xsi:type="dcterms:W3CDTF">2026-04-22T15:22:36Z</dcterms:created>
  <dcterms:modified xsi:type="dcterms:W3CDTF">2026-04-22T15:22:36Z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Мониторинг в сетях: SNMP, агенты, Zabbix, Nagios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