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B1D87" w:rsidRDefault="005B1D87">
      <w:bookmarkStart w:id="0" w:name="_GoBack"/>
      <w:bookmarkEnd w:id="0"/>
    </w:p>
    <w:p w:rsidR="005B1D87" w:rsidRDefault="00583701">
      <w:pPr>
        <w:pStyle w:val="Title"/>
        <w:jc w:val="center"/>
      </w:pPr>
      <w:r>
        <w:t>QUẢN LÝ HỒ SƠ BỆNH ÁN</w:t>
      </w:r>
      <w:r>
        <w:br/>
        <w:t>CỦA BỆNH NHÂN</w:t>
      </w:r>
    </w:p>
    <w:p w:rsidR="005B1D87" w:rsidRDefault="00583701">
      <w:pPr>
        <w:jc w:val="center"/>
      </w:pPr>
      <w:r>
        <w:rPr>
          <w:b/>
        </w:rPr>
        <w:t>Bài 5</w:t>
      </w:r>
    </w:p>
    <w:p w:rsidR="005B1D87" w:rsidRDefault="005B1D87"/>
    <w:p w:rsidR="005B1D87" w:rsidRDefault="00583701">
      <w:r>
        <w:t>Sinh viên thực hiện: Mai Phước Sang</w:t>
      </w:r>
    </w:p>
    <w:p w:rsidR="005B1D87" w:rsidRDefault="00583701">
      <w:r>
        <w:t>Mã số sinh viên: 1250080159</w:t>
      </w:r>
    </w:p>
    <w:p w:rsidR="005B1D87" w:rsidRDefault="00583701">
      <w:r>
        <w:t>Lớp: 12CNPM2</w:t>
      </w:r>
    </w:p>
    <w:p w:rsidR="005B1D87" w:rsidRDefault="00583701">
      <w:r>
        <w:t>Giảng viên hướng dẫn: ................................................</w:t>
      </w:r>
    </w:p>
    <w:p w:rsidR="005B1D87" w:rsidRDefault="00583701">
      <w:r>
        <w:t>Nhóm thực hành: ..........................................................</w:t>
      </w:r>
    </w:p>
    <w:p w:rsidR="005B1D87" w:rsidRDefault="005B1D87"/>
    <w:p w:rsidR="005B1D87" w:rsidRDefault="00583701">
      <w:pPr>
        <w:jc w:val="center"/>
      </w:pPr>
      <w:r>
        <w:t>TP Hồ Chí Minh tháng 10 năm 2026</w:t>
      </w:r>
    </w:p>
    <w:p w:rsidR="005B1D87" w:rsidRDefault="00583701">
      <w:r>
        <w:br w:type="page"/>
      </w:r>
    </w:p>
    <w:p w:rsidR="005B1D87" w:rsidRDefault="00583701">
      <w:pPr>
        <w:pStyle w:val="Heading1"/>
      </w:pPr>
      <w:r>
        <w:lastRenderedPageBreak/>
        <w:t>MỤC LỤC</w:t>
      </w:r>
    </w:p>
    <w:p w:rsidR="005B1D87" w:rsidRDefault="00583701">
      <w:pPr>
        <w:tabs>
          <w:tab w:val="right" w:pos="9360"/>
        </w:tabs>
        <w:spacing w:after="60" w:line="240" w:lineRule="auto"/>
      </w:pPr>
      <w:r>
        <w:rPr>
          <w:b/>
          <w:sz w:val="22"/>
        </w:rPr>
        <w:t>CHƯƠNG I GIỚI THIỆU ĐỀ TÀI</w:t>
      </w:r>
      <w:r>
        <w:rPr>
          <w:b/>
          <w:sz w:val="22"/>
        </w:rPr>
        <w:tab/>
        <w:t>4</w:t>
      </w:r>
    </w:p>
    <w:p w:rsidR="005B1D87" w:rsidRDefault="00583701">
      <w:pPr>
        <w:tabs>
          <w:tab w:val="right" w:pos="9360"/>
        </w:tabs>
        <w:spacing w:after="60" w:line="240" w:lineRule="auto"/>
        <w:ind w:left="259"/>
      </w:pPr>
      <w:r>
        <w:rPr>
          <w:sz w:val="22"/>
        </w:rPr>
        <w:t>1.1 Khảo sát hiện trạng</w:t>
      </w:r>
      <w:r>
        <w:rPr>
          <w:sz w:val="22"/>
        </w:rPr>
        <w:tab/>
        <w:t>4</w:t>
      </w:r>
    </w:p>
    <w:p w:rsidR="005B1D87" w:rsidRDefault="00583701">
      <w:pPr>
        <w:tabs>
          <w:tab w:val="right" w:pos="9360"/>
        </w:tabs>
        <w:spacing w:after="60" w:line="240" w:lineRule="auto"/>
        <w:ind w:left="259"/>
      </w:pPr>
      <w:r>
        <w:rPr>
          <w:sz w:val="22"/>
        </w:rPr>
        <w:t>1.2 Yêu cầu hệ thống</w:t>
      </w:r>
      <w:r>
        <w:rPr>
          <w:sz w:val="22"/>
        </w:rPr>
        <w:tab/>
        <w:t>5</w:t>
      </w:r>
    </w:p>
    <w:p w:rsidR="005B1D87" w:rsidRDefault="00583701">
      <w:pPr>
        <w:tabs>
          <w:tab w:val="right" w:pos="9360"/>
        </w:tabs>
        <w:spacing w:after="60" w:line="240" w:lineRule="auto"/>
      </w:pPr>
      <w:r>
        <w:rPr>
          <w:b/>
          <w:sz w:val="22"/>
        </w:rPr>
        <w:t>CHƯƠNG II MÔ HÌNH USE CASE</w:t>
      </w:r>
      <w:r>
        <w:rPr>
          <w:b/>
          <w:sz w:val="22"/>
        </w:rPr>
        <w:tab/>
        <w:t>9</w:t>
      </w:r>
    </w:p>
    <w:p w:rsidR="005B1D87" w:rsidRDefault="00583701">
      <w:pPr>
        <w:tabs>
          <w:tab w:val="right" w:pos="9360"/>
        </w:tabs>
        <w:spacing w:after="60" w:line="240" w:lineRule="auto"/>
        <w:ind w:left="259"/>
      </w:pPr>
      <w:r>
        <w:rPr>
          <w:sz w:val="22"/>
        </w:rPr>
        <w:t>2.1 Mô hình Use Case</w:t>
      </w:r>
      <w:r>
        <w:rPr>
          <w:sz w:val="22"/>
        </w:rPr>
        <w:tab/>
        <w:t>9</w:t>
      </w:r>
    </w:p>
    <w:p w:rsidR="005B1D87" w:rsidRDefault="00583701">
      <w:pPr>
        <w:tabs>
          <w:tab w:val="right" w:pos="9360"/>
        </w:tabs>
        <w:spacing w:after="60" w:line="240" w:lineRule="auto"/>
        <w:ind w:left="259"/>
      </w:pPr>
      <w:r>
        <w:rPr>
          <w:sz w:val="22"/>
        </w:rPr>
        <w:t>2.2 Danh sách các Actor</w:t>
      </w:r>
      <w:r>
        <w:rPr>
          <w:sz w:val="22"/>
        </w:rPr>
        <w:tab/>
        <w:t>11</w:t>
      </w:r>
    </w:p>
    <w:p w:rsidR="005B1D87" w:rsidRDefault="00583701">
      <w:pPr>
        <w:tabs>
          <w:tab w:val="right" w:pos="9360"/>
        </w:tabs>
        <w:spacing w:after="60" w:line="240" w:lineRule="auto"/>
        <w:ind w:left="259"/>
      </w:pPr>
      <w:r>
        <w:rPr>
          <w:sz w:val="22"/>
        </w:rPr>
        <w:t>2.3 Danh sách các Use Case</w:t>
      </w:r>
      <w:r>
        <w:rPr>
          <w:sz w:val="22"/>
        </w:rPr>
        <w:tab/>
        <w:t>12</w:t>
      </w:r>
    </w:p>
    <w:p w:rsidR="005B1D87" w:rsidRDefault="00583701">
      <w:pPr>
        <w:tabs>
          <w:tab w:val="right" w:pos="9360"/>
        </w:tabs>
        <w:spacing w:after="60" w:line="240" w:lineRule="auto"/>
        <w:ind w:left="259"/>
      </w:pPr>
      <w:r>
        <w:rPr>
          <w:sz w:val="22"/>
        </w:rPr>
        <w:t>2.4 Đặc tả Use Case</w:t>
      </w:r>
      <w:r>
        <w:rPr>
          <w:sz w:val="22"/>
        </w:rPr>
        <w:tab/>
        <w:t>13</w:t>
      </w:r>
    </w:p>
    <w:p w:rsidR="005B1D87" w:rsidRDefault="00583701">
      <w:pPr>
        <w:tabs>
          <w:tab w:val="right" w:pos="9360"/>
        </w:tabs>
        <w:spacing w:after="60" w:line="240" w:lineRule="auto"/>
        <w:ind w:left="259"/>
      </w:pPr>
      <w:r>
        <w:rPr>
          <w:sz w:val="22"/>
        </w:rPr>
        <w:t>2.5 Use Case phân rã quy trình khám bệnh</w:t>
      </w:r>
      <w:r>
        <w:rPr>
          <w:sz w:val="22"/>
        </w:rPr>
        <w:tab/>
        <w:t>23</w:t>
      </w:r>
    </w:p>
    <w:p w:rsidR="005B1D87" w:rsidRDefault="00583701">
      <w:pPr>
        <w:tabs>
          <w:tab w:val="right" w:pos="9360"/>
        </w:tabs>
        <w:spacing w:after="60" w:line="240" w:lineRule="auto"/>
      </w:pPr>
      <w:r>
        <w:rPr>
          <w:b/>
          <w:sz w:val="22"/>
        </w:rPr>
        <w:t>CHƯƠNG III PHÂN TÍCH</w:t>
      </w:r>
      <w:r>
        <w:rPr>
          <w:b/>
          <w:sz w:val="22"/>
        </w:rPr>
        <w:tab/>
        <w:t>24</w:t>
      </w:r>
    </w:p>
    <w:p w:rsidR="005B1D87" w:rsidRDefault="00583701">
      <w:pPr>
        <w:tabs>
          <w:tab w:val="right" w:pos="9360"/>
        </w:tabs>
        <w:spacing w:after="60" w:line="240" w:lineRule="auto"/>
        <w:ind w:left="259"/>
      </w:pPr>
      <w:r>
        <w:rPr>
          <w:sz w:val="22"/>
        </w:rPr>
        <w:t>3.1 Sơ đồ lớp</w:t>
      </w:r>
      <w:r>
        <w:rPr>
          <w:sz w:val="22"/>
        </w:rPr>
        <w:tab/>
        <w:t>24</w:t>
      </w:r>
    </w:p>
    <w:p w:rsidR="005B1D87" w:rsidRDefault="00583701">
      <w:pPr>
        <w:tabs>
          <w:tab w:val="right" w:pos="9360"/>
        </w:tabs>
        <w:spacing w:after="60" w:line="240" w:lineRule="auto"/>
        <w:ind w:left="259"/>
      </w:pPr>
      <w:r>
        <w:rPr>
          <w:sz w:val="22"/>
        </w:rPr>
        <w:t>3.2 Sơ đồ trạng thái</w:t>
      </w:r>
      <w:r>
        <w:rPr>
          <w:sz w:val="22"/>
        </w:rPr>
        <w:tab/>
        <w:t>36</w:t>
      </w:r>
    </w:p>
    <w:p w:rsidR="005B1D87" w:rsidRDefault="00583701">
      <w:pPr>
        <w:tabs>
          <w:tab w:val="right" w:pos="9360"/>
        </w:tabs>
        <w:spacing w:after="60" w:line="240" w:lineRule="auto"/>
        <w:ind w:left="259"/>
      </w:pPr>
      <w:r>
        <w:rPr>
          <w:sz w:val="22"/>
        </w:rPr>
        <w:t>3.3 Sơ đồ tuần tự</w:t>
      </w:r>
      <w:r>
        <w:rPr>
          <w:sz w:val="22"/>
        </w:rPr>
        <w:tab/>
        <w:t>39</w:t>
      </w:r>
    </w:p>
    <w:p w:rsidR="005B1D87" w:rsidRDefault="00583701">
      <w:pPr>
        <w:tabs>
          <w:tab w:val="right" w:pos="9360"/>
        </w:tabs>
        <w:spacing w:after="60" w:line="240" w:lineRule="auto"/>
        <w:ind w:left="259"/>
      </w:pPr>
      <w:r>
        <w:rPr>
          <w:sz w:val="22"/>
        </w:rPr>
        <w:t>3.4 Sơ đồ hoạt động quy trình khám</w:t>
      </w:r>
      <w:r>
        <w:rPr>
          <w:sz w:val="22"/>
        </w:rPr>
        <w:tab/>
        <w:t>50</w:t>
      </w:r>
    </w:p>
    <w:p w:rsidR="005B1D87" w:rsidRDefault="00583701">
      <w:pPr>
        <w:tabs>
          <w:tab w:val="right" w:pos="9360"/>
        </w:tabs>
        <w:spacing w:after="60" w:line="240" w:lineRule="auto"/>
      </w:pPr>
      <w:r>
        <w:rPr>
          <w:b/>
          <w:sz w:val="22"/>
        </w:rPr>
        <w:t>CHƯƠNG IV THIẾT KẾ DỮ LIỆU VÀ GIAO DIỆN</w:t>
      </w:r>
      <w:r>
        <w:rPr>
          <w:b/>
          <w:sz w:val="22"/>
        </w:rPr>
        <w:tab/>
        <w:t>51</w:t>
      </w:r>
    </w:p>
    <w:p w:rsidR="005B1D87" w:rsidRDefault="00583701">
      <w:pPr>
        <w:tabs>
          <w:tab w:val="right" w:pos="9360"/>
        </w:tabs>
        <w:spacing w:after="60" w:line="240" w:lineRule="auto"/>
        <w:ind w:left="259"/>
      </w:pPr>
      <w:r>
        <w:rPr>
          <w:sz w:val="22"/>
        </w:rPr>
        <w:t>4.1 Sơ đồ logic</w:t>
      </w:r>
      <w:r>
        <w:rPr>
          <w:sz w:val="22"/>
        </w:rPr>
        <w:tab/>
        <w:t>51</w:t>
      </w:r>
    </w:p>
    <w:p w:rsidR="005B1D87" w:rsidRDefault="00583701">
      <w:pPr>
        <w:tabs>
          <w:tab w:val="right" w:pos="9360"/>
        </w:tabs>
        <w:spacing w:after="60" w:line="240" w:lineRule="auto"/>
        <w:ind w:left="259"/>
      </w:pPr>
      <w:r>
        <w:rPr>
          <w:sz w:val="22"/>
        </w:rPr>
        <w:t>4.2 Mô tả chi tiết các thành phần trong sơ đồ logic</w:t>
      </w:r>
      <w:r>
        <w:rPr>
          <w:sz w:val="22"/>
        </w:rPr>
        <w:tab/>
        <w:t>53</w:t>
      </w:r>
    </w:p>
    <w:p w:rsidR="005B1D87" w:rsidRDefault="00583701">
      <w:pPr>
        <w:tabs>
          <w:tab w:val="right" w:pos="9360"/>
        </w:tabs>
        <w:spacing w:after="60" w:line="240" w:lineRule="auto"/>
        <w:ind w:left="259"/>
      </w:pPr>
      <w:r>
        <w:rPr>
          <w:sz w:val="22"/>
        </w:rPr>
        <w:t>4.3 Ràng buộc toàn vẹn và giao dịch</w:t>
      </w:r>
      <w:r>
        <w:rPr>
          <w:sz w:val="22"/>
        </w:rPr>
        <w:tab/>
        <w:t>62</w:t>
      </w:r>
    </w:p>
    <w:p w:rsidR="005B1D87" w:rsidRDefault="00583701">
      <w:pPr>
        <w:tabs>
          <w:tab w:val="right" w:pos="9360"/>
        </w:tabs>
        <w:spacing w:after="60" w:line="240" w:lineRule="auto"/>
        <w:ind w:left="259"/>
      </w:pPr>
      <w:r>
        <w:rPr>
          <w:sz w:val="22"/>
        </w:rPr>
        <w:t>4.4 Kiến trúc triển khai</w:t>
      </w:r>
      <w:r>
        <w:rPr>
          <w:sz w:val="22"/>
        </w:rPr>
        <w:tab/>
        <w:t>63</w:t>
      </w:r>
    </w:p>
    <w:p w:rsidR="005B1D87" w:rsidRDefault="00583701">
      <w:pPr>
        <w:tabs>
          <w:tab w:val="right" w:pos="9360"/>
        </w:tabs>
        <w:spacing w:after="60" w:line="240" w:lineRule="auto"/>
        <w:ind w:left="259"/>
      </w:pPr>
      <w:r>
        <w:rPr>
          <w:sz w:val="22"/>
        </w:rPr>
        <w:t>4.5 Thiết kế giao diện</w:t>
      </w:r>
      <w:r>
        <w:rPr>
          <w:sz w:val="22"/>
        </w:rPr>
        <w:tab/>
        <w:t>64</w:t>
      </w:r>
    </w:p>
    <w:p w:rsidR="005B1D87" w:rsidRDefault="00583701">
      <w:pPr>
        <w:tabs>
          <w:tab w:val="right" w:pos="9360"/>
        </w:tabs>
        <w:spacing w:after="60" w:line="240" w:lineRule="auto"/>
        <w:ind w:left="259"/>
      </w:pPr>
      <w:r>
        <w:rPr>
          <w:sz w:val="22"/>
        </w:rPr>
        <w:t>4.6 Kế hoạch kiểm thử và tiêu chí nghiệm thu</w:t>
      </w:r>
      <w:r>
        <w:rPr>
          <w:sz w:val="22"/>
        </w:rPr>
        <w:tab/>
        <w:t>76</w:t>
      </w:r>
    </w:p>
    <w:p w:rsidR="005B1D87" w:rsidRDefault="00583701">
      <w:pPr>
        <w:tabs>
          <w:tab w:val="right" w:pos="9360"/>
        </w:tabs>
        <w:spacing w:after="60" w:line="240" w:lineRule="auto"/>
      </w:pPr>
      <w:r>
        <w:rPr>
          <w:b/>
          <w:sz w:val="22"/>
        </w:rPr>
        <w:t>KẾT LUẬN VÀ TÀI LIỆU THAM KHẢO</w:t>
      </w:r>
      <w:r>
        <w:rPr>
          <w:b/>
          <w:sz w:val="22"/>
        </w:rPr>
        <w:tab/>
        <w:t>78</w:t>
      </w:r>
    </w:p>
    <w:p w:rsidR="005B1D87" w:rsidRDefault="00583701">
      <w:r>
        <w:br w:type="page"/>
      </w:r>
    </w:p>
    <w:p w:rsidR="005B1D87" w:rsidRDefault="00583701">
      <w:pPr>
        <w:pStyle w:val="Heading1"/>
      </w:pPr>
      <w:r>
        <w:lastRenderedPageBreak/>
        <w:t>PHẠM VI VÀ QUY ƯỚC BÁO CÁO</w:t>
      </w:r>
    </w:p>
    <w:p w:rsidR="005B1D87" w:rsidRDefault="00583701">
      <w:r>
        <w:t>Báo cáo trình bày việc phân tích và thiết kế phần mềm quản lý hồ sơ bệnh án cho bệnh viện đa khoa, từ đăng ký bệnh nhân, thu lệ phí năm, khám bệnh, xét nghiệm, kê toa đến thanh toán và lưu trữ. Các mô hình và thiết kế giao diện tạo cơ sở để triển khai ứng dụng quản lý trên máy tính tại bệnh viện.</w:t>
      </w:r>
    </w:p>
    <w:p w:rsidR="005B1D87" w:rsidRDefault="00583701">
      <w:r>
        <w:t>Phần nghiệp vụ bám theo Bài 5. Cấu trúc báo cáo gồm bốn chương theo mục lục mẫu: giới thiệu đề tài, mô hình Use Case, phân tích và thiết kế dữ liệu. Thiết kế giao diện được bổ sung trong Chương IV để nối mô hình phân tích với cách sử dụng phần mềm.</w:t>
      </w:r>
    </w:p>
    <w:p w:rsidR="005B1D87" w:rsidRDefault="00583701">
      <w:pPr>
        <w:pStyle w:val="Heading2"/>
      </w:pPr>
      <w:r>
        <w:t>Quy ước phạm vi</w:t>
      </w:r>
    </w:p>
    <w:p w:rsidR="005B1D87" w:rsidRDefault="00583701">
      <w:r>
        <w:t>• Hệ thống phục vụ nội bộ. Bệnh nhân đăng ký hoặc đặt hẹn qua nhân viên; chưa có cổng tự phục vụ cho bệnh nhân.</w:t>
      </w:r>
    </w:p>
    <w:p w:rsidR="005B1D87" w:rsidRDefault="00583701">
      <w:r>
        <w:t>• Khám, xét nghiệm và kê toa do người có chuyên môn quyết định. Phần mềm ghi nhận và kiểm tra dữ liệu, không tự chẩn đoán hoặc tự chỉ định thuốc.</w:t>
      </w:r>
    </w:p>
    <w:p w:rsidR="005B1D87" w:rsidRDefault="00583701">
      <w:r>
        <w:t>• Đăng nhập, phân quyền, thống kê, sao lưu và nhật ký là chức năng bổ sung phục vụ vận hành. Không triển khai quản lý kho thuốc, bảo hiểm, giường bệnh hoặc thanh toán trực tuyến trong phạm vi này.</w:t>
      </w:r>
    </w:p>
    <w:p w:rsidR="005B1D87" w:rsidRDefault="00583701">
      <w:r>
        <w:t>• Đề bài nêu CSKH nhập thông tin sau xuất viện và thanh toán. Thiết kế cho phép bác sĩ và KTV ghi dữ liệu tạm trong quá trình khám; CSKH đối chiếu và xác nhận lưu trữ chính thức sau cùng. Đây là phương án mở rộng cần được giảng viên chấp thuận nếu yêu cầu bám sát quy trình giấy hoàn toàn.</w:t>
      </w:r>
    </w:p>
    <w:p w:rsidR="005B1D87" w:rsidRDefault="00583701">
      <w:pPr>
        <w:pStyle w:val="Heading2"/>
      </w:pPr>
      <w:r>
        <w:t>Giả định nghiệp vụ cần cấu hình</w:t>
      </w:r>
    </w:p>
    <w:p w:rsidR="005B1D87" w:rsidRDefault="00583701">
      <w:r>
        <w:t>Quyền lợi khám định kỳ được thiết kế là một lượt mỗi quý dương lịch trong thời hạn lệ phí có hiệu lực. Kỳ lệ phí dùng khoảng [Từ ngày, Đến ngày), mặc định kéo dài một năm. Đề bài chưa quy định cách tính quý, mức phí và phạm vi miễn phí xét nghiệm; vì vậy các quy tắc này phải được bệnh viện xác nhận trước triển khai. Báo cáo chỉ mặc định miễn khoản tiền khám định kỳ, không tự miễn mọi khoản xét nghiệm.</w:t>
      </w:r>
    </w:p>
    <w:p w:rsidR="005B1D87" w:rsidRDefault="00583701">
      <w:r>
        <w:t>Phần giao diện ở mục 4.5 được cập nhật theo dự án QuanLyBenhAn_DaSuaNoiDung(1).zip. Hình là minh họa dựng lại từ mã nguồn WinForms, không phải ảnh chụp chương trình đang chạy. Dữ liệu trên hình đều giả lập. Các mô hình ở Chương I–III và thiết kế cơ sở dữ liệu mô tả phạm vi đề xuất; bản demo hiện chưa triển khai đầy đủ phạm vi đó. Các ca kiểm thử là kế hoạch, chưa phải kết quả thực thi.</w:t>
      </w:r>
    </w:p>
    <w:p w:rsidR="005B1D87" w:rsidRDefault="00583701">
      <w:r>
        <w:br w:type="page"/>
      </w:r>
    </w:p>
    <w:p w:rsidR="005B1D87" w:rsidRDefault="00583701">
      <w:pPr>
        <w:pStyle w:val="Heading1"/>
      </w:pPr>
      <w:r>
        <w:lastRenderedPageBreak/>
        <w:t>CHƯƠNG I GIỚI THIỆU ĐỀ TÀI</w:t>
      </w:r>
    </w:p>
    <w:p w:rsidR="005B1D87" w:rsidRDefault="00583701">
      <w:pPr>
        <w:pStyle w:val="Heading2"/>
      </w:pPr>
      <w:r>
        <w:t>1.1 Khảo sát hiện trạng</w:t>
      </w:r>
    </w:p>
    <w:p w:rsidR="005B1D87" w:rsidRDefault="00583701">
      <w:r>
        <w:t>Theo tình huống đề bài, bệnh viện tiếp nhận phiếu đăng ký của bệnh nhân lần đầu, thu lệ phí hằng năm và cấp hồ sơ có mã định danh. Hồ sơ giấy chứa thông tin cá nhân, các phiếu khám, toa thuốc và xét nghiệm. Phòng chăm sóc khách hàng ghi nhận lại thông tin vào máy tính sau khi bệnh nhân hoàn thành thủ tục xuất viện và thanh toán.</w:t>
      </w:r>
    </w:p>
    <w:p w:rsidR="005B1D87" w:rsidRDefault="00583701">
      <w:r>
        <w:t>Khi khám lại, bệnh nhân có thể mang hồ sơ hoặc cung cấp mã hồ sơ và thông tin tìm kiếm. Bác sĩ cần xem các đợt điều trị trước để hiểu diễn biến sức khỏe. Bệnh nhân còn được đặt hẹn khám định kỳ theo quý thông qua phòng chăm sóc khách hàng.</w:t>
      </w:r>
    </w:p>
    <w:p w:rsidR="005B1D87" w:rsidRDefault="00583701">
      <w:pPr>
        <w:pStyle w:val="Heading3"/>
      </w:pPr>
      <w:r>
        <w:t>1.1.1 Vấn đề cần giải quyết</w:t>
      </w:r>
    </w:p>
    <w:tbl>
      <w:tblPr>
        <w:tblW w:w="0" w:type="auto"/>
        <w:jc w:val="center"/>
        <w:tblLayout w:type="fixed"/>
        <w:tblLook w:val="04A0" w:firstRow="1" w:lastRow="0" w:firstColumn="1" w:lastColumn="0" w:noHBand="0" w:noVBand="1"/>
      </w:tblPr>
      <w:tblGrid>
        <w:gridCol w:w="3312"/>
        <w:gridCol w:w="2880"/>
        <w:gridCol w:w="3744"/>
      </w:tblGrid>
      <w:tr w:rsidR="005B1D87">
        <w:trPr>
          <w:cantSplit/>
          <w:tblHeader/>
          <w:jc w:val="center"/>
        </w:trPr>
        <w:tc>
          <w:tcPr>
            <w:tcW w:w="3312"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Hiện trạng trong tình huống</w:t>
            </w:r>
          </w:p>
        </w:tc>
        <w:tc>
          <w:tcPr>
            <w:tcW w:w="2880"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Ảnh hưởng</w:t>
            </w:r>
          </w:p>
        </w:tc>
        <w:tc>
          <w:tcPr>
            <w:tcW w:w="3744"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Hướng tin học hóa</w:t>
            </w:r>
          </w:p>
        </w:tc>
      </w:tr>
      <w:tr w:rsidR="005B1D87">
        <w:trPr>
          <w:cantSplit/>
          <w:jc w:val="center"/>
        </w:trPr>
        <w:tc>
          <w:tcPr>
            <w:tcW w:w="331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Thông tin phân tán qua nhiều phiếu</w:t>
            </w:r>
          </w:p>
        </w:tc>
        <w:tc>
          <w:tcPr>
            <w:tcW w:w="288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Tra cứu lịch sử mất thời gian</w:t>
            </w:r>
          </w:p>
        </w:tc>
        <w:tc>
          <w:tcPr>
            <w:tcW w:w="374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Một hồ sơ gắn với nhiều lượt khám</w:t>
            </w:r>
          </w:p>
        </w:tc>
      </w:tr>
      <w:tr w:rsidR="005B1D87">
        <w:trPr>
          <w:cantSplit/>
          <w:jc w:val="center"/>
        </w:trPr>
        <w:tc>
          <w:tcPr>
            <w:tcW w:w="331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Nhập lại sau điều trị</w:t>
            </w:r>
          </w:p>
        </w:tc>
        <w:tc>
          <w:tcPr>
            <w:tcW w:w="288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Dễ thiếu hoặc nhầm phiếu</w:t>
            </w:r>
          </w:p>
        </w:tc>
        <w:tc>
          <w:tcPr>
            <w:tcW w:w="374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Đối chiếu bắt buộc trước lưu trữ</w:t>
            </w:r>
          </w:p>
        </w:tc>
      </w:tr>
      <w:tr w:rsidR="005B1D87">
        <w:trPr>
          <w:cantSplit/>
          <w:jc w:val="center"/>
        </w:trPr>
        <w:tc>
          <w:tcPr>
            <w:tcW w:w="331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Thu lệ phí theo năm</w:t>
            </w:r>
          </w:p>
        </w:tc>
        <w:tc>
          <w:tcPr>
            <w:tcW w:w="288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Khó xác định quyền lợi tại ngày khám</w:t>
            </w:r>
          </w:p>
        </w:tc>
        <w:tc>
          <w:tcPr>
            <w:tcW w:w="374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Lưu kỳ hiệu lực và kiểm tra theo ngày</w:t>
            </w:r>
          </w:p>
        </w:tc>
      </w:tr>
      <w:tr w:rsidR="005B1D87">
        <w:trPr>
          <w:cantSplit/>
          <w:jc w:val="center"/>
        </w:trPr>
        <w:tc>
          <w:tcPr>
            <w:tcW w:w="331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Đặt hẹn qua điện thoại</w:t>
            </w:r>
          </w:p>
        </w:tc>
        <w:tc>
          <w:tcPr>
            <w:tcW w:w="288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Có thể trùng thời gian bác sĩ</w:t>
            </w:r>
          </w:p>
        </w:tc>
        <w:tc>
          <w:tcPr>
            <w:tcW w:w="374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Kiểm tra giao nhau của khoảng hẹn</w:t>
            </w:r>
          </w:p>
        </w:tc>
      </w:tr>
      <w:tr w:rsidR="005B1D87">
        <w:trPr>
          <w:cantSplit/>
          <w:jc w:val="center"/>
        </w:trPr>
        <w:tc>
          <w:tcPr>
            <w:tcW w:w="331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Chỉnh sửa thông tin không có dấu vết</w:t>
            </w:r>
          </w:p>
        </w:tc>
        <w:tc>
          <w:tcPr>
            <w:tcW w:w="288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Khó xác định người thay đổi</w:t>
            </w:r>
          </w:p>
        </w:tc>
        <w:tc>
          <w:tcPr>
            <w:tcW w:w="374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Phân quyền và nhật ký hiệu chỉnh</w:t>
            </w:r>
          </w:p>
        </w:tc>
      </w:tr>
    </w:tbl>
    <w:p w:rsidR="005B1D87" w:rsidRDefault="005B1D87">
      <w:pPr>
        <w:spacing w:after="0"/>
      </w:pPr>
    </w:p>
    <w:p w:rsidR="005B1D87" w:rsidRDefault="00583701">
      <w:pPr>
        <w:pStyle w:val="Heading3"/>
      </w:pPr>
      <w:r>
        <w:t>1.1.2 Mục tiêu và phạm vi</w:t>
      </w:r>
    </w:p>
    <w:p w:rsidR="005B1D87" w:rsidRDefault="00583701">
      <w:r>
        <w:t>Hệ thống cần quản lý đúng danh tính bệnh nhân, tra cứu đầy đủ lịch sử, hỗ trợ quy trình khám và bảo đảm thông tin lưu trữ nhất quán. Các báo cáo giúp theo dõi lượt khám và khoản thu. Việc đánh giá hiệu quả điều trị hoặc phản ứng thuốc dựa trên ghi nhận chuyên môn; hệ thống không suy diễn nguyên nhân y khoa.</w:t>
      </w:r>
    </w:p>
    <w:p w:rsidR="005B1D87" w:rsidRDefault="00583701">
      <w:r>
        <w:br w:type="page"/>
      </w:r>
    </w:p>
    <w:p w:rsidR="005B1D87" w:rsidRDefault="00583701">
      <w:pPr>
        <w:pStyle w:val="Heading2"/>
      </w:pPr>
      <w:r>
        <w:lastRenderedPageBreak/>
        <w:t>1.2 Yêu cầu hệ thống</w:t>
      </w:r>
    </w:p>
    <w:p w:rsidR="005B1D87" w:rsidRDefault="00583701">
      <w:pPr>
        <w:pStyle w:val="Heading3"/>
      </w:pPr>
      <w:r>
        <w:t>1.2.1 Sơ đồ tổ chức hệ thống</w:t>
      </w:r>
    </w:p>
    <w:p w:rsidR="005B1D87" w:rsidRDefault="00583701">
      <w:pPr>
        <w:spacing w:after="40"/>
        <w:jc w:val="center"/>
      </w:pPr>
      <w:r>
        <w:rPr>
          <w:noProof/>
        </w:rPr>
        <w:drawing>
          <wp:inline distT="0" distB="0" distL="0" distR="0">
            <wp:extent cx="6035040" cy="26956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png"/>
                    <pic:cNvPicPr/>
                  </pic:nvPicPr>
                  <pic:blipFill>
                    <a:blip r:embed="rId8"/>
                    <a:stretch>
                      <a:fillRect/>
                    </a:stretch>
                  </pic:blipFill>
                  <pic:spPr>
                    <a:xfrm>
                      <a:off x="0" y="0"/>
                      <a:ext cx="6035040" cy="2695651"/>
                    </a:xfrm>
                    <a:prstGeom prst="rect">
                      <a:avLst/>
                    </a:prstGeom>
                  </pic:spPr>
                </pic:pic>
              </a:graphicData>
            </a:graphic>
          </wp:inline>
        </w:drawing>
      </w:r>
    </w:p>
    <w:p w:rsidR="005B1D87" w:rsidRDefault="00583701">
      <w:pPr>
        <w:pStyle w:val="Caption"/>
        <w:jc w:val="center"/>
      </w:pPr>
      <w:r>
        <w:t>Hình 1.1 Các phân hệ chức năng</w:t>
      </w:r>
    </w:p>
    <w:p w:rsidR="005B1D87" w:rsidRDefault="00583701">
      <w:pPr>
        <w:pStyle w:val="Heading3"/>
      </w:pPr>
      <w:r>
        <w:t>1.2.2 Chức năng nhiệm vụ của từng bộ phận</w:t>
      </w:r>
    </w:p>
    <w:tbl>
      <w:tblPr>
        <w:tblW w:w="0" w:type="auto"/>
        <w:jc w:val="center"/>
        <w:tblLayout w:type="fixed"/>
        <w:tblLook w:val="04A0" w:firstRow="1" w:lastRow="0" w:firstColumn="1" w:lastColumn="0" w:noHBand="0" w:noVBand="1"/>
      </w:tblPr>
      <w:tblGrid>
        <w:gridCol w:w="2592"/>
        <w:gridCol w:w="7344"/>
      </w:tblGrid>
      <w:tr w:rsidR="005B1D87">
        <w:trPr>
          <w:cantSplit/>
          <w:tblHeader/>
          <w:jc w:val="center"/>
        </w:trPr>
        <w:tc>
          <w:tcPr>
            <w:tcW w:w="2592"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Bộ phận</w:t>
            </w:r>
          </w:p>
        </w:tc>
        <w:tc>
          <w:tcPr>
            <w:tcW w:w="7344"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Nhiệm vụ</w:t>
            </w:r>
          </w:p>
        </w:tc>
      </w:tr>
      <w:tr w:rsidR="005B1D8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Tiếp nhận và CSKH</w:t>
            </w:r>
          </w:p>
        </w:tc>
        <w:tc>
          <w:tcPr>
            <w:tcW w:w="734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Đăng ký, cấp hồ sơ, hẹn khám, tiếp nhận, tra cứu và xác nhận lưu trữ.</w:t>
            </w:r>
          </w:p>
        </w:tc>
      </w:tr>
      <w:tr w:rsidR="005B1D8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Bác sĩ và khoa điều trị</w:t>
            </w:r>
          </w:p>
        </w:tc>
        <w:tc>
          <w:tcPr>
            <w:tcW w:w="734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Xem lịch sử, ghi khám, chỉ định xét nghiệm, lập toa và kết luận.</w:t>
            </w:r>
          </w:p>
        </w:tc>
      </w:tr>
      <w:tr w:rsidR="005B1D8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Xét nghiệm</w:t>
            </w:r>
          </w:p>
        </w:tc>
        <w:tc>
          <w:tcPr>
            <w:tcW w:w="734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Tiếp nhận chỉ định, thực hiện, nhập và xác nhận kết quả.</w:t>
            </w:r>
          </w:p>
        </w:tc>
      </w:tr>
      <w:tr w:rsidR="005B1D8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Thu ngân</w:t>
            </w:r>
          </w:p>
        </w:tc>
        <w:tc>
          <w:tcPr>
            <w:tcW w:w="734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Thu lệ phí năm; lập hóa đơn viện phí; xác nhận các lượt không thu.</w:t>
            </w:r>
          </w:p>
        </w:tc>
      </w:tr>
      <w:tr w:rsidR="005B1D8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Quản trị và quản lý</w:t>
            </w:r>
          </w:p>
        </w:tc>
        <w:tc>
          <w:tcPr>
            <w:tcW w:w="734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Quản lý tài khoản, danh mục, báo cáo, sao lưu và nhật ký.</w:t>
            </w:r>
          </w:p>
        </w:tc>
      </w:tr>
    </w:tbl>
    <w:p w:rsidR="005B1D87" w:rsidRDefault="005B1D87">
      <w:pPr>
        <w:spacing w:after="0"/>
      </w:pPr>
    </w:p>
    <w:p w:rsidR="005B1D87" w:rsidRDefault="00583701">
      <w:r>
        <w:br w:type="page"/>
      </w:r>
    </w:p>
    <w:p w:rsidR="005B1D87" w:rsidRDefault="00583701">
      <w:pPr>
        <w:pStyle w:val="Heading3"/>
      </w:pPr>
      <w:r>
        <w:lastRenderedPageBreak/>
        <w:t>1.2.3 Danh sách các yêu cầu</w:t>
      </w:r>
    </w:p>
    <w:tbl>
      <w:tblPr>
        <w:tblW w:w="0" w:type="auto"/>
        <w:jc w:val="center"/>
        <w:tblLayout w:type="fixed"/>
        <w:tblLook w:val="04A0" w:firstRow="1" w:lastRow="0" w:firstColumn="1" w:lastColumn="0" w:noHBand="0" w:noVBand="1"/>
      </w:tblPr>
      <w:tblGrid>
        <w:gridCol w:w="864"/>
        <w:gridCol w:w="7776"/>
        <w:gridCol w:w="1296"/>
      </w:tblGrid>
      <w:tr w:rsidR="005B1D87">
        <w:trPr>
          <w:cantSplit/>
          <w:tblHeader/>
          <w:jc w:val="center"/>
        </w:trPr>
        <w:tc>
          <w:tcPr>
            <w:tcW w:w="864"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Mã</w:t>
            </w:r>
          </w:p>
        </w:tc>
        <w:tc>
          <w:tcPr>
            <w:tcW w:w="7776"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Yêu cầu chức năng</w:t>
            </w:r>
          </w:p>
        </w:tc>
        <w:tc>
          <w:tcPr>
            <w:tcW w:w="1296"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Use Case</w:t>
            </w:r>
          </w:p>
        </w:tc>
      </w:tr>
      <w:tr w:rsidR="005B1D8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YC01</w:t>
            </w:r>
          </w:p>
        </w:tc>
        <w:tc>
          <w:tcPr>
            <w:tcW w:w="777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Đăng nhập</w:t>
            </w:r>
          </w:p>
        </w:tc>
        <w:tc>
          <w:tcPr>
            <w:tcW w:w="129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UC01</w:t>
            </w:r>
          </w:p>
        </w:tc>
      </w:tr>
      <w:tr w:rsidR="005B1D8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YC02</w:t>
            </w:r>
          </w:p>
        </w:tc>
        <w:tc>
          <w:tcPr>
            <w:tcW w:w="777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Đăng xuất</w:t>
            </w:r>
          </w:p>
        </w:tc>
        <w:tc>
          <w:tcPr>
            <w:tcW w:w="129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UC02</w:t>
            </w:r>
          </w:p>
        </w:tc>
      </w:tr>
      <w:tr w:rsidR="005B1D8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YC03</w:t>
            </w:r>
          </w:p>
        </w:tc>
        <w:tc>
          <w:tcPr>
            <w:tcW w:w="777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Thay đổi mật khẩu</w:t>
            </w:r>
          </w:p>
        </w:tc>
        <w:tc>
          <w:tcPr>
            <w:tcW w:w="129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UC03</w:t>
            </w:r>
          </w:p>
        </w:tc>
      </w:tr>
      <w:tr w:rsidR="005B1D8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YC04</w:t>
            </w:r>
          </w:p>
        </w:tc>
        <w:tc>
          <w:tcPr>
            <w:tcW w:w="777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Quản lý tài khoản và phân quyền</w:t>
            </w:r>
          </w:p>
        </w:tc>
        <w:tc>
          <w:tcPr>
            <w:tcW w:w="129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UC04</w:t>
            </w:r>
          </w:p>
        </w:tc>
      </w:tr>
      <w:tr w:rsidR="005B1D8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YC05</w:t>
            </w:r>
          </w:p>
        </w:tc>
        <w:tc>
          <w:tcPr>
            <w:tcW w:w="777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Đăng ký và quản lý bệnh nhân</w:t>
            </w:r>
          </w:p>
        </w:tc>
        <w:tc>
          <w:tcPr>
            <w:tcW w:w="129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UC05</w:t>
            </w:r>
          </w:p>
        </w:tc>
      </w:tr>
      <w:tr w:rsidR="005B1D8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YC06</w:t>
            </w:r>
          </w:p>
        </w:tc>
        <w:tc>
          <w:tcPr>
            <w:tcW w:w="777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Thu và gia hạn lệ phí năm</w:t>
            </w:r>
          </w:p>
        </w:tc>
        <w:tc>
          <w:tcPr>
            <w:tcW w:w="129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UC06</w:t>
            </w:r>
          </w:p>
        </w:tc>
      </w:tr>
      <w:tr w:rsidR="005B1D8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YC07</w:t>
            </w:r>
          </w:p>
        </w:tc>
        <w:tc>
          <w:tcPr>
            <w:tcW w:w="777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Cấp và quản lý hồ sơ bệnh án</w:t>
            </w:r>
          </w:p>
        </w:tc>
        <w:tc>
          <w:tcPr>
            <w:tcW w:w="129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UC07</w:t>
            </w:r>
          </w:p>
        </w:tc>
      </w:tr>
      <w:tr w:rsidR="005B1D8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YC08</w:t>
            </w:r>
          </w:p>
        </w:tc>
        <w:tc>
          <w:tcPr>
            <w:tcW w:w="777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Tra cứu hồ sơ và lịch sử điều trị</w:t>
            </w:r>
          </w:p>
        </w:tc>
        <w:tc>
          <w:tcPr>
            <w:tcW w:w="129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UC08</w:t>
            </w:r>
          </w:p>
        </w:tc>
      </w:tr>
      <w:tr w:rsidR="005B1D8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YC09</w:t>
            </w:r>
          </w:p>
        </w:tc>
        <w:tc>
          <w:tcPr>
            <w:tcW w:w="777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Đặt đổi và hủy lịch khám định kỳ</w:t>
            </w:r>
          </w:p>
        </w:tc>
        <w:tc>
          <w:tcPr>
            <w:tcW w:w="129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UC09</w:t>
            </w:r>
          </w:p>
        </w:tc>
      </w:tr>
      <w:tr w:rsidR="005B1D8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YC10</w:t>
            </w:r>
          </w:p>
        </w:tc>
        <w:tc>
          <w:tcPr>
            <w:tcW w:w="777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Tiếp nhận lượt khám</w:t>
            </w:r>
          </w:p>
        </w:tc>
        <w:tc>
          <w:tcPr>
            <w:tcW w:w="129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UC10</w:t>
            </w:r>
          </w:p>
        </w:tc>
      </w:tr>
      <w:tr w:rsidR="005B1D8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YC11</w:t>
            </w:r>
          </w:p>
        </w:tc>
        <w:tc>
          <w:tcPr>
            <w:tcW w:w="777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Khám bệnh và ghi nhận triệu chứng</w:t>
            </w:r>
          </w:p>
        </w:tc>
        <w:tc>
          <w:tcPr>
            <w:tcW w:w="129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UC11</w:t>
            </w:r>
          </w:p>
        </w:tc>
      </w:tr>
      <w:tr w:rsidR="005B1D8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YC12</w:t>
            </w:r>
          </w:p>
        </w:tc>
        <w:tc>
          <w:tcPr>
            <w:tcW w:w="777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Chỉ định xét nghiệm</w:t>
            </w:r>
          </w:p>
        </w:tc>
        <w:tc>
          <w:tcPr>
            <w:tcW w:w="129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UC12</w:t>
            </w:r>
          </w:p>
        </w:tc>
      </w:tr>
      <w:tr w:rsidR="005B1D8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YC13</w:t>
            </w:r>
          </w:p>
        </w:tc>
        <w:tc>
          <w:tcPr>
            <w:tcW w:w="777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Ghi nhận kết quả xét nghiệm</w:t>
            </w:r>
          </w:p>
        </w:tc>
        <w:tc>
          <w:tcPr>
            <w:tcW w:w="129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UC13</w:t>
            </w:r>
          </w:p>
        </w:tc>
      </w:tr>
      <w:tr w:rsidR="005B1D8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YC14</w:t>
            </w:r>
          </w:p>
        </w:tc>
        <w:tc>
          <w:tcPr>
            <w:tcW w:w="777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Lập toa thuốc</w:t>
            </w:r>
          </w:p>
        </w:tc>
        <w:tc>
          <w:tcPr>
            <w:tcW w:w="129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UC14</w:t>
            </w:r>
          </w:p>
        </w:tc>
      </w:tr>
      <w:tr w:rsidR="005B1D8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YC15</w:t>
            </w:r>
          </w:p>
        </w:tc>
        <w:tc>
          <w:tcPr>
            <w:tcW w:w="777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Kết thúc khám và lập chỉ dẫn</w:t>
            </w:r>
          </w:p>
        </w:tc>
        <w:tc>
          <w:tcPr>
            <w:tcW w:w="129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UC15</w:t>
            </w:r>
          </w:p>
        </w:tc>
      </w:tr>
      <w:tr w:rsidR="005B1D8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YC16</w:t>
            </w:r>
          </w:p>
        </w:tc>
        <w:tc>
          <w:tcPr>
            <w:tcW w:w="777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Lập hóa đơn và thanh toán viện phí</w:t>
            </w:r>
          </w:p>
        </w:tc>
        <w:tc>
          <w:tcPr>
            <w:tcW w:w="129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UC16</w:t>
            </w:r>
          </w:p>
        </w:tc>
      </w:tr>
      <w:tr w:rsidR="005B1D8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YC17</w:t>
            </w:r>
          </w:p>
        </w:tc>
        <w:tc>
          <w:tcPr>
            <w:tcW w:w="777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Lưu trữ hồ sơ sau điều trị</w:t>
            </w:r>
          </w:p>
        </w:tc>
        <w:tc>
          <w:tcPr>
            <w:tcW w:w="129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UC17</w:t>
            </w:r>
          </w:p>
        </w:tc>
      </w:tr>
      <w:tr w:rsidR="005B1D8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YC18</w:t>
            </w:r>
          </w:p>
        </w:tc>
        <w:tc>
          <w:tcPr>
            <w:tcW w:w="777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Quản lý danh mục chuyên môn</w:t>
            </w:r>
          </w:p>
        </w:tc>
        <w:tc>
          <w:tcPr>
            <w:tcW w:w="129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UC18</w:t>
            </w:r>
          </w:p>
        </w:tc>
      </w:tr>
      <w:tr w:rsidR="005B1D8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YC19</w:t>
            </w:r>
          </w:p>
        </w:tc>
        <w:tc>
          <w:tcPr>
            <w:tcW w:w="777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Thống kê và xuất báo cáo</w:t>
            </w:r>
          </w:p>
        </w:tc>
        <w:tc>
          <w:tcPr>
            <w:tcW w:w="129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UC19</w:t>
            </w:r>
          </w:p>
        </w:tc>
      </w:tr>
      <w:tr w:rsidR="005B1D8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YC20</w:t>
            </w:r>
          </w:p>
        </w:tc>
        <w:tc>
          <w:tcPr>
            <w:tcW w:w="777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Sao lưu và phục hồi dữ liệu</w:t>
            </w:r>
          </w:p>
        </w:tc>
        <w:tc>
          <w:tcPr>
            <w:tcW w:w="129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UC20</w:t>
            </w:r>
          </w:p>
        </w:tc>
      </w:tr>
    </w:tbl>
    <w:p w:rsidR="005B1D87" w:rsidRDefault="005B1D87">
      <w:pPr>
        <w:spacing w:after="0"/>
      </w:pPr>
    </w:p>
    <w:p w:rsidR="005B1D87" w:rsidRDefault="00583701">
      <w:r>
        <w:t>YC01–YC04 và YC18–YC20 hỗ trợ vận hành; YC05–YC17 thể hiện chuỗi nghiệp vụ bệnh án. Chức năng chỉnh sửa phải tuân theo trạng thái chứng từ và quyền của người dùng.</w:t>
      </w:r>
    </w:p>
    <w:p w:rsidR="005B1D87" w:rsidRDefault="00583701">
      <w:r>
        <w:br w:type="page"/>
      </w:r>
    </w:p>
    <w:p w:rsidR="005B1D87" w:rsidRDefault="00583701">
      <w:pPr>
        <w:pStyle w:val="Heading3"/>
      </w:pPr>
      <w:r>
        <w:lastRenderedPageBreak/>
        <w:t>1.2.3 Các yêu cầu chất lượng và quy tắc</w:t>
      </w:r>
    </w:p>
    <w:tbl>
      <w:tblPr>
        <w:tblW w:w="0" w:type="auto"/>
        <w:jc w:val="center"/>
        <w:tblLayout w:type="fixed"/>
        <w:tblLook w:val="04A0" w:firstRow="1" w:lastRow="0" w:firstColumn="1" w:lastColumn="0" w:noHBand="0" w:noVBand="1"/>
      </w:tblPr>
      <w:tblGrid>
        <w:gridCol w:w="1008"/>
        <w:gridCol w:w="5472"/>
        <w:gridCol w:w="3456"/>
      </w:tblGrid>
      <w:tr w:rsidR="005B1D87">
        <w:trPr>
          <w:cantSplit/>
          <w:tblHeader/>
          <w:jc w:val="center"/>
        </w:trPr>
        <w:tc>
          <w:tcPr>
            <w:tcW w:w="1008"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Mã</w:t>
            </w:r>
          </w:p>
        </w:tc>
        <w:tc>
          <w:tcPr>
            <w:tcW w:w="5472"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Quy tắc hoặc yêu cầu</w:t>
            </w:r>
          </w:p>
        </w:tc>
        <w:tc>
          <w:tcPr>
            <w:tcW w:w="3456"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Cách kiểm chứng</w:t>
            </w:r>
          </w:p>
        </w:tc>
      </w:tr>
      <w:tr w:rsidR="005B1D87">
        <w:trPr>
          <w:cantSplit/>
          <w:jc w:val="center"/>
        </w:trPr>
        <w:tc>
          <w:tcPr>
            <w:tcW w:w="100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BR01</w:t>
            </w:r>
          </w:p>
        </w:tc>
        <w:tc>
          <w:tcPr>
            <w:tcW w:w="547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Mỗi bệnh nhân tối đa một hồ sơ; mã hồ sơ duy nhất.</w:t>
            </w:r>
          </w:p>
        </w:tc>
        <w:tc>
          <w:tcPr>
            <w:tcW w:w="345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UNIQUE MaBN và PK MaHS.</w:t>
            </w:r>
          </w:p>
        </w:tc>
      </w:tr>
      <w:tr w:rsidR="005B1D87">
        <w:trPr>
          <w:cantSplit/>
          <w:jc w:val="center"/>
        </w:trPr>
        <w:tc>
          <w:tcPr>
            <w:tcW w:w="100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BR02</w:t>
            </w:r>
          </w:p>
        </w:tc>
        <w:tc>
          <w:tcPr>
            <w:tcW w:w="547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Chỉ cấp hồ sơ lần đầu khi đã thu lệ phí hợp lệ.</w:t>
            </w:r>
          </w:p>
        </w:tc>
        <w:tc>
          <w:tcPr>
            <w:tcW w:w="345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Chặn UC07 nếu thiếu phiếu thu.</w:t>
            </w:r>
          </w:p>
        </w:tc>
      </w:tr>
      <w:tr w:rsidR="005B1D87">
        <w:trPr>
          <w:cantSplit/>
          <w:jc w:val="center"/>
        </w:trPr>
        <w:tc>
          <w:tcPr>
            <w:tcW w:w="100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BR03</w:t>
            </w:r>
          </w:p>
        </w:tc>
        <w:tc>
          <w:tcPr>
            <w:tcW w:w="547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Gia hạn giữ nguyên hồ sơ; không chồng lấn kỳ đã thu còn hiệu lực.</w:t>
            </w:r>
          </w:p>
        </w:tc>
        <w:tc>
          <w:tcPr>
            <w:tcW w:w="345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Kiểm tra các khoảng ngày trong giao dịch.</w:t>
            </w:r>
          </w:p>
        </w:tc>
      </w:tr>
      <w:tr w:rsidR="005B1D87">
        <w:trPr>
          <w:cantSplit/>
          <w:jc w:val="center"/>
        </w:trPr>
        <w:tc>
          <w:tcPr>
            <w:tcW w:w="100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BR04</w:t>
            </w:r>
          </w:p>
        </w:tc>
        <w:tc>
          <w:tcPr>
            <w:tcW w:w="547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Một lượt khám thuộc đúng một hồ sơ, khoa và bác sĩ.</w:t>
            </w:r>
          </w:p>
        </w:tc>
        <w:tc>
          <w:tcPr>
            <w:tcW w:w="345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FK bắt buộc trên PhieuKham.</w:t>
            </w:r>
          </w:p>
        </w:tc>
      </w:tr>
      <w:tr w:rsidR="005B1D87">
        <w:trPr>
          <w:cantSplit/>
          <w:jc w:val="center"/>
        </w:trPr>
        <w:tc>
          <w:tcPr>
            <w:tcW w:w="100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BR05</w:t>
            </w:r>
          </w:p>
        </w:tc>
        <w:tc>
          <w:tcPr>
            <w:tcW w:w="547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Một lượt định kỳ mỗi quý trong kỳ còn hiệu lực theo giả định.</w:t>
            </w:r>
          </w:p>
        </w:tc>
        <w:tc>
          <w:tcPr>
            <w:tcW w:w="345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Kiểm tra khi đặt hẹn và tiếp nhận.</w:t>
            </w:r>
          </w:p>
        </w:tc>
      </w:tr>
      <w:tr w:rsidR="005B1D87">
        <w:trPr>
          <w:cantSplit/>
          <w:jc w:val="center"/>
        </w:trPr>
        <w:tc>
          <w:tcPr>
            <w:tcW w:w="100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BR06</w:t>
            </w:r>
          </w:p>
        </w:tc>
        <w:tc>
          <w:tcPr>
            <w:tcW w:w="547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Xét nghiệm và toa thuốc không bắt buộc cho mọi lượt khám.</w:t>
            </w:r>
          </w:p>
        </w:tc>
        <w:tc>
          <w:tcPr>
            <w:tcW w:w="345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Cho phép hoàn tất không có toa khi phù hợp.</w:t>
            </w:r>
          </w:p>
        </w:tc>
      </w:tr>
      <w:tr w:rsidR="005B1D87">
        <w:trPr>
          <w:cantSplit/>
          <w:jc w:val="center"/>
        </w:trPr>
        <w:tc>
          <w:tcPr>
            <w:tcW w:w="100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BR07</w:t>
            </w:r>
          </w:p>
        </w:tc>
        <w:tc>
          <w:tcPr>
            <w:tcW w:w="547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Chỉ lưu trữ sau hoàn tất chuyên môn, tài chính và thủ tục.</w:t>
            </w:r>
          </w:p>
        </w:tc>
        <w:tc>
          <w:tcPr>
            <w:tcW w:w="345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Service kiểm tra đủ ba điều kiện.</w:t>
            </w:r>
          </w:p>
        </w:tc>
      </w:tr>
      <w:tr w:rsidR="005B1D87">
        <w:trPr>
          <w:cantSplit/>
          <w:jc w:val="center"/>
        </w:trPr>
        <w:tc>
          <w:tcPr>
            <w:tcW w:w="100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BR08</w:t>
            </w:r>
          </w:p>
        </w:tc>
        <w:tc>
          <w:tcPr>
            <w:tcW w:w="547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Không xóa cứng chứng từ đã xác nhận.</w:t>
            </w:r>
          </w:p>
        </w:tc>
        <w:tc>
          <w:tcPr>
            <w:tcW w:w="345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Dùng trạng thái hủy và nhật ký lý do.</w:t>
            </w:r>
          </w:p>
        </w:tc>
      </w:tr>
      <w:tr w:rsidR="005B1D87">
        <w:trPr>
          <w:cantSplit/>
          <w:jc w:val="center"/>
        </w:trPr>
        <w:tc>
          <w:tcPr>
            <w:tcW w:w="100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NFR01</w:t>
            </w:r>
          </w:p>
        </w:tc>
        <w:tc>
          <w:tcPr>
            <w:tcW w:w="547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Phân quyền cả tại giao diện và lớp nghiệp vụ.</w:t>
            </w:r>
          </w:p>
        </w:tc>
        <w:tc>
          <w:tcPr>
            <w:tcW w:w="345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Thử gọi chức năng ngoài vai trò.</w:t>
            </w:r>
          </w:p>
        </w:tc>
      </w:tr>
      <w:tr w:rsidR="005B1D87">
        <w:trPr>
          <w:cantSplit/>
          <w:jc w:val="center"/>
        </w:trPr>
        <w:tc>
          <w:tcPr>
            <w:tcW w:w="100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NFR02</w:t>
            </w:r>
          </w:p>
        </w:tc>
        <w:tc>
          <w:tcPr>
            <w:tcW w:w="547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Ghi toa, chi tiết và nhật ký bằng giao dịch nhất quán.</w:t>
            </w:r>
          </w:p>
        </w:tc>
        <w:tc>
          <w:tcPr>
            <w:tcW w:w="345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Giả lập lỗi giữa các thao tác lưu.</w:t>
            </w:r>
          </w:p>
        </w:tc>
      </w:tr>
      <w:tr w:rsidR="005B1D87">
        <w:trPr>
          <w:cantSplit/>
          <w:jc w:val="center"/>
        </w:trPr>
        <w:tc>
          <w:tcPr>
            <w:tcW w:w="100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NFR03</w:t>
            </w:r>
          </w:p>
        </w:tc>
        <w:tc>
          <w:tcPr>
            <w:tcW w:w="547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Mục tiêu tra cứu trong 3 giây với 10.000 hồ sơ trên máy thử đã xác định.</w:t>
            </w:r>
          </w:p>
        </w:tc>
        <w:tc>
          <w:tcPr>
            <w:tcW w:w="345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Đo thực nghiệm; đây là tiêu chí đề xuất.</w:t>
            </w:r>
          </w:p>
        </w:tc>
      </w:tr>
      <w:tr w:rsidR="005B1D87">
        <w:trPr>
          <w:cantSplit/>
          <w:jc w:val="center"/>
        </w:trPr>
        <w:tc>
          <w:tcPr>
            <w:tcW w:w="100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NFR04</w:t>
            </w:r>
          </w:p>
        </w:tc>
        <w:tc>
          <w:tcPr>
            <w:tcW w:w="547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Sao lưu hằng ngày; thử phục hồi định kỳ theo lịch quản trị.</w:t>
            </w:r>
          </w:p>
        </w:tc>
        <w:tc>
          <w:tcPr>
            <w:tcW w:w="345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Có nhật ký và biên bản kiểm tra bản sao.</w:t>
            </w:r>
          </w:p>
        </w:tc>
      </w:tr>
      <w:tr w:rsidR="005B1D87">
        <w:trPr>
          <w:cantSplit/>
          <w:jc w:val="center"/>
        </w:trPr>
        <w:tc>
          <w:tcPr>
            <w:tcW w:w="100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NFR05</w:t>
            </w:r>
          </w:p>
        </w:tc>
        <w:tc>
          <w:tcPr>
            <w:tcW w:w="547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Lưu tiếng Việt đầy đủ, tiền kiểu decimal, không lưu mật khẩu rõ.</w:t>
            </w:r>
          </w:p>
        </w:tc>
        <w:tc>
          <w:tcPr>
            <w:tcW w:w="345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Kiểm tra kiểu dữ liệu và dữ liệu lưu.</w:t>
            </w:r>
          </w:p>
        </w:tc>
      </w:tr>
    </w:tbl>
    <w:p w:rsidR="005B1D87" w:rsidRDefault="005B1D87">
      <w:pPr>
        <w:spacing w:after="0"/>
      </w:pPr>
    </w:p>
    <w:p w:rsidR="005B1D87" w:rsidRDefault="00583701">
      <w:r>
        <w:br w:type="page"/>
      </w:r>
    </w:p>
    <w:p w:rsidR="005B1D87" w:rsidRDefault="00583701">
      <w:pPr>
        <w:pStyle w:val="Heading3"/>
      </w:pPr>
      <w:r>
        <w:lastRenderedPageBreak/>
        <w:t>1.2.4 Danh sách các biểu mẫu</w:t>
      </w:r>
    </w:p>
    <w:tbl>
      <w:tblPr>
        <w:tblW w:w="0" w:type="auto"/>
        <w:jc w:val="center"/>
        <w:tblLayout w:type="fixed"/>
        <w:tblLook w:val="04A0" w:firstRow="1" w:lastRow="0" w:firstColumn="1" w:lastColumn="0" w:noHBand="0" w:noVBand="1"/>
      </w:tblPr>
      <w:tblGrid>
        <w:gridCol w:w="864"/>
        <w:gridCol w:w="3024"/>
        <w:gridCol w:w="6048"/>
      </w:tblGrid>
      <w:tr w:rsidR="005B1D87">
        <w:trPr>
          <w:cantSplit/>
          <w:tblHeader/>
          <w:jc w:val="center"/>
        </w:trPr>
        <w:tc>
          <w:tcPr>
            <w:tcW w:w="864"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Mã</w:t>
            </w:r>
          </w:p>
        </w:tc>
        <w:tc>
          <w:tcPr>
            <w:tcW w:w="3024"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Biểu mẫu</w:t>
            </w:r>
          </w:p>
        </w:tc>
        <w:tc>
          <w:tcPr>
            <w:tcW w:w="6048"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Thông tin bắt buộc</w:t>
            </w:r>
          </w:p>
        </w:tc>
      </w:tr>
      <w:tr w:rsidR="005B1D8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BM01</w:t>
            </w:r>
          </w:p>
        </w:tc>
        <w:tc>
          <w:tcPr>
            <w:tcW w:w="30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Phiếu đăng ký bệnh nhân</w:t>
            </w:r>
          </w:p>
        </w:tc>
        <w:tc>
          <w:tcPr>
            <w:tcW w:w="604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Họ tên, ngày sinh, địa chỉ, điện thoại, ảnh 3x4.</w:t>
            </w:r>
          </w:p>
        </w:tc>
      </w:tr>
      <w:tr w:rsidR="005B1D8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BM02</w:t>
            </w:r>
          </w:p>
        </w:tc>
        <w:tc>
          <w:tcPr>
            <w:tcW w:w="30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Biên nhận lệ phí năm</w:t>
            </w:r>
          </w:p>
        </w:tc>
        <w:tc>
          <w:tcPr>
            <w:tcW w:w="604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Mã thu, bệnh nhân, kỳ hiệu lực, số tiền, ngày thu, người thu.</w:t>
            </w:r>
          </w:p>
        </w:tc>
      </w:tr>
      <w:tr w:rsidR="005B1D8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BM03</w:t>
            </w:r>
          </w:p>
        </w:tc>
        <w:tc>
          <w:tcPr>
            <w:tcW w:w="30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Bìa hồ sơ bệnh án</w:t>
            </w:r>
          </w:p>
        </w:tc>
        <w:tc>
          <w:tcPr>
            <w:tcW w:w="604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Mã hồ sơ, mã bệnh nhân, thông tin đăng ký, ngày lập.</w:t>
            </w:r>
          </w:p>
        </w:tc>
      </w:tr>
      <w:tr w:rsidR="005B1D8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BM04</w:t>
            </w:r>
          </w:p>
        </w:tc>
        <w:tc>
          <w:tcPr>
            <w:tcW w:w="30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Phiếu hẹn định kỳ</w:t>
            </w:r>
          </w:p>
        </w:tc>
        <w:tc>
          <w:tcPr>
            <w:tcW w:w="604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Mã hẹn, hồ sơ, giờ bắt đầu/kết thúc, bác sĩ, trạng thái.</w:t>
            </w:r>
          </w:p>
        </w:tc>
      </w:tr>
      <w:tr w:rsidR="005B1D8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BM05</w:t>
            </w:r>
          </w:p>
        </w:tc>
        <w:tc>
          <w:tcPr>
            <w:tcW w:w="30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Phiếu khám bệnh</w:t>
            </w:r>
          </w:p>
        </w:tc>
        <w:tc>
          <w:tcPr>
            <w:tcW w:w="604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Ngày giờ, bác sĩ, khoa, triệu chứng, thân nhiệt, huyết áp, chẩn đoán, lời dặn.</w:t>
            </w:r>
          </w:p>
        </w:tc>
      </w:tr>
      <w:tr w:rsidR="005B1D8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BM06</w:t>
            </w:r>
          </w:p>
        </w:tc>
        <w:tc>
          <w:tcPr>
            <w:tcW w:w="30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Phiếu chỉ định và kết quả xét nghiệm</w:t>
            </w:r>
          </w:p>
        </w:tc>
        <w:tc>
          <w:tcPr>
            <w:tcW w:w="604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Mã phiếu, lượt khám, loại xét nghiệm, người chỉ định, kết quả, người xác nhận.</w:t>
            </w:r>
          </w:p>
        </w:tc>
      </w:tr>
      <w:tr w:rsidR="005B1D8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BM07</w:t>
            </w:r>
          </w:p>
        </w:tc>
        <w:tc>
          <w:tcPr>
            <w:tcW w:w="30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Toa thuốc</w:t>
            </w:r>
          </w:p>
        </w:tc>
        <w:tc>
          <w:tcPr>
            <w:tcW w:w="604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Bệnh nhân, phiếu khám, bác sĩ, thuốc, số lượng, liều, đường dùng, số ngày.</w:t>
            </w:r>
          </w:p>
        </w:tc>
      </w:tr>
      <w:tr w:rsidR="005B1D8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BM08</w:t>
            </w:r>
          </w:p>
        </w:tc>
        <w:tc>
          <w:tcPr>
            <w:tcW w:w="30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Hóa đơn viện phí</w:t>
            </w:r>
          </w:p>
        </w:tc>
        <w:tc>
          <w:tcPr>
            <w:tcW w:w="604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Phiếu khám, khoản thu, số lượng, đơn giá, miễn giảm, tổng tiền và người thu.</w:t>
            </w:r>
          </w:p>
        </w:tc>
      </w:tr>
      <w:tr w:rsidR="005B1D8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BM09</w:t>
            </w:r>
          </w:p>
        </w:tc>
        <w:tc>
          <w:tcPr>
            <w:tcW w:w="30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Báo cáo tổng hợp</w:t>
            </w:r>
          </w:p>
        </w:tc>
        <w:tc>
          <w:tcPr>
            <w:tcW w:w="604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Kỳ báo cáo, khoa, lượt khám, lượt định kỳ, thu lệ phí và thu viện phí.</w:t>
            </w:r>
          </w:p>
        </w:tc>
      </w:tr>
    </w:tbl>
    <w:p w:rsidR="005B1D87" w:rsidRDefault="005B1D87">
      <w:pPr>
        <w:spacing w:after="0"/>
      </w:pPr>
    </w:p>
    <w:p w:rsidR="005B1D87" w:rsidRDefault="00583701">
      <w:pPr>
        <w:pStyle w:val="Heading3"/>
      </w:pPr>
      <w:r>
        <w:t>Quy tắc trình bày biểu mẫu</w:t>
      </w:r>
    </w:p>
    <w:p w:rsidR="005B1D87" w:rsidRDefault="00583701">
      <w:r>
        <w:t>Mọi chứng từ có mã, ngày lập và người chịu trách nhiệm. Bản in ghi rõ trạng thái; bản nháp không dùng thay chứng từ xác nhận. Phiếu khám hiển thị mã hồ sơ và thông tin nhận diện bệnh nhân để đối chiếu. Toa thuốc có phần lời dặn và vị trí ký của bác sĩ. Các trường trống chưa có dữ liệu được phân biệt với giá trị bằng 0.</w:t>
      </w:r>
    </w:p>
    <w:p w:rsidR="005B1D87" w:rsidRDefault="00583701">
      <w:r>
        <w:t>BM01 là biểu mẫu nhập thông tin cho lớp BenhNhan, không tạo thêm lớp Phiếu đăng ký khi không có vòng đời riêng. BM03 là bản thể hiện hồ sơ; BM06 dùng một bản ghi cho mỗi loại xét nghiệm được chỉ định, cho phép chỉ định lặp ở thời điểm khác nhau.</w:t>
      </w:r>
    </w:p>
    <w:p w:rsidR="005B1D87" w:rsidRDefault="00583701">
      <w:r>
        <w:br w:type="page"/>
      </w:r>
    </w:p>
    <w:p w:rsidR="005B1D87" w:rsidRDefault="00583701">
      <w:pPr>
        <w:pStyle w:val="Heading1"/>
      </w:pPr>
      <w:r>
        <w:lastRenderedPageBreak/>
        <w:t>CHƯƠNG II MÔ HÌNH USE CASE</w:t>
      </w:r>
    </w:p>
    <w:p w:rsidR="005B1D87" w:rsidRDefault="00583701">
      <w:pPr>
        <w:pStyle w:val="Heading2"/>
      </w:pPr>
      <w:r>
        <w:t>2.1 Mô hình Use Case</w:t>
      </w:r>
    </w:p>
    <w:p w:rsidR="005B1D87" w:rsidRDefault="00583701">
      <w:r>
        <w:t>Ranh giới mô hình là phần mềm nội bộ. Các actor trực tiếp là nhân viên tiếp nhận và CSKH, bác sĩ, kỹ thuật viên xét nghiệm, thu ngân, quản trị viên và người quản lý. Bệnh nhân là actor nghiệp vụ bên ngoài, trao đổi thông tin qua nhân viên; không nối trực tiếp với Use Case phần mềm khi chưa có chức năng tự phục vụ.</w:t>
      </w:r>
    </w:p>
    <w:p w:rsidR="005B1D87" w:rsidRDefault="00583701">
      <w:pPr>
        <w:spacing w:after="40"/>
        <w:jc w:val="center"/>
      </w:pPr>
      <w:r>
        <w:rPr>
          <w:noProof/>
        </w:rPr>
        <w:drawing>
          <wp:inline distT="0" distB="0" distL="0" distR="0">
            <wp:extent cx="5943600" cy="4160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png"/>
                    <pic:cNvPicPr/>
                  </pic:nvPicPr>
                  <pic:blipFill>
                    <a:blip r:embed="rId9"/>
                    <a:stretch>
                      <a:fillRect/>
                    </a:stretch>
                  </pic:blipFill>
                  <pic:spPr>
                    <a:xfrm>
                      <a:off x="0" y="0"/>
                      <a:ext cx="5943600" cy="4160520"/>
                    </a:xfrm>
                    <a:prstGeom prst="rect">
                      <a:avLst/>
                    </a:prstGeom>
                  </pic:spPr>
                </pic:pic>
              </a:graphicData>
            </a:graphic>
          </wp:inline>
        </w:drawing>
      </w:r>
    </w:p>
    <w:p w:rsidR="005B1D87" w:rsidRDefault="00583701">
      <w:pPr>
        <w:pStyle w:val="Caption"/>
        <w:jc w:val="center"/>
      </w:pPr>
      <w:r>
        <w:t>Hình 2.1 Use Case tổng quát nhóm chuyên môn</w:t>
      </w:r>
    </w:p>
    <w:p w:rsidR="005B1D87" w:rsidRDefault="00583701">
      <w:r>
        <w:t>UC08 được trình bày lặp để giảm giao cắt; đó vẫn là cùng một Use Case trong hệ thống.</w:t>
      </w:r>
    </w:p>
    <w:p w:rsidR="005B1D87" w:rsidRDefault="00583701">
      <w:r>
        <w:br w:type="page"/>
      </w:r>
    </w:p>
    <w:p w:rsidR="005B1D87" w:rsidRDefault="00583701">
      <w:pPr>
        <w:pStyle w:val="Heading2"/>
      </w:pPr>
      <w:r>
        <w:lastRenderedPageBreak/>
        <w:t>2.1 Mô hình Use Case nhóm hỗ trợ</w:t>
      </w:r>
    </w:p>
    <w:p w:rsidR="005B1D87" w:rsidRDefault="00583701">
      <w:pPr>
        <w:spacing w:after="40"/>
        <w:jc w:val="center"/>
      </w:pPr>
      <w:r>
        <w:rPr>
          <w:noProof/>
        </w:rPr>
        <w:drawing>
          <wp:inline distT="0" distB="0" distL="0" distR="0">
            <wp:extent cx="5943600" cy="4160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png"/>
                    <pic:cNvPicPr/>
                  </pic:nvPicPr>
                  <pic:blipFill>
                    <a:blip r:embed="rId10"/>
                    <a:stretch>
                      <a:fillRect/>
                    </a:stretch>
                  </pic:blipFill>
                  <pic:spPr>
                    <a:xfrm>
                      <a:off x="0" y="0"/>
                      <a:ext cx="5943600" cy="4160520"/>
                    </a:xfrm>
                    <a:prstGeom prst="rect">
                      <a:avLst/>
                    </a:prstGeom>
                  </pic:spPr>
                </pic:pic>
              </a:graphicData>
            </a:graphic>
          </wp:inline>
        </w:drawing>
      </w:r>
    </w:p>
    <w:p w:rsidR="005B1D87" w:rsidRDefault="00583701">
      <w:pPr>
        <w:pStyle w:val="Caption"/>
        <w:jc w:val="center"/>
      </w:pPr>
      <w:r>
        <w:t>Hình 2.2 Use Case tổng quát nhóm hỗ trợ</w:t>
      </w:r>
    </w:p>
    <w:p w:rsidR="005B1D87" w:rsidRDefault="00583701">
      <w:r>
        <w:t>Người dùng nội bộ là vai trò chung cho các nhân viên có tài khoản. Quản trị viên dùng UC04, UC18, UC20; người quản lý dùng UC19. Quyền báo cáo hoặc danh mục có thể giao thêm cho nhân viên bằng cấu hình vai trò. Không mặc định người quản lý được phục hồi dữ liệu.</w:t>
      </w:r>
    </w:p>
    <w:p w:rsidR="005B1D87" w:rsidRDefault="00583701">
      <w:r>
        <w:br w:type="page"/>
      </w:r>
    </w:p>
    <w:p w:rsidR="005B1D87" w:rsidRDefault="00583701">
      <w:pPr>
        <w:pStyle w:val="Heading2"/>
      </w:pPr>
      <w:r>
        <w:lastRenderedPageBreak/>
        <w:t>2.2 Danh sách các Actor</w:t>
      </w:r>
    </w:p>
    <w:tbl>
      <w:tblPr>
        <w:tblW w:w="0" w:type="auto"/>
        <w:jc w:val="center"/>
        <w:tblLayout w:type="fixed"/>
        <w:tblLook w:val="04A0" w:firstRow="1" w:lastRow="0" w:firstColumn="1" w:lastColumn="0" w:noHBand="0" w:noVBand="1"/>
      </w:tblPr>
      <w:tblGrid>
        <w:gridCol w:w="864"/>
        <w:gridCol w:w="2736"/>
        <w:gridCol w:w="6336"/>
      </w:tblGrid>
      <w:tr w:rsidR="005B1D87">
        <w:trPr>
          <w:cantSplit/>
          <w:tblHeader/>
          <w:jc w:val="center"/>
        </w:trPr>
        <w:tc>
          <w:tcPr>
            <w:tcW w:w="864"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Mã</w:t>
            </w:r>
          </w:p>
        </w:tc>
        <w:tc>
          <w:tcPr>
            <w:tcW w:w="2736"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Actor</w:t>
            </w:r>
          </w:p>
        </w:tc>
        <w:tc>
          <w:tcPr>
            <w:tcW w:w="6336"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Mục đích và quyền chính</w:t>
            </w:r>
          </w:p>
        </w:tc>
      </w:tr>
      <w:tr w:rsidR="005B1D8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A01</w:t>
            </w:r>
          </w:p>
        </w:tc>
        <w:tc>
          <w:tcPr>
            <w:tcW w:w="273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Tiếp nhận và CSKH</w:t>
            </w:r>
          </w:p>
        </w:tc>
        <w:tc>
          <w:tcPr>
            <w:tcW w:w="633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Đăng ký, cấp hồ sơ, hẹn, tiếp nhận, tra cứu và lưu trữ.</w:t>
            </w:r>
          </w:p>
        </w:tc>
      </w:tr>
      <w:tr w:rsidR="005B1D8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A02</w:t>
            </w:r>
          </w:p>
        </w:tc>
        <w:tc>
          <w:tcPr>
            <w:tcW w:w="273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Bác sĩ</w:t>
            </w:r>
          </w:p>
        </w:tc>
        <w:tc>
          <w:tcPr>
            <w:tcW w:w="633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Khám, chỉ định xét nghiệm, lập toa và kết luận.</w:t>
            </w:r>
          </w:p>
        </w:tc>
      </w:tr>
      <w:tr w:rsidR="005B1D8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A03</w:t>
            </w:r>
          </w:p>
        </w:tc>
        <w:tc>
          <w:tcPr>
            <w:tcW w:w="273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KTV xét nghiệm</w:t>
            </w:r>
          </w:p>
        </w:tc>
        <w:tc>
          <w:tcPr>
            <w:tcW w:w="633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Xem chỉ định và ghi kết quả trong phạm vi được giao.</w:t>
            </w:r>
          </w:p>
        </w:tc>
      </w:tr>
      <w:tr w:rsidR="005B1D8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A04</w:t>
            </w:r>
          </w:p>
        </w:tc>
        <w:tc>
          <w:tcPr>
            <w:tcW w:w="273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Thu ngân</w:t>
            </w:r>
          </w:p>
        </w:tc>
        <w:tc>
          <w:tcPr>
            <w:tcW w:w="633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Thu lệ phí và viện phí, in biên nhận.</w:t>
            </w:r>
          </w:p>
        </w:tc>
      </w:tr>
      <w:tr w:rsidR="005B1D8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A05</w:t>
            </w:r>
          </w:p>
        </w:tc>
        <w:tc>
          <w:tcPr>
            <w:tcW w:w="273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Quản trị viên</w:t>
            </w:r>
          </w:p>
        </w:tc>
        <w:tc>
          <w:tcPr>
            <w:tcW w:w="633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Tài khoản, vai trò, danh mục và sao lưu phục hồi.</w:t>
            </w:r>
          </w:p>
        </w:tc>
      </w:tr>
      <w:tr w:rsidR="005B1D8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A06</w:t>
            </w:r>
          </w:p>
        </w:tc>
        <w:tc>
          <w:tcPr>
            <w:tcW w:w="273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Người quản lý</w:t>
            </w:r>
          </w:p>
        </w:tc>
        <w:tc>
          <w:tcPr>
            <w:tcW w:w="633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Xem báo cáo tổng hợp theo quyền được cấp.</w:t>
            </w:r>
          </w:p>
        </w:tc>
      </w:tr>
      <w:tr w:rsidR="005B1D8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A07</w:t>
            </w:r>
          </w:p>
        </w:tc>
        <w:tc>
          <w:tcPr>
            <w:tcW w:w="273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Bệnh nhân</w:t>
            </w:r>
          </w:p>
        </w:tc>
        <w:tc>
          <w:tcPr>
            <w:tcW w:w="633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Actor nghiệp vụ gián tiếp: cung cấp thông tin, đặt hẹn qua CSKH, nhận toa và chứng từ.</w:t>
            </w:r>
          </w:p>
        </w:tc>
      </w:tr>
    </w:tbl>
    <w:p w:rsidR="005B1D87" w:rsidRDefault="005B1D87">
      <w:pPr>
        <w:spacing w:after="0"/>
      </w:pPr>
    </w:p>
    <w:p w:rsidR="005B1D87" w:rsidRDefault="00583701">
      <w:pPr>
        <w:pStyle w:val="Heading3"/>
      </w:pPr>
      <w:r>
        <w:t>Ma trận phân quyền</w:t>
      </w:r>
    </w:p>
    <w:tbl>
      <w:tblPr>
        <w:tblW w:w="0" w:type="auto"/>
        <w:jc w:val="center"/>
        <w:tblLayout w:type="fixed"/>
        <w:tblLook w:val="04A0" w:firstRow="1" w:lastRow="0" w:firstColumn="1" w:lastColumn="0" w:noHBand="0" w:noVBand="1"/>
      </w:tblPr>
      <w:tblGrid>
        <w:gridCol w:w="3024"/>
        <w:gridCol w:w="1152"/>
        <w:gridCol w:w="1152"/>
        <w:gridCol w:w="1152"/>
        <w:gridCol w:w="1152"/>
        <w:gridCol w:w="1152"/>
        <w:gridCol w:w="1152"/>
      </w:tblGrid>
      <w:tr w:rsidR="005B1D87">
        <w:trPr>
          <w:cantSplit/>
          <w:tblHeader/>
          <w:jc w:val="center"/>
        </w:trPr>
        <w:tc>
          <w:tcPr>
            <w:tcW w:w="3024"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19"/>
              </w:rPr>
              <w:t>Nhóm chức năng</w:t>
            </w:r>
          </w:p>
        </w:tc>
        <w:tc>
          <w:tcPr>
            <w:tcW w:w="1152"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19"/>
              </w:rPr>
              <w:t>CSKH</w:t>
            </w:r>
          </w:p>
        </w:tc>
        <w:tc>
          <w:tcPr>
            <w:tcW w:w="1152"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19"/>
              </w:rPr>
              <w:t>BS</w:t>
            </w:r>
          </w:p>
        </w:tc>
        <w:tc>
          <w:tcPr>
            <w:tcW w:w="1152"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19"/>
              </w:rPr>
              <w:t>KTV</w:t>
            </w:r>
          </w:p>
        </w:tc>
        <w:tc>
          <w:tcPr>
            <w:tcW w:w="1152"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19"/>
              </w:rPr>
              <w:t>Thu ngân</w:t>
            </w:r>
          </w:p>
        </w:tc>
        <w:tc>
          <w:tcPr>
            <w:tcW w:w="1152"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19"/>
              </w:rPr>
              <w:t>QT</w:t>
            </w:r>
          </w:p>
        </w:tc>
        <w:tc>
          <w:tcPr>
            <w:tcW w:w="1152"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19"/>
              </w:rPr>
              <w:t>QL</w:t>
            </w:r>
          </w:p>
        </w:tc>
      </w:tr>
      <w:tr w:rsidR="005B1D87">
        <w:trPr>
          <w:cantSplit/>
          <w:jc w:val="center"/>
        </w:trPr>
        <w:tc>
          <w:tcPr>
            <w:tcW w:w="30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Tài khoản cá nhân</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Có</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Có</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Có</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Có</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Có</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Có</w:t>
            </w:r>
          </w:p>
        </w:tc>
      </w:tr>
      <w:tr w:rsidR="005B1D87">
        <w:trPr>
          <w:cantSplit/>
          <w:jc w:val="center"/>
        </w:trPr>
        <w:tc>
          <w:tcPr>
            <w:tcW w:w="30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Bệnh nhân và hồ sơ</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Sửa</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Xem</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Hạn chế</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Hạn chế</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w:t>
            </w:r>
          </w:p>
        </w:tc>
      </w:tr>
      <w:tr w:rsidR="005B1D87">
        <w:trPr>
          <w:cantSplit/>
          <w:jc w:val="center"/>
        </w:trPr>
        <w:tc>
          <w:tcPr>
            <w:tcW w:w="30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Lịch hẹn và tiếp nhận</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Sửa</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Xem</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w:t>
            </w:r>
          </w:p>
        </w:tc>
      </w:tr>
      <w:tr w:rsidR="005B1D87">
        <w:trPr>
          <w:cantSplit/>
          <w:jc w:val="center"/>
        </w:trPr>
        <w:tc>
          <w:tcPr>
            <w:tcW w:w="30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Khám và toa</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Đối chiếu</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Sửa</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w:t>
            </w:r>
          </w:p>
        </w:tc>
      </w:tr>
      <w:tr w:rsidR="005B1D87">
        <w:trPr>
          <w:cantSplit/>
          <w:jc w:val="center"/>
        </w:trPr>
        <w:tc>
          <w:tcPr>
            <w:tcW w:w="30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Kết quả xét nghiệm</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Xem</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Xem</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Sửa</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w:t>
            </w:r>
          </w:p>
        </w:tc>
      </w:tr>
      <w:tr w:rsidR="005B1D87">
        <w:trPr>
          <w:cantSplit/>
          <w:jc w:val="center"/>
        </w:trPr>
        <w:tc>
          <w:tcPr>
            <w:tcW w:w="30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Lệ phí và viện phí</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Xem</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Sửa</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Tổng hợp</w:t>
            </w:r>
          </w:p>
        </w:tc>
      </w:tr>
      <w:tr w:rsidR="005B1D87">
        <w:trPr>
          <w:cantSplit/>
          <w:jc w:val="center"/>
        </w:trPr>
        <w:tc>
          <w:tcPr>
            <w:tcW w:w="30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Lưu trữ</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Có</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Xem</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w:t>
            </w:r>
          </w:p>
        </w:tc>
      </w:tr>
      <w:tr w:rsidR="005B1D87">
        <w:trPr>
          <w:cantSplit/>
          <w:jc w:val="center"/>
        </w:trPr>
        <w:tc>
          <w:tcPr>
            <w:tcW w:w="30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Quyền và sao lưu</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Có</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w:t>
            </w:r>
          </w:p>
        </w:tc>
      </w:tr>
      <w:tr w:rsidR="005B1D87">
        <w:trPr>
          <w:cantSplit/>
          <w:jc w:val="center"/>
        </w:trPr>
        <w:tc>
          <w:tcPr>
            <w:tcW w:w="30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Báo cáo</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Theo cấp</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Theo cấp</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Theo cấp</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Theo cấp</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19"/>
              </w:rPr>
              <w:t>Có</w:t>
            </w:r>
          </w:p>
        </w:tc>
      </w:tr>
    </w:tbl>
    <w:p w:rsidR="005B1D87" w:rsidRDefault="005B1D87">
      <w:pPr>
        <w:spacing w:after="0"/>
      </w:pPr>
    </w:p>
    <w:p w:rsidR="005B1D87" w:rsidRDefault="00583701">
      <w:r>
        <w:t>“Hạn chế” nghĩa là chỉ xem thông tin nhận diện cần thiết cho công việc. Quyền quản trị kỹ thuật không mặc nhiên cho phép đọc toàn bộ nội dung bệnh án. Dấu — nghĩa là không được cấp quyền mặc định.</w:t>
      </w:r>
    </w:p>
    <w:p w:rsidR="005B1D87" w:rsidRDefault="00583701">
      <w:r>
        <w:br w:type="page"/>
      </w:r>
    </w:p>
    <w:p w:rsidR="005B1D87" w:rsidRDefault="00583701">
      <w:pPr>
        <w:pStyle w:val="Heading2"/>
      </w:pPr>
      <w:r>
        <w:lastRenderedPageBreak/>
        <w:t>2.3 Danh sách các Use Case</w:t>
      </w:r>
    </w:p>
    <w:tbl>
      <w:tblPr>
        <w:tblW w:w="0" w:type="auto"/>
        <w:jc w:val="center"/>
        <w:tblLayout w:type="fixed"/>
        <w:tblLook w:val="04A0" w:firstRow="1" w:lastRow="0" w:firstColumn="1" w:lastColumn="0" w:noHBand="0" w:noVBand="1"/>
      </w:tblPr>
      <w:tblGrid>
        <w:gridCol w:w="936"/>
        <w:gridCol w:w="5184"/>
        <w:gridCol w:w="3816"/>
      </w:tblGrid>
      <w:tr w:rsidR="005B1D87">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0"/>
              </w:rPr>
              <w:t>Mã</w:t>
            </w:r>
          </w:p>
        </w:tc>
        <w:tc>
          <w:tcPr>
            <w:tcW w:w="5184"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0"/>
              </w:rPr>
              <w:t>Tên Use Case</w:t>
            </w:r>
          </w:p>
        </w:tc>
        <w:tc>
          <w:tcPr>
            <w:tcW w:w="3816"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0"/>
              </w:rPr>
              <w:t>Actor chính</w:t>
            </w:r>
          </w:p>
        </w:tc>
      </w:tr>
      <w:tr w:rsidR="005B1D87">
        <w:trPr>
          <w:cantSplit/>
          <w:jc w:val="center"/>
        </w:trPr>
        <w:tc>
          <w:tcPr>
            <w:tcW w:w="93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UC01</w:t>
            </w:r>
          </w:p>
        </w:tc>
        <w:tc>
          <w:tcPr>
            <w:tcW w:w="518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Đăng nhập</w:t>
            </w:r>
          </w:p>
        </w:tc>
        <w:tc>
          <w:tcPr>
            <w:tcW w:w="38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Nhân viên có tài khoản</w:t>
            </w:r>
          </w:p>
        </w:tc>
      </w:tr>
      <w:tr w:rsidR="005B1D87">
        <w:trPr>
          <w:cantSplit/>
          <w:jc w:val="center"/>
        </w:trPr>
        <w:tc>
          <w:tcPr>
            <w:tcW w:w="93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UC02</w:t>
            </w:r>
          </w:p>
        </w:tc>
        <w:tc>
          <w:tcPr>
            <w:tcW w:w="518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Đăng xuất</w:t>
            </w:r>
          </w:p>
        </w:tc>
        <w:tc>
          <w:tcPr>
            <w:tcW w:w="38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Người dùng đã đăng nhập</w:t>
            </w:r>
          </w:p>
        </w:tc>
      </w:tr>
      <w:tr w:rsidR="005B1D87">
        <w:trPr>
          <w:cantSplit/>
          <w:jc w:val="center"/>
        </w:trPr>
        <w:tc>
          <w:tcPr>
            <w:tcW w:w="93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UC03</w:t>
            </w:r>
          </w:p>
        </w:tc>
        <w:tc>
          <w:tcPr>
            <w:tcW w:w="518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Thay đổi mật khẩu</w:t>
            </w:r>
          </w:p>
        </w:tc>
        <w:tc>
          <w:tcPr>
            <w:tcW w:w="38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Người dùng đã đăng nhập</w:t>
            </w:r>
          </w:p>
        </w:tc>
      </w:tr>
      <w:tr w:rsidR="005B1D87">
        <w:trPr>
          <w:cantSplit/>
          <w:jc w:val="center"/>
        </w:trPr>
        <w:tc>
          <w:tcPr>
            <w:tcW w:w="93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UC04</w:t>
            </w:r>
          </w:p>
        </w:tc>
        <w:tc>
          <w:tcPr>
            <w:tcW w:w="518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Quản lý tài khoản và phân quyền</w:t>
            </w:r>
          </w:p>
        </w:tc>
        <w:tc>
          <w:tcPr>
            <w:tcW w:w="38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Quản trị viên</w:t>
            </w:r>
          </w:p>
        </w:tc>
      </w:tr>
      <w:tr w:rsidR="005B1D87">
        <w:trPr>
          <w:cantSplit/>
          <w:jc w:val="center"/>
        </w:trPr>
        <w:tc>
          <w:tcPr>
            <w:tcW w:w="93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UC05</w:t>
            </w:r>
          </w:p>
        </w:tc>
        <w:tc>
          <w:tcPr>
            <w:tcW w:w="518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Đăng ký và quản lý bệnh nhân</w:t>
            </w:r>
          </w:p>
        </w:tc>
        <w:tc>
          <w:tcPr>
            <w:tcW w:w="38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Nhân viên tiếp nhận và CSKH</w:t>
            </w:r>
          </w:p>
        </w:tc>
      </w:tr>
      <w:tr w:rsidR="005B1D87">
        <w:trPr>
          <w:cantSplit/>
          <w:jc w:val="center"/>
        </w:trPr>
        <w:tc>
          <w:tcPr>
            <w:tcW w:w="93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UC06</w:t>
            </w:r>
          </w:p>
        </w:tc>
        <w:tc>
          <w:tcPr>
            <w:tcW w:w="518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Thu và gia hạn lệ phí năm</w:t>
            </w:r>
          </w:p>
        </w:tc>
        <w:tc>
          <w:tcPr>
            <w:tcW w:w="38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Thu ngân</w:t>
            </w:r>
          </w:p>
        </w:tc>
      </w:tr>
      <w:tr w:rsidR="005B1D87">
        <w:trPr>
          <w:cantSplit/>
          <w:jc w:val="center"/>
        </w:trPr>
        <w:tc>
          <w:tcPr>
            <w:tcW w:w="93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UC07</w:t>
            </w:r>
          </w:p>
        </w:tc>
        <w:tc>
          <w:tcPr>
            <w:tcW w:w="518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Cấp và quản lý hồ sơ bệnh án</w:t>
            </w:r>
          </w:p>
        </w:tc>
        <w:tc>
          <w:tcPr>
            <w:tcW w:w="38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Nhân viên tiếp nhận và CSKH</w:t>
            </w:r>
          </w:p>
        </w:tc>
      </w:tr>
      <w:tr w:rsidR="005B1D87">
        <w:trPr>
          <w:cantSplit/>
          <w:jc w:val="center"/>
        </w:trPr>
        <w:tc>
          <w:tcPr>
            <w:tcW w:w="93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UC08</w:t>
            </w:r>
          </w:p>
        </w:tc>
        <w:tc>
          <w:tcPr>
            <w:tcW w:w="518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Tra cứu hồ sơ và lịch sử điều trị</w:t>
            </w:r>
          </w:p>
        </w:tc>
        <w:tc>
          <w:tcPr>
            <w:tcW w:w="38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Bác sĩ hoặc nhân viên CSKH</w:t>
            </w:r>
          </w:p>
        </w:tc>
      </w:tr>
      <w:tr w:rsidR="005B1D87">
        <w:trPr>
          <w:cantSplit/>
          <w:jc w:val="center"/>
        </w:trPr>
        <w:tc>
          <w:tcPr>
            <w:tcW w:w="93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UC09</w:t>
            </w:r>
          </w:p>
        </w:tc>
        <w:tc>
          <w:tcPr>
            <w:tcW w:w="518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Đặt đổi và hủy lịch khám định kỳ</w:t>
            </w:r>
          </w:p>
        </w:tc>
        <w:tc>
          <w:tcPr>
            <w:tcW w:w="38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Nhân viên tiếp nhận và CSKH</w:t>
            </w:r>
          </w:p>
        </w:tc>
      </w:tr>
      <w:tr w:rsidR="005B1D87">
        <w:trPr>
          <w:cantSplit/>
          <w:jc w:val="center"/>
        </w:trPr>
        <w:tc>
          <w:tcPr>
            <w:tcW w:w="93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UC10</w:t>
            </w:r>
          </w:p>
        </w:tc>
        <w:tc>
          <w:tcPr>
            <w:tcW w:w="518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Tiếp nhận lượt khám</w:t>
            </w:r>
          </w:p>
        </w:tc>
        <w:tc>
          <w:tcPr>
            <w:tcW w:w="38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Nhân viên tiếp nhận và CSKH</w:t>
            </w:r>
          </w:p>
        </w:tc>
      </w:tr>
      <w:tr w:rsidR="005B1D87">
        <w:trPr>
          <w:cantSplit/>
          <w:jc w:val="center"/>
        </w:trPr>
        <w:tc>
          <w:tcPr>
            <w:tcW w:w="93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UC11</w:t>
            </w:r>
          </w:p>
        </w:tc>
        <w:tc>
          <w:tcPr>
            <w:tcW w:w="518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Khám bệnh và ghi nhận triệu chứng</w:t>
            </w:r>
          </w:p>
        </w:tc>
        <w:tc>
          <w:tcPr>
            <w:tcW w:w="38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Bác sĩ</w:t>
            </w:r>
          </w:p>
        </w:tc>
      </w:tr>
      <w:tr w:rsidR="005B1D87">
        <w:trPr>
          <w:cantSplit/>
          <w:jc w:val="center"/>
        </w:trPr>
        <w:tc>
          <w:tcPr>
            <w:tcW w:w="93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UC12</w:t>
            </w:r>
          </w:p>
        </w:tc>
        <w:tc>
          <w:tcPr>
            <w:tcW w:w="518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Chỉ định xét nghiệm</w:t>
            </w:r>
          </w:p>
        </w:tc>
        <w:tc>
          <w:tcPr>
            <w:tcW w:w="38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Bác sĩ</w:t>
            </w:r>
          </w:p>
        </w:tc>
      </w:tr>
      <w:tr w:rsidR="005B1D87">
        <w:trPr>
          <w:cantSplit/>
          <w:jc w:val="center"/>
        </w:trPr>
        <w:tc>
          <w:tcPr>
            <w:tcW w:w="93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UC13</w:t>
            </w:r>
          </w:p>
        </w:tc>
        <w:tc>
          <w:tcPr>
            <w:tcW w:w="518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Ghi nhận kết quả xét nghiệm</w:t>
            </w:r>
          </w:p>
        </w:tc>
        <w:tc>
          <w:tcPr>
            <w:tcW w:w="38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Kỹ thuật viên xét nghiệm</w:t>
            </w:r>
          </w:p>
        </w:tc>
      </w:tr>
      <w:tr w:rsidR="005B1D87">
        <w:trPr>
          <w:cantSplit/>
          <w:jc w:val="center"/>
        </w:trPr>
        <w:tc>
          <w:tcPr>
            <w:tcW w:w="93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UC14</w:t>
            </w:r>
          </w:p>
        </w:tc>
        <w:tc>
          <w:tcPr>
            <w:tcW w:w="518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Lập toa thuốc</w:t>
            </w:r>
          </w:p>
        </w:tc>
        <w:tc>
          <w:tcPr>
            <w:tcW w:w="38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Bác sĩ</w:t>
            </w:r>
          </w:p>
        </w:tc>
      </w:tr>
      <w:tr w:rsidR="005B1D87">
        <w:trPr>
          <w:cantSplit/>
          <w:jc w:val="center"/>
        </w:trPr>
        <w:tc>
          <w:tcPr>
            <w:tcW w:w="93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UC15</w:t>
            </w:r>
          </w:p>
        </w:tc>
        <w:tc>
          <w:tcPr>
            <w:tcW w:w="518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Kết thúc khám và lập chỉ dẫn</w:t>
            </w:r>
          </w:p>
        </w:tc>
        <w:tc>
          <w:tcPr>
            <w:tcW w:w="38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Bác sĩ</w:t>
            </w:r>
          </w:p>
        </w:tc>
      </w:tr>
      <w:tr w:rsidR="005B1D87">
        <w:trPr>
          <w:cantSplit/>
          <w:jc w:val="center"/>
        </w:trPr>
        <w:tc>
          <w:tcPr>
            <w:tcW w:w="93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UC16</w:t>
            </w:r>
          </w:p>
        </w:tc>
        <w:tc>
          <w:tcPr>
            <w:tcW w:w="518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Lập hóa đơn và thanh toán viện phí</w:t>
            </w:r>
          </w:p>
        </w:tc>
        <w:tc>
          <w:tcPr>
            <w:tcW w:w="38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Thu ngân</w:t>
            </w:r>
          </w:p>
        </w:tc>
      </w:tr>
      <w:tr w:rsidR="005B1D87">
        <w:trPr>
          <w:cantSplit/>
          <w:jc w:val="center"/>
        </w:trPr>
        <w:tc>
          <w:tcPr>
            <w:tcW w:w="93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UC17</w:t>
            </w:r>
          </w:p>
        </w:tc>
        <w:tc>
          <w:tcPr>
            <w:tcW w:w="518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Lưu trữ hồ sơ sau điều trị</w:t>
            </w:r>
          </w:p>
        </w:tc>
        <w:tc>
          <w:tcPr>
            <w:tcW w:w="38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Nhân viên CSKH</w:t>
            </w:r>
          </w:p>
        </w:tc>
      </w:tr>
      <w:tr w:rsidR="005B1D87">
        <w:trPr>
          <w:cantSplit/>
          <w:jc w:val="center"/>
        </w:trPr>
        <w:tc>
          <w:tcPr>
            <w:tcW w:w="93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UC18</w:t>
            </w:r>
          </w:p>
        </w:tc>
        <w:tc>
          <w:tcPr>
            <w:tcW w:w="518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Quản lý danh mục chuyên môn</w:t>
            </w:r>
          </w:p>
        </w:tc>
        <w:tc>
          <w:tcPr>
            <w:tcW w:w="38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Quản trị viên hoặc nhân viên được giao quyền danh mục</w:t>
            </w:r>
          </w:p>
        </w:tc>
      </w:tr>
      <w:tr w:rsidR="005B1D87">
        <w:trPr>
          <w:cantSplit/>
          <w:jc w:val="center"/>
        </w:trPr>
        <w:tc>
          <w:tcPr>
            <w:tcW w:w="93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UC19</w:t>
            </w:r>
          </w:p>
        </w:tc>
        <w:tc>
          <w:tcPr>
            <w:tcW w:w="518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Thống kê và xuất báo cáo</w:t>
            </w:r>
          </w:p>
        </w:tc>
        <w:tc>
          <w:tcPr>
            <w:tcW w:w="38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Người quản lý hoặc nhân viên được cấp quyền báo cáo</w:t>
            </w:r>
          </w:p>
        </w:tc>
      </w:tr>
      <w:tr w:rsidR="005B1D87">
        <w:trPr>
          <w:cantSplit/>
          <w:jc w:val="center"/>
        </w:trPr>
        <w:tc>
          <w:tcPr>
            <w:tcW w:w="93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UC20</w:t>
            </w:r>
          </w:p>
        </w:tc>
        <w:tc>
          <w:tcPr>
            <w:tcW w:w="518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Sao lưu và phục hồi dữ liệu</w:t>
            </w:r>
          </w:p>
        </w:tc>
        <w:tc>
          <w:tcPr>
            <w:tcW w:w="38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Quản trị viên</w:t>
            </w:r>
          </w:p>
        </w:tc>
      </w:tr>
    </w:tbl>
    <w:p w:rsidR="005B1D87" w:rsidRDefault="005B1D87">
      <w:pPr>
        <w:spacing w:after="0"/>
      </w:pPr>
    </w:p>
    <w:p w:rsidR="005B1D87" w:rsidRDefault="00583701">
      <w:r>
        <w:br w:type="page"/>
      </w:r>
    </w:p>
    <w:p w:rsidR="005B1D87" w:rsidRDefault="00583701">
      <w:pPr>
        <w:pStyle w:val="Heading2"/>
      </w:pPr>
      <w:r>
        <w:lastRenderedPageBreak/>
        <w:t>2.4 Đặc tả Use Case</w:t>
      </w:r>
    </w:p>
    <w:p w:rsidR="005B1D87" w:rsidRDefault="00583701">
      <w:pPr>
        <w:pStyle w:val="Heading3"/>
      </w:pPr>
      <w:r>
        <w:t>2.4.1 UC01 Đăng nhập</w:t>
      </w:r>
    </w:p>
    <w:p w:rsidR="005B1D87" w:rsidRDefault="00583701">
      <w:r>
        <w:t>Actor: Nhân viên có tài khoản. Tiền điều kiện: Tài khoản đang hoạt động.</w:t>
      </w:r>
    </w:p>
    <w:p w:rsidR="005B1D87" w:rsidRDefault="00583701">
      <w:r>
        <w:t>1. Nhập tên đăng nhập và mật khẩu.</w:t>
      </w:r>
    </w:p>
    <w:p w:rsidR="005B1D87" w:rsidRDefault="00583701">
      <w:r>
        <w:t>2. Kiểm tra thông tin xác thực và trạng thái tài khoản.</w:t>
      </w:r>
    </w:p>
    <w:p w:rsidR="005B1D87" w:rsidRDefault="00583701">
      <w:r>
        <w:t>3. Tạo phiên, nạp vai trò, mở màn hình chính.</w:t>
      </w:r>
    </w:p>
    <w:p w:rsidR="005B1D87" w:rsidRDefault="00583701">
      <w:r>
        <w:t>Ngoại lệ: Sai thông tin: báo lỗi chung; tài khoản khóa: từ chối; quá ngưỡng thử sai: khóa tạm theo cấu hình.</w:t>
      </w:r>
    </w:p>
    <w:p w:rsidR="005B1D87" w:rsidRDefault="00583701">
      <w:r>
        <w:t>Hậu điều kiện: Phiên hợp lệ được tạo; không ghi mật khẩu vào nhật ký.</w:t>
      </w:r>
    </w:p>
    <w:p w:rsidR="005B1D87" w:rsidRDefault="00583701">
      <w:pPr>
        <w:pStyle w:val="Heading3"/>
      </w:pPr>
      <w:r>
        <w:t>2.4.2 UC02 Đăng xuất</w:t>
      </w:r>
    </w:p>
    <w:p w:rsidR="005B1D87" w:rsidRDefault="00583701">
      <w:r>
        <w:t>Actor: Người dùng đã đăng nhập. Tiền điều kiện: Có phiên đang hoạt động.</w:t>
      </w:r>
    </w:p>
    <w:p w:rsidR="005B1D87" w:rsidRDefault="00583701">
      <w:r>
        <w:t>1. Chọn Đăng xuất.</w:t>
      </w:r>
    </w:p>
    <w:p w:rsidR="005B1D87" w:rsidRDefault="00583701">
      <w:r>
        <w:t>2. Cảnh báo nếu màn hình còn dữ liệu chưa lưu.</w:t>
      </w:r>
    </w:p>
    <w:p w:rsidR="005B1D87" w:rsidRDefault="00583701">
      <w:r>
        <w:t>3. Xác nhận, hủy phiên và trở về đăng nhập.</w:t>
      </w:r>
    </w:p>
    <w:p w:rsidR="005B1D87" w:rsidRDefault="00583701">
      <w:r>
        <w:t>Ngoại lệ: Hủy xác nhận: giữ phiên; không lưu ngầm dữ liệu còn sửa.</w:t>
      </w:r>
    </w:p>
    <w:p w:rsidR="005B1D87" w:rsidRDefault="00583701">
      <w:r>
        <w:t>Hậu điều kiện: Phiên kết thúc; không thể mở lại màn hình bằng phiên cũ.</w:t>
      </w:r>
    </w:p>
    <w:p w:rsidR="005B1D87" w:rsidRDefault="00583701">
      <w:r>
        <w:br w:type="page"/>
      </w:r>
    </w:p>
    <w:p w:rsidR="005B1D87" w:rsidRDefault="00583701">
      <w:pPr>
        <w:pStyle w:val="Heading2"/>
      </w:pPr>
      <w:r>
        <w:lastRenderedPageBreak/>
        <w:t>2.4 Đặc tả Use Case tiếp theo</w:t>
      </w:r>
    </w:p>
    <w:p w:rsidR="005B1D87" w:rsidRDefault="00583701">
      <w:pPr>
        <w:pStyle w:val="Heading3"/>
      </w:pPr>
      <w:r>
        <w:t>2.4.3 UC03 Thay đổi mật khẩu</w:t>
      </w:r>
    </w:p>
    <w:p w:rsidR="005B1D87" w:rsidRDefault="00583701">
      <w:r>
        <w:t>Actor: Người dùng đã đăng nhập. Tiền điều kiện: Tài khoản thuộc người đang thao tác.</w:t>
      </w:r>
    </w:p>
    <w:p w:rsidR="005B1D87" w:rsidRDefault="00583701">
      <w:r>
        <w:t>1. Nhập mật khẩu hiện tại, mật khẩu mới và xác nhận.</w:t>
      </w:r>
    </w:p>
    <w:p w:rsidR="005B1D87" w:rsidRDefault="00583701">
      <w:r>
        <w:t>2. Kiểm tra mật khẩu cũ và chính sách mật khẩu mới.</w:t>
      </w:r>
    </w:p>
    <w:p w:rsidR="005B1D87" w:rsidRDefault="00583701">
      <w:r>
        <w:t>3. Lưu giá trị băm mới, kết thúc các phiên cũ và yêu cầu đăng nhập lại.</w:t>
      </w:r>
    </w:p>
    <w:p w:rsidR="005B1D87" w:rsidRDefault="00583701">
      <w:r>
        <w:t>Ngoại lệ: Mật khẩu cũ sai hoặc xác nhận không khớp: giữ nguyên dữ liệu.</w:t>
      </w:r>
    </w:p>
    <w:p w:rsidR="005B1D87" w:rsidRDefault="00583701">
      <w:r>
        <w:t>Hậu điều kiện: Mật khẩu mới có hiệu lực; nhật ký không chứa bí mật.</w:t>
      </w:r>
    </w:p>
    <w:p w:rsidR="005B1D87" w:rsidRDefault="00583701">
      <w:pPr>
        <w:pStyle w:val="Heading3"/>
      </w:pPr>
      <w:r>
        <w:t>2.4.4 UC04 Quản lý tài khoản và phân quyền</w:t>
      </w:r>
    </w:p>
    <w:p w:rsidR="005B1D87" w:rsidRDefault="00583701">
      <w:r>
        <w:t>Actor: Quản trị viên. Tiền điều kiện: Có quyền quản trị tài khoản.</w:t>
      </w:r>
    </w:p>
    <w:p w:rsidR="005B1D87" w:rsidRDefault="00583701">
      <w:r>
        <w:t>1. Chọn nhân viên hoặc tạo tài khoản cho nhân viên.</w:t>
      </w:r>
    </w:p>
    <w:p w:rsidR="005B1D87" w:rsidRDefault="00583701">
      <w:r>
        <w:t>2. Gán một vai trò, trạng thái và tên đăng nhập duy nhất.</w:t>
      </w:r>
    </w:p>
    <w:p w:rsidR="005B1D87" w:rsidRDefault="00583701">
      <w:r>
        <w:t>3. Kiểm tra quyền, lưu và ghi nhật ký thay đổi.</w:t>
      </w:r>
    </w:p>
    <w:p w:rsidR="005B1D87" w:rsidRDefault="00583701">
      <w:r>
        <w:t>Ngoại lệ: Tên trùng: từ chối; không khóa tài khoản quản trị cuối cùng; tài khoản đã có lịch sử chỉ được khóa.</w:t>
      </w:r>
    </w:p>
    <w:p w:rsidR="005B1D87" w:rsidRDefault="00583701">
      <w:r>
        <w:t>Hậu điều kiện: Quyền có hiệu lực ở lần xác thực tiếp theo; phiên của tài khoản bị khóa bị thu hồi.</w:t>
      </w:r>
    </w:p>
    <w:p w:rsidR="005B1D87" w:rsidRDefault="00583701">
      <w:r>
        <w:br w:type="page"/>
      </w:r>
    </w:p>
    <w:p w:rsidR="005B1D87" w:rsidRDefault="00583701">
      <w:pPr>
        <w:pStyle w:val="Heading2"/>
      </w:pPr>
      <w:r>
        <w:lastRenderedPageBreak/>
        <w:t>2.4 Đặc tả Use Case tiếp theo</w:t>
      </w:r>
    </w:p>
    <w:p w:rsidR="005B1D87" w:rsidRDefault="00583701">
      <w:pPr>
        <w:pStyle w:val="Heading3"/>
      </w:pPr>
      <w:r>
        <w:t>2.4.5 UC05 Đăng ký và quản lý bệnh nhân</w:t>
      </w:r>
    </w:p>
    <w:p w:rsidR="005B1D87" w:rsidRDefault="00583701">
      <w:r>
        <w:t>Actor: Nhân viên tiếp nhận và CSKH. Tiền điều kiện: Có quyền tiếp nhận; bệnh nhân cung cấp thông tin đăng ký.</w:t>
      </w:r>
    </w:p>
    <w:p w:rsidR="005B1D87" w:rsidRDefault="00583701">
      <w:r>
        <w:t>1. Tìm bệnh nhân theo họ tên, ngày sinh, điện thoại để hạn chế trùng.</w:t>
      </w:r>
    </w:p>
    <w:p w:rsidR="005B1D87" w:rsidRDefault="00583701">
      <w:r>
        <w:t>2. Nhập họ tên, ngày sinh, địa chỉ, điện thoại, ảnh 3x4.</w:t>
      </w:r>
    </w:p>
    <w:p w:rsidR="005B1D87" w:rsidRDefault="00583701">
      <w:r>
        <w:t>3. Kiểm tra dữ liệu, lưu bệnh nhân và in phiếu đăng ký.</w:t>
      </w:r>
    </w:p>
    <w:p w:rsidR="005B1D87" w:rsidRDefault="00583701">
      <w:r>
        <w:t>Ngoại lệ: Có người tương tự: yêu cầu đối chiếu; không tự gộp theo số điện thoại; ngày sinh tương lai bị từ chối.</w:t>
      </w:r>
    </w:p>
    <w:p w:rsidR="005B1D87" w:rsidRDefault="00583701">
      <w:r>
        <w:t>Hậu điều kiện: Bệnh nhân có mã duy nhất; chưa tự cấp quyền khám định kỳ khi chưa thu lệ phí.</w:t>
      </w:r>
    </w:p>
    <w:p w:rsidR="005B1D87" w:rsidRDefault="00583701">
      <w:pPr>
        <w:pStyle w:val="Heading3"/>
      </w:pPr>
      <w:r>
        <w:t>2.4.6 UC06 Thu và gia hạn lệ phí năm</w:t>
      </w:r>
    </w:p>
    <w:p w:rsidR="005B1D87" w:rsidRDefault="00583701">
      <w:r>
        <w:t>Actor: Thu ngân. Tiền điều kiện: Bệnh nhân đã đăng ký; có mức lệ phí được cấu hình.</w:t>
      </w:r>
    </w:p>
    <w:p w:rsidR="005B1D87" w:rsidRDefault="00583701">
      <w:r>
        <w:t>1. Chọn bệnh nhân, kiểm tra các kỳ đã thu.</w:t>
      </w:r>
    </w:p>
    <w:p w:rsidR="005B1D87" w:rsidRDefault="00583701">
      <w:r>
        <w:t>2. Nhập kỳ hiệu lực và xác nhận số tiền thực thu.</w:t>
      </w:r>
    </w:p>
    <w:p w:rsidR="005B1D87" w:rsidRDefault="00583701">
      <w:r>
        <w:t>3. Lưu phiếu thu, in biên nhận và thông báo đủ điều kiện cấp hồ sơ.</w:t>
      </w:r>
    </w:p>
    <w:p w:rsidR="005B1D87" w:rsidRDefault="00583701">
      <w:r>
        <w:t>Ngoại lệ: Kỳ chồng lấn hoặc số tiền không hợp lệ: từ chối; bấm lưu lặp không tạo lần thu thứ hai.</w:t>
      </w:r>
    </w:p>
    <w:p w:rsidR="005B1D87" w:rsidRDefault="00583701">
      <w:r>
        <w:t>Hậu điều kiện: Phiếu thu hợp lệ tồn tại; thời hạn quyền lợi được xác định từ kỳ đã thanh toán.</w:t>
      </w:r>
    </w:p>
    <w:p w:rsidR="005B1D87" w:rsidRDefault="00583701">
      <w:r>
        <w:br w:type="page"/>
      </w:r>
    </w:p>
    <w:p w:rsidR="005B1D87" w:rsidRDefault="00583701">
      <w:pPr>
        <w:pStyle w:val="Heading2"/>
      </w:pPr>
      <w:r>
        <w:lastRenderedPageBreak/>
        <w:t>2.4 Đặc tả Use Case tiếp theo</w:t>
      </w:r>
    </w:p>
    <w:p w:rsidR="005B1D87" w:rsidRDefault="00583701">
      <w:pPr>
        <w:pStyle w:val="Heading3"/>
      </w:pPr>
      <w:r>
        <w:t>2.4.7 UC07 Cấp và quản lý hồ sơ bệnh án</w:t>
      </w:r>
    </w:p>
    <w:p w:rsidR="005B1D87" w:rsidRDefault="00583701">
      <w:r>
        <w:t>Actor: Nhân viên tiếp nhận và CSKH. Tiền điều kiện: Bệnh nhân có phiếu thu lệ phí hợp lệ khi cấp hồ sơ lần đầu.</w:t>
      </w:r>
    </w:p>
    <w:p w:rsidR="005B1D87" w:rsidRDefault="00583701">
      <w:r>
        <w:t>1. Chọn bệnh nhân và kiểm tra hồ sơ đã có.</w:t>
      </w:r>
    </w:p>
    <w:p w:rsidR="005B1D87" w:rsidRDefault="00583701">
      <w:r>
        <w:t>2. Tạo mã hồ sơ duy nhất, liên kết bệnh nhân và ngày lập.</w:t>
      </w:r>
    </w:p>
    <w:p w:rsidR="005B1D87" w:rsidRDefault="00583701">
      <w:r>
        <w:t>3. In bìa hồ sơ; cho phép cập nhật trạng thái theo quyền.</w:t>
      </w:r>
    </w:p>
    <w:p w:rsidR="005B1D87" w:rsidRDefault="00583701">
      <w:r>
        <w:t>Ngoại lệ: Đã có hồ sơ: mở hồ sơ hiện tại; chưa thu lệ phí: yêu cầu hoàn thành UC06.</w:t>
      </w:r>
    </w:p>
    <w:p w:rsidR="005B1D87" w:rsidRDefault="00583701">
      <w:r>
        <w:t>Hậu điều kiện: Mỗi bệnh nhân có tối đa một hồ sơ; gia hạn không tạo hồ sơ mới.</w:t>
      </w:r>
    </w:p>
    <w:p w:rsidR="005B1D87" w:rsidRDefault="00583701">
      <w:pPr>
        <w:pStyle w:val="Heading3"/>
      </w:pPr>
      <w:r>
        <w:t>2.4.8 UC08 Tra cứu hồ sơ và lịch sử điều trị</w:t>
      </w:r>
    </w:p>
    <w:p w:rsidR="005B1D87" w:rsidRDefault="00583701">
      <w:r>
        <w:t>Actor: Bác sĩ hoặc nhân viên CSKH. Tiền điều kiện: Đã đăng nhập và được phép xem hồ sơ.</w:t>
      </w:r>
    </w:p>
    <w:p w:rsidR="005B1D87" w:rsidRDefault="00583701">
      <w:r>
        <w:t>1. Nhập mã hồ sơ hoặc điều kiện họ tên, ngày sinh, điện thoại.</w:t>
      </w:r>
    </w:p>
    <w:p w:rsidR="005B1D87" w:rsidRDefault="00583701">
      <w:r>
        <w:t>2. Chọn đúng bệnh nhân từ kết quả.</w:t>
      </w:r>
    </w:p>
    <w:p w:rsidR="005B1D87" w:rsidRDefault="00583701">
      <w:r>
        <w:t>3. Xem các lần khám, toa thuốc, xét nghiệm và phản ứng được ghi nhận.</w:t>
      </w:r>
    </w:p>
    <w:p w:rsidR="005B1D87" w:rsidRDefault="00583701">
      <w:r>
        <w:t>Ngoại lệ: Không tìm thấy: đề nghị bổ sung thông tin; nhiều kết quả: không tự chọn người đầu tiên.</w:t>
      </w:r>
    </w:p>
    <w:p w:rsidR="005B1D87" w:rsidRDefault="00583701">
      <w:r>
        <w:t>Hậu điều kiện: Không thay đổi dữ liệu; lượt truy cập được ghi nhật ký.</w:t>
      </w:r>
    </w:p>
    <w:p w:rsidR="005B1D87" w:rsidRDefault="00583701">
      <w:r>
        <w:br w:type="page"/>
      </w:r>
    </w:p>
    <w:p w:rsidR="005B1D87" w:rsidRDefault="00583701">
      <w:pPr>
        <w:pStyle w:val="Heading2"/>
      </w:pPr>
      <w:r>
        <w:lastRenderedPageBreak/>
        <w:t>2.4 Đặc tả Use Case tiếp theo</w:t>
      </w:r>
    </w:p>
    <w:p w:rsidR="005B1D87" w:rsidRDefault="00583701">
      <w:pPr>
        <w:pStyle w:val="Heading3"/>
      </w:pPr>
      <w:r>
        <w:t>2.4.9 UC09 Đặt đổi và hủy lịch khám định kỳ</w:t>
      </w:r>
    </w:p>
    <w:p w:rsidR="005B1D87" w:rsidRDefault="00583701">
      <w:r>
        <w:t>Actor: Nhân viên tiếp nhận và CSKH. Tiền điều kiện: Bệnh nhân gọi điện hoặc đến quầy; có hồ sơ.</w:t>
      </w:r>
    </w:p>
    <w:p w:rsidR="005B1D87" w:rsidRDefault="00583701">
      <w:r>
        <w:t>1. Tra cứu hồ sơ, kiểm tra quyền lợi và lịch đã khám trong quý.</w:t>
      </w:r>
    </w:p>
    <w:p w:rsidR="005B1D87" w:rsidRDefault="00583701">
      <w:r>
        <w:t>2. Chọn thời gian, bác sĩ và thời lượng còn trống.</w:t>
      </w:r>
    </w:p>
    <w:p w:rsidR="005B1D87" w:rsidRDefault="00583701">
      <w:r>
        <w:t>3. Lưu lịch hẹn, đọc lại thông tin cho bệnh nhân; cho phép đổi hoặc hủy có lý do.</w:t>
      </w:r>
    </w:p>
    <w:p w:rsidR="005B1D87" w:rsidRDefault="00583701">
      <w:r>
        <w:t>Ngoại lệ: Trùng khoảng thời gian: đề xuất giờ khác; hết quyền lợi hoặc đã dùng lượt quý: thông báo và không cấp lượt miễn phí.</w:t>
      </w:r>
    </w:p>
    <w:p w:rsidR="005B1D87" w:rsidRDefault="00583701">
      <w:r>
        <w:t>Hậu điều kiện: Lịch hẹn được xác nhận; quyền lợi được kiểm tra lại khi tiếp nhận.</w:t>
      </w:r>
    </w:p>
    <w:p w:rsidR="005B1D87" w:rsidRDefault="00583701">
      <w:pPr>
        <w:pStyle w:val="Heading3"/>
      </w:pPr>
      <w:r>
        <w:t>2.4.10 UC10 Tiếp nhận lượt khám</w:t>
      </w:r>
    </w:p>
    <w:p w:rsidR="005B1D87" w:rsidRDefault="00583701">
      <w:r>
        <w:t>Actor: Nhân viên tiếp nhận và CSKH. Tiền điều kiện: Có hồ sơ; đã xác minh đúng bệnh nhân.</w:t>
      </w:r>
    </w:p>
    <w:p w:rsidR="005B1D87" w:rsidRDefault="00583701">
      <w:r>
        <w:t>1. Chọn hồ sơ và lịch hẹn nếu có.</w:t>
      </w:r>
    </w:p>
    <w:p w:rsidR="005B1D87" w:rsidRDefault="00583701">
      <w:r>
        <w:t>2. Chọn loại khám thường hoặc định kỳ, khoa và bác sĩ.</w:t>
      </w:r>
    </w:p>
    <w:p w:rsidR="005B1D87" w:rsidRDefault="00583701">
      <w:r>
        <w:t>3. Kiểm tra quyền lợi, tạo phiếu khám và đưa vào hàng chờ.</w:t>
      </w:r>
    </w:p>
    <w:p w:rsidR="005B1D87" w:rsidRDefault="00583701">
      <w:r>
        <w:t>Ngoại lệ: Không có lịch hẹn: tiếp nhận trực tiếp nếu còn chỗ; quyền lợi không hợp lệ: chỉ chuyển khám thường khi bệnh nhân đồng ý.</w:t>
      </w:r>
    </w:p>
    <w:p w:rsidR="005B1D87" w:rsidRDefault="00583701">
      <w:r>
        <w:t>Hậu điều kiện: Một phiếu khám Chờ khám được tạo; lịch hẹn được liên kết duy nhất nếu có.</w:t>
      </w:r>
    </w:p>
    <w:p w:rsidR="005B1D87" w:rsidRDefault="00583701">
      <w:r>
        <w:br w:type="page"/>
      </w:r>
    </w:p>
    <w:p w:rsidR="005B1D87" w:rsidRDefault="00583701">
      <w:pPr>
        <w:pStyle w:val="Heading2"/>
      </w:pPr>
      <w:r>
        <w:lastRenderedPageBreak/>
        <w:t>2.4 Đặc tả Use Case tiếp theo</w:t>
      </w:r>
    </w:p>
    <w:p w:rsidR="005B1D87" w:rsidRDefault="00583701">
      <w:pPr>
        <w:pStyle w:val="Heading3"/>
      </w:pPr>
      <w:r>
        <w:t>2.4.11 UC11 Khám bệnh và ghi nhận triệu chứng</w:t>
      </w:r>
    </w:p>
    <w:p w:rsidR="005B1D87" w:rsidRDefault="00583701">
      <w:r>
        <w:t>Actor: Bác sĩ. Tiền điều kiện: Phiếu khám chờ khám; bác sĩ có quyền xử lý lượt được giao.</w:t>
      </w:r>
    </w:p>
    <w:p w:rsidR="005B1D87" w:rsidRDefault="00583701">
      <w:r>
        <w:t>1. Mở phiếu, đối chiếu bệnh nhân và lịch sử.</w:t>
      </w:r>
    </w:p>
    <w:p w:rsidR="005B1D87" w:rsidRDefault="00583701">
      <w:r>
        <w:t>2. Ghi triệu chứng, thân nhiệt, huyết áp, nhận định.</w:t>
      </w:r>
    </w:p>
    <w:p w:rsidR="005B1D87" w:rsidRDefault="00583701">
      <w:r>
        <w:t>3. Lưu thông tin tạm; chỉ định xét nghiệm hoặc tiếp tục kết luận theo tình trạng.</w:t>
      </w:r>
    </w:p>
    <w:p w:rsidR="005B1D87" w:rsidRDefault="00583701">
      <w:r>
        <w:t>Ngoại lệ: Thiếu dữ liệu bắt buộc: chỉ lưu nháp; đang có người sửa: báo xung đột phiên bản.</w:t>
      </w:r>
    </w:p>
    <w:p w:rsidR="005B1D87" w:rsidRDefault="00583701">
      <w:r>
        <w:t>Hậu điều kiện: Phiếu chuyển Đang khám; dữ liệu tạm chưa phải hồ sơ đã lưu trữ chính thức.</w:t>
      </w:r>
    </w:p>
    <w:p w:rsidR="005B1D87" w:rsidRDefault="00583701">
      <w:pPr>
        <w:pStyle w:val="Heading3"/>
      </w:pPr>
      <w:r>
        <w:t>2.4.12 UC12 Chỉ định xét nghiệm</w:t>
      </w:r>
    </w:p>
    <w:p w:rsidR="005B1D87" w:rsidRDefault="00583701">
      <w:r>
        <w:t>Actor: Bác sĩ. Tiền điều kiện: Phiếu khám đang khám; loại xét nghiệm đang sử dụng.</w:t>
      </w:r>
    </w:p>
    <w:p w:rsidR="005B1D87" w:rsidRDefault="00583701">
      <w:r>
        <w:t>1. Chọn xét nghiệm và lý do chỉ định.</w:t>
      </w:r>
    </w:p>
    <w:p w:rsidR="005B1D87" w:rsidRDefault="00583701">
      <w:r>
        <w:t>2. Kiểm tra bệnh nhân, phiếu khám và các chỉ định đang mở.</w:t>
      </w:r>
    </w:p>
    <w:p w:rsidR="005B1D87" w:rsidRDefault="00583701">
      <w:r>
        <w:t>3. Lưu từng phiếu xét nghiệm, in chỉ định và chuyển trạng thái Chờ xét nghiệm.</w:t>
      </w:r>
    </w:p>
    <w:p w:rsidR="005B1D87" w:rsidRDefault="00583701">
      <w:r>
        <w:t>Ngoại lệ: Trùng chỉ định đang chờ: yêu cầu xác nhận nhu cầu lặp; loại đã ngừng dùng: từ chối.</w:t>
      </w:r>
    </w:p>
    <w:p w:rsidR="005B1D87" w:rsidRDefault="00583701">
      <w:r>
        <w:t>Hậu điều kiện: Các phiếu xét nghiệm ở trạng thái Chờ thực hiện, liên kết đúng lượt khám.</w:t>
      </w:r>
    </w:p>
    <w:p w:rsidR="005B1D87" w:rsidRDefault="00583701">
      <w:r>
        <w:br w:type="page"/>
      </w:r>
    </w:p>
    <w:p w:rsidR="005B1D87" w:rsidRDefault="00583701">
      <w:pPr>
        <w:pStyle w:val="Heading2"/>
      </w:pPr>
      <w:r>
        <w:lastRenderedPageBreak/>
        <w:t>2.4 Đặc tả Use Case tiếp theo</w:t>
      </w:r>
    </w:p>
    <w:p w:rsidR="005B1D87" w:rsidRDefault="00583701">
      <w:pPr>
        <w:pStyle w:val="Heading3"/>
      </w:pPr>
      <w:r>
        <w:t>2.4.13 UC13 Ghi nhận kết quả xét nghiệm</w:t>
      </w:r>
    </w:p>
    <w:p w:rsidR="005B1D87" w:rsidRDefault="00583701">
      <w:r>
        <w:t>Actor: Kỹ thuật viên xét nghiệm. Tiền điều kiện: Có chỉ định hợp lệ chưa bị hủy.</w:t>
      </w:r>
    </w:p>
    <w:p w:rsidR="005B1D87" w:rsidRDefault="00583701">
      <w:r>
        <w:t>1. Chọn phiếu xét nghiệm và đối chiếu bệnh nhân.</w:t>
      </w:r>
    </w:p>
    <w:p w:rsidR="005B1D87" w:rsidRDefault="00583701">
      <w:r>
        <w:t>2. Ghi thời gian thực hiện, kết quả và ghi chú.</w:t>
      </w:r>
    </w:p>
    <w:p w:rsidR="005B1D87" w:rsidRDefault="00583701">
      <w:r>
        <w:t>3. Kiểm tra, xác nhận kết quả và thông báo bác sĩ có thể xem.</w:t>
      </w:r>
    </w:p>
    <w:p w:rsidR="005B1D87" w:rsidRDefault="00583701">
      <w:r>
        <w:t>Ngoại lệ: Thiếu kết quả: lưu nháp; kết quả đã xác nhận cần sửa: lập lần hiệu chỉnh và ghi lý do.</w:t>
      </w:r>
    </w:p>
    <w:p w:rsidR="005B1D87" w:rsidRDefault="00583701">
      <w:r>
        <w:t>Hậu điều kiện: Kết quả được xác nhận, có người thực hiện và thời điểm; bác sĩ được phép đọc.</w:t>
      </w:r>
    </w:p>
    <w:p w:rsidR="005B1D87" w:rsidRDefault="00583701">
      <w:pPr>
        <w:pStyle w:val="Heading3"/>
      </w:pPr>
      <w:r>
        <w:t>2.4.14 UC14 Lập toa thuốc</w:t>
      </w:r>
    </w:p>
    <w:p w:rsidR="005B1D87" w:rsidRDefault="00583701">
      <w:r>
        <w:t>Actor: Bác sĩ. Tiền điều kiện: Phiếu khám đang xử lý; có chẩn đoán; xét nghiệm cần cho kết luận đã được xem.</w:t>
      </w:r>
    </w:p>
    <w:p w:rsidR="005B1D87" w:rsidRDefault="00583701">
      <w:r>
        <w:t>1. Chọn phiếu khám, kiểm tra chẩn đoán và lịch sử liên quan.</w:t>
      </w:r>
    </w:p>
    <w:p w:rsidR="005B1D87" w:rsidRDefault="00583701">
      <w:r>
        <w:t>2. Chọn thuốc, nhập số lượng, liều dùng, đường dùng và số ngày.</w:t>
      </w:r>
    </w:p>
    <w:p w:rsidR="005B1D87" w:rsidRDefault="00583701">
      <w:r>
        <w:t>3. Kiểm tra từng dòng, lưu toa cùng chi tiết trong một giao dịch.</w:t>
      </w:r>
    </w:p>
    <w:p w:rsidR="005B1D87" w:rsidRDefault="00583701">
      <w:r>
        <w:t>4. Xác nhận toa và in để giao bệnh nhân.</w:t>
      </w:r>
    </w:p>
    <w:p w:rsidR="005B1D87" w:rsidRDefault="00583701">
      <w:r>
        <w:t>Ngoại lệ: Không có thuốc: không tạo toa rỗng; dòng thiếu liều hoặc số lượng không dương: báo lỗi; lỗi lưu: hoàn tác toàn bộ.</w:t>
      </w:r>
    </w:p>
    <w:p w:rsidR="005B1D87" w:rsidRDefault="00583701">
      <w:r>
        <w:t>Hậu điều kiện: Toa và chi tiết nhất quán; toa xác nhận không bị sửa đè trực tiếp.</w:t>
      </w:r>
    </w:p>
    <w:p w:rsidR="005B1D87" w:rsidRDefault="00583701">
      <w:r>
        <w:br w:type="page"/>
      </w:r>
    </w:p>
    <w:p w:rsidR="005B1D87" w:rsidRDefault="00583701">
      <w:pPr>
        <w:pStyle w:val="Heading2"/>
      </w:pPr>
      <w:r>
        <w:lastRenderedPageBreak/>
        <w:t>2.4 Đặc tả Use Case tiếp theo</w:t>
      </w:r>
    </w:p>
    <w:p w:rsidR="005B1D87" w:rsidRDefault="00583701">
      <w:pPr>
        <w:pStyle w:val="Heading3"/>
      </w:pPr>
      <w:r>
        <w:t>2.4.15 UC15 Kết thúc khám và lập chỉ dẫn</w:t>
      </w:r>
    </w:p>
    <w:p w:rsidR="005B1D87" w:rsidRDefault="00583701">
      <w:r>
        <w:t>Actor: Bác sĩ. Tiền điều kiện: Phiếu đang khám hoặc chờ xét nghiệm; đủ căn cứ kết luận.</w:t>
      </w:r>
    </w:p>
    <w:p w:rsidR="005B1D87" w:rsidRDefault="00583701">
      <w:r>
        <w:t>1. Xem triệu chứng và kết quả cần thiết.</w:t>
      </w:r>
    </w:p>
    <w:p w:rsidR="005B1D87" w:rsidRDefault="00583701">
      <w:r>
        <w:t>2. Ghi chẩn đoán, kết luận, lời dặn, ngày hẹn lại nếu có.</w:t>
      </w:r>
    </w:p>
    <w:p w:rsidR="005B1D87" w:rsidRDefault="00583701">
      <w:r>
        <w:t>3. Xác nhận hoàn tất chuyên môn và bàn giao thanh toán.</w:t>
      </w:r>
    </w:p>
    <w:p w:rsidR="005B1D87" w:rsidRDefault="00583701">
      <w:r>
        <w:t>Ngoại lệ: Còn xét nghiệm cần thiết chưa có kết quả: chưa hoàn tất; khám định kỳ bình thường có thể không cần toa.</w:t>
      </w:r>
    </w:p>
    <w:p w:rsidR="005B1D87" w:rsidRDefault="00583701">
      <w:r>
        <w:t>Hậu điều kiện: Phiếu chuyển Hoàn tất chuyên môn; chưa tự chuyển sang Đã lưu trữ.</w:t>
      </w:r>
    </w:p>
    <w:p w:rsidR="005B1D87" w:rsidRDefault="00583701">
      <w:pPr>
        <w:pStyle w:val="Heading3"/>
      </w:pPr>
      <w:r>
        <w:t>2.4.16 UC16 Lập hóa đơn và thanh toán viện phí</w:t>
      </w:r>
    </w:p>
    <w:p w:rsidR="005B1D87" w:rsidRDefault="00583701">
      <w:r>
        <w:t>Actor: Thu ngân. Tiền điều kiện: Phiếu đã hoàn tất chuyên môn; các khoản thu được xác định.</w:t>
      </w:r>
    </w:p>
    <w:p w:rsidR="005B1D87" w:rsidRDefault="00583701">
      <w:r>
        <w:t>1. Chọn phiếu, tổng hợp các khoản phải thu.</w:t>
      </w:r>
    </w:p>
    <w:p w:rsidR="005B1D87" w:rsidRDefault="00583701">
      <w:r>
        <w:t>2. Kiểm tra miễn tiền khám định kỳ và hiển thị chi tiết.</w:t>
      </w:r>
    </w:p>
    <w:p w:rsidR="005B1D87" w:rsidRDefault="00583701">
      <w:r>
        <w:t>3. Xác nhận thực thu, lưu hóa đơn và in biên nhận.</w:t>
      </w:r>
    </w:p>
    <w:p w:rsidR="005B1D87" w:rsidRDefault="00583701">
      <w:r>
        <w:t>Ngoại lệ: Tổng bằng 0: xác nhận không thu tiền; tổng sai hoặc đã thanh toán: không thu trùng; lỗi lưu: hoàn tác.</w:t>
      </w:r>
    </w:p>
    <w:p w:rsidR="005B1D87" w:rsidRDefault="00583701">
      <w:r>
        <w:t>Hậu điều kiện: Hóa đơn đã thanh toán hoặc Không thu tiền; phiếu đủ điều kiện chuyển CSKH.</w:t>
      </w:r>
    </w:p>
    <w:p w:rsidR="005B1D87" w:rsidRDefault="00583701">
      <w:r>
        <w:br w:type="page"/>
      </w:r>
    </w:p>
    <w:p w:rsidR="005B1D87" w:rsidRDefault="00583701">
      <w:pPr>
        <w:pStyle w:val="Heading2"/>
      </w:pPr>
      <w:r>
        <w:lastRenderedPageBreak/>
        <w:t>2.4 Đặc tả Use Case tiếp theo</w:t>
      </w:r>
    </w:p>
    <w:p w:rsidR="005B1D87" w:rsidRDefault="00583701">
      <w:pPr>
        <w:pStyle w:val="Heading3"/>
      </w:pPr>
      <w:r>
        <w:t>2.4.17 UC17 Lưu trữ hồ sơ sau điều trị</w:t>
      </w:r>
    </w:p>
    <w:p w:rsidR="005B1D87" w:rsidRDefault="00583701">
      <w:r>
        <w:t>Actor: Nhân viên CSKH. Tiền điều kiện: Hoàn tất chuyên môn; đã thanh toán hoặc không thu; đã hoàn tất thủ tục xuất viện nếu có.</w:t>
      </w:r>
    </w:p>
    <w:p w:rsidR="005B1D87" w:rsidRDefault="00583701">
      <w:r>
        <w:t>1. Đối chiếu chứng từ, phiếu khám, xét nghiệm và toa.</w:t>
      </w:r>
    </w:p>
    <w:p w:rsidR="005B1D87" w:rsidRDefault="00583701">
      <w:r>
        <w:t>2. Bổ sung thông tin còn thiếu từ hồ sơ giấy, ghi phản ứng thuốc nếu có.</w:t>
      </w:r>
    </w:p>
    <w:p w:rsidR="005B1D87" w:rsidRDefault="00583701">
      <w:r>
        <w:t>3. Xác nhận lưu trữ và ghi người xác nhận, thời gian.</w:t>
      </w:r>
    </w:p>
    <w:p w:rsidR="005B1D87" w:rsidRDefault="00583701">
      <w:r>
        <w:t>Ngoại lệ: Thiếu chứng từ hoặc chưa thanh toán: trả về bổ sung; cần sửa hồ sơ đã lưu: hiệu chỉnh có lý do, giữ lịch sử.</w:t>
      </w:r>
    </w:p>
    <w:p w:rsidR="005B1D87" w:rsidRDefault="00583701">
      <w:r>
        <w:t>Hậu điều kiện: Phiếu chuyển Đã lưu trữ và xuất hiện trong lịch sử chính thức của hồ sơ.</w:t>
      </w:r>
    </w:p>
    <w:p w:rsidR="005B1D87" w:rsidRDefault="00583701">
      <w:pPr>
        <w:pStyle w:val="Heading3"/>
      </w:pPr>
      <w:r>
        <w:t>2.4.18 UC18 Quản lý danh mục chuyên môn</w:t>
      </w:r>
    </w:p>
    <w:p w:rsidR="005B1D87" w:rsidRDefault="00583701">
      <w:r>
        <w:t>Actor: Quản trị viên hoặc nhân viên được giao quyền danh mục. Tiền điều kiện: Có quyền quản lý danh mục.</w:t>
      </w:r>
    </w:p>
    <w:p w:rsidR="005B1D87" w:rsidRDefault="00583701">
      <w:r>
        <w:t>1. Chọn thẻ Khoa, Bác sĩ, Thuốc hoặc Loại xét nghiệm.</w:t>
      </w:r>
    </w:p>
    <w:p w:rsidR="005B1D87" w:rsidRDefault="00583701">
      <w:r>
        <w:t>2. Thêm mới hoặc sửa thông tin, kiểm tra mã và giá trị.</w:t>
      </w:r>
    </w:p>
    <w:p w:rsidR="005B1D87" w:rsidRDefault="00583701">
      <w:r>
        <w:t>3. Lưu; ngừng sử dụng thay cho xóa dữ liệu đã phát sinh nghiệp vụ.</w:t>
      </w:r>
    </w:p>
    <w:p w:rsidR="005B1D87" w:rsidRDefault="00583701">
      <w:r>
        <w:t>Ngoại lệ: Mã trùng hoặc đơn giá âm: từ chối; danh mục đã được tham chiếu không được xóa cứng.</w:t>
      </w:r>
    </w:p>
    <w:p w:rsidR="005B1D87" w:rsidRDefault="00583701">
      <w:r>
        <w:t>Hậu điều kiện: Danh mục được cập nhật; chứng từ cũ giữ giá và thông tin lịch sử cần thiết.</w:t>
      </w:r>
    </w:p>
    <w:p w:rsidR="005B1D87" w:rsidRDefault="00583701">
      <w:r>
        <w:br w:type="page"/>
      </w:r>
    </w:p>
    <w:p w:rsidR="005B1D87" w:rsidRDefault="00583701">
      <w:pPr>
        <w:pStyle w:val="Heading2"/>
      </w:pPr>
      <w:r>
        <w:lastRenderedPageBreak/>
        <w:t>2.4 Đặc tả Use Case tiếp theo</w:t>
      </w:r>
    </w:p>
    <w:p w:rsidR="005B1D87" w:rsidRDefault="00583701">
      <w:pPr>
        <w:pStyle w:val="Heading3"/>
      </w:pPr>
      <w:r>
        <w:t>2.4.19 UC19 Thống kê và xuất báo cáo</w:t>
      </w:r>
    </w:p>
    <w:p w:rsidR="005B1D87" w:rsidRDefault="00583701">
      <w:r>
        <w:t>Actor: Người quản lý hoặc nhân viên được cấp quyền báo cáo. Tiền điều kiện: Có quyền xem loại báo cáo được yêu cầu.</w:t>
      </w:r>
    </w:p>
    <w:p w:rsidR="005B1D87" w:rsidRDefault="00583701">
      <w:r>
        <w:t>1. Chọn khoảng thời gian, khoa, bác sĩ và chỉ tiêu.</w:t>
      </w:r>
    </w:p>
    <w:p w:rsidR="005B1D87" w:rsidRDefault="00583701">
      <w:r>
        <w:t>2. Tổng hợp lượt khám, lịch hẹn, lệ phí và viện phí theo bộ lọc.</w:t>
      </w:r>
    </w:p>
    <w:p w:rsidR="005B1D87" w:rsidRDefault="00583701">
      <w:r>
        <w:t>3. Xem chi tiết được phép, in hoặc xuất báo cáo.</w:t>
      </w:r>
    </w:p>
    <w:p w:rsidR="005B1D87" w:rsidRDefault="00583701">
      <w:r>
        <w:t>Ngoại lệ: Ngày bắt đầu sau ngày kết thúc: báo lỗi; không có dữ liệu: trả kết quả rỗng, không coi là lỗi hệ thống.</w:t>
      </w:r>
    </w:p>
    <w:p w:rsidR="005B1D87" w:rsidRDefault="00583701">
      <w:r>
        <w:t>Hậu điều kiện: Báo cáo có thời điểm lập, bộ lọc; tiền thu lệ phí và viện phí được tách riêng.</w:t>
      </w:r>
    </w:p>
    <w:p w:rsidR="005B1D87" w:rsidRDefault="00583701">
      <w:pPr>
        <w:pStyle w:val="Heading3"/>
      </w:pPr>
      <w:r>
        <w:t>2.4.20 UC20 Sao lưu và phục hồi dữ liệu</w:t>
      </w:r>
    </w:p>
    <w:p w:rsidR="005B1D87" w:rsidRDefault="00583701">
      <w:r>
        <w:t>Actor: Quản trị viên. Tiền điều kiện: Có quyền vận hành; vị trí lưu được cho phép.</w:t>
      </w:r>
    </w:p>
    <w:p w:rsidR="005B1D87" w:rsidRDefault="00583701">
      <w:r>
        <w:t>1. Chọn sao lưu hoặc phục hồi.</w:t>
      </w:r>
    </w:p>
    <w:p w:rsidR="005B1D87" w:rsidRDefault="00583701">
      <w:r>
        <w:t>2. Sao lưu: tạo bản dữ liệu, kiểm tra khả năng đọc và ghi nhật ký.</w:t>
      </w:r>
    </w:p>
    <w:p w:rsidR="005B1D87" w:rsidRDefault="00583701">
      <w:r>
        <w:t>3. Phục hồi: xác nhận, khóa ghi, sao lưu hiện trạng, phục hồi và kiểm tra tính toàn vẹn.</w:t>
      </w:r>
    </w:p>
    <w:p w:rsidR="005B1D87" w:rsidRDefault="00583701">
      <w:r>
        <w:t>Ngoại lệ: Không đủ dung lượng hoặc bản sao lỗi: dừng và thông báo; chỉ mở ghi trở lại khi kiểm tra thành công.</w:t>
      </w:r>
    </w:p>
    <w:p w:rsidR="005B1D87" w:rsidRDefault="00583701">
      <w:r>
        <w:t>Hậu điều kiện: Có bản sao được ghi nhận hoặc hệ thống phục hồi được kiểm tra; không khẳng định thành công chỉ vì đã tạo tệp.</w:t>
      </w:r>
    </w:p>
    <w:p w:rsidR="005B1D87" w:rsidRDefault="00583701">
      <w:r>
        <w:br w:type="page"/>
      </w:r>
    </w:p>
    <w:p w:rsidR="005B1D87" w:rsidRDefault="00583701">
      <w:pPr>
        <w:pStyle w:val="Heading2"/>
      </w:pPr>
      <w:r>
        <w:lastRenderedPageBreak/>
        <w:t>2.5 Use Case phân rã quy trình khám bệnh</w:t>
      </w:r>
    </w:p>
    <w:p w:rsidR="005B1D87" w:rsidRDefault="00583701">
      <w:pPr>
        <w:spacing w:after="40"/>
        <w:jc w:val="center"/>
      </w:pPr>
      <w:r>
        <w:rPr>
          <w:noProof/>
        </w:rPr>
        <w:drawing>
          <wp:inline distT="0" distB="0" distL="0" distR="0">
            <wp:extent cx="6035040" cy="3771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detail.png"/>
                    <pic:cNvPicPr/>
                  </pic:nvPicPr>
                  <pic:blipFill>
                    <a:blip r:embed="rId11"/>
                    <a:stretch>
                      <a:fillRect/>
                    </a:stretch>
                  </pic:blipFill>
                  <pic:spPr>
                    <a:xfrm>
                      <a:off x="0" y="0"/>
                      <a:ext cx="6035040" cy="3771900"/>
                    </a:xfrm>
                    <a:prstGeom prst="rect">
                      <a:avLst/>
                    </a:prstGeom>
                  </pic:spPr>
                </pic:pic>
              </a:graphicData>
            </a:graphic>
          </wp:inline>
        </w:drawing>
      </w:r>
    </w:p>
    <w:p w:rsidR="005B1D87" w:rsidRDefault="00583701">
      <w:pPr>
        <w:pStyle w:val="Caption"/>
        <w:jc w:val="center"/>
      </w:pPr>
      <w:r>
        <w:t>Hình 2.3 Phân rã hoạt động đăng ký khám đến nhận toa</w:t>
      </w:r>
    </w:p>
    <w:p w:rsidR="005B1D87" w:rsidRDefault="00583701">
      <w:r>
        <w:t>Tiếp nhận lượt khám bao gồm tra cứu hồ sơ. Khám bệnh bao gồm ghi triệu chứng. Chỉ định xét nghiệm và lập toa mở rộng Khám bệnh tại các điểm mở rộng tương ứng khi có chỉ định chuyên môn; không bắt buộc mọi bệnh nhân phải xét nghiệm hoặc dùng thuốc. Lập toa bao gồm kiểm tra chi tiết toa. Ghi kết quả xét nghiệm là mục tiêu riêng của KTV, không dùng quan hệ include để biểu diễn thứ tự thời gian.</w:t>
      </w:r>
    </w:p>
    <w:p w:rsidR="005B1D87" w:rsidRDefault="00583701">
      <w:r>
        <w:t>Đăng ký bệnh nhân, thu lệ phí và cấp hồ sơ là các Use Case tiền đề cho bệnh nhân mới, được nối với chuỗi tiếp nhận bằng luồng nghiệp vụ trong Activity Diagram. Mũi tên include đi từ Use Case bao gồm đến Use Case được bao gồm; extend đi từ Use Case mở rộng đến Use Case cơ sở.</w:t>
      </w:r>
    </w:p>
    <w:p w:rsidR="005B1D87" w:rsidRDefault="00583701">
      <w:r>
        <w:br w:type="page"/>
      </w:r>
    </w:p>
    <w:p w:rsidR="005B1D87" w:rsidRDefault="00583701">
      <w:pPr>
        <w:pStyle w:val="Heading1"/>
      </w:pPr>
      <w:r>
        <w:lastRenderedPageBreak/>
        <w:t>CHƯƠNG III PHÂN TÍCH</w:t>
      </w:r>
    </w:p>
    <w:p w:rsidR="005B1D87" w:rsidRDefault="00583701">
      <w:pPr>
        <w:pStyle w:val="Heading2"/>
      </w:pPr>
      <w:r>
        <w:t>3.1 Sơ đồ lớp</w:t>
      </w:r>
    </w:p>
    <w:p w:rsidR="005B1D87" w:rsidRDefault="00583701">
      <w:pPr>
        <w:pStyle w:val="Heading3"/>
      </w:pPr>
      <w:r>
        <w:t>3.1.1 Sơ đồ lớp mức phân tích</w:t>
      </w:r>
    </w:p>
    <w:p w:rsidR="005B1D87" w:rsidRDefault="00583701">
      <w:r>
        <w:t>Mô hình gồm 18 lớp. Các sơ đồ dưới đây chia theo nhóm nghiệp vụ để đọc rõ; bảng quan hệ ở mục 3.1.2 liệt kê đầy đủ liên kết giữa các nhóm. Thuộc tính định danh đánh dấu {ID}; chi tiết toa và chi tiết hóa đơn dùng định danh ghép.</w:t>
      </w:r>
    </w:p>
    <w:p w:rsidR="005B1D87" w:rsidRDefault="00583701">
      <w:pPr>
        <w:spacing w:after="40"/>
        <w:jc w:val="center"/>
      </w:pPr>
      <w:r>
        <w:rPr>
          <w:noProof/>
        </w:rPr>
        <w:drawing>
          <wp:inline distT="0" distB="0" distL="0" distR="0">
            <wp:extent cx="6035040" cy="42245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1.png"/>
                    <pic:cNvPicPr/>
                  </pic:nvPicPr>
                  <pic:blipFill>
                    <a:blip r:embed="rId12"/>
                    <a:stretch>
                      <a:fillRect/>
                    </a:stretch>
                  </pic:blipFill>
                  <pic:spPr>
                    <a:xfrm>
                      <a:off x="0" y="0"/>
                      <a:ext cx="6035040" cy="4224528"/>
                    </a:xfrm>
                    <a:prstGeom prst="rect">
                      <a:avLst/>
                    </a:prstGeom>
                  </pic:spPr>
                </pic:pic>
              </a:graphicData>
            </a:graphic>
          </wp:inline>
        </w:drawing>
      </w:r>
    </w:p>
    <w:p w:rsidR="005B1D87" w:rsidRDefault="00583701">
      <w:pPr>
        <w:pStyle w:val="Caption"/>
        <w:jc w:val="center"/>
      </w:pPr>
      <w:r>
        <w:t>Hình 3.1 Nhóm bệnh nhân hồ sơ và khám</w:t>
      </w:r>
    </w:p>
    <w:p w:rsidR="005B1D87" w:rsidRDefault="00583701">
      <w:r>
        <w:br w:type="page"/>
      </w:r>
    </w:p>
    <w:p w:rsidR="005B1D87" w:rsidRDefault="00583701">
      <w:pPr>
        <w:pStyle w:val="Heading3"/>
      </w:pPr>
      <w:r>
        <w:lastRenderedPageBreak/>
        <w:t>3.1.1 Sơ đồ lớp chuyên môn và tài chính</w:t>
      </w:r>
    </w:p>
    <w:p w:rsidR="005B1D87" w:rsidRDefault="00583701">
      <w:pPr>
        <w:spacing w:after="40"/>
        <w:jc w:val="center"/>
      </w:pPr>
      <w:r>
        <w:rPr>
          <w:noProof/>
        </w:rPr>
        <w:drawing>
          <wp:inline distT="0" distB="0" distL="0" distR="0">
            <wp:extent cx="6035040" cy="42245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2.png"/>
                    <pic:cNvPicPr/>
                  </pic:nvPicPr>
                  <pic:blipFill>
                    <a:blip r:embed="rId13"/>
                    <a:stretch>
                      <a:fillRect/>
                    </a:stretch>
                  </pic:blipFill>
                  <pic:spPr>
                    <a:xfrm>
                      <a:off x="0" y="0"/>
                      <a:ext cx="6035040" cy="4224528"/>
                    </a:xfrm>
                    <a:prstGeom prst="rect">
                      <a:avLst/>
                    </a:prstGeom>
                  </pic:spPr>
                </pic:pic>
              </a:graphicData>
            </a:graphic>
          </wp:inline>
        </w:drawing>
      </w:r>
    </w:p>
    <w:p w:rsidR="005B1D87" w:rsidRDefault="00583701">
      <w:pPr>
        <w:pStyle w:val="Caption"/>
        <w:jc w:val="center"/>
      </w:pPr>
      <w:r>
        <w:t>Hình 3.2 Nhóm chuyên môn và chứng từ</w:t>
      </w:r>
    </w:p>
    <w:p w:rsidR="005B1D87" w:rsidRDefault="00583701">
      <w:r>
        <w:t>Chi tiết toa và chi tiết hóa đơn thuộc vòng đời chứng từ tương ứng, dùng composition trong mô hình đầy đủ. Toa nháp có thể chưa có dòng; toa đã xác nhận phải có ít nhất một dòng. Mỗi lượt khám có tối đa một hóa đơn trong phạm vi bài này. Một lượt có thể có nhiều phiên bản toa, nhưng chỉ một toa xác nhận còn hiệu lực.</w:t>
      </w:r>
    </w:p>
    <w:p w:rsidR="005B1D87" w:rsidRDefault="00583701">
      <w:r>
        <w:br w:type="page"/>
      </w:r>
    </w:p>
    <w:p w:rsidR="005B1D87" w:rsidRDefault="00583701">
      <w:pPr>
        <w:pStyle w:val="Heading3"/>
      </w:pPr>
      <w:r>
        <w:lastRenderedPageBreak/>
        <w:t>3.1.1 Sơ đồ lớp nhân sự và phân quyền</w:t>
      </w:r>
    </w:p>
    <w:p w:rsidR="005B1D87" w:rsidRDefault="00583701">
      <w:pPr>
        <w:spacing w:after="40"/>
        <w:jc w:val="center"/>
      </w:pPr>
      <w:r>
        <w:rPr>
          <w:noProof/>
        </w:rPr>
        <w:drawing>
          <wp:inline distT="0" distB="0" distL="0" distR="0">
            <wp:extent cx="6035040" cy="42245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support.png"/>
                    <pic:cNvPicPr/>
                  </pic:nvPicPr>
                  <pic:blipFill>
                    <a:blip r:embed="rId14"/>
                    <a:stretch>
                      <a:fillRect/>
                    </a:stretch>
                  </pic:blipFill>
                  <pic:spPr>
                    <a:xfrm>
                      <a:off x="0" y="0"/>
                      <a:ext cx="6035040" cy="4224528"/>
                    </a:xfrm>
                    <a:prstGeom prst="rect">
                      <a:avLst/>
                    </a:prstGeom>
                  </pic:spPr>
                </pic:pic>
              </a:graphicData>
            </a:graphic>
          </wp:inline>
        </w:drawing>
      </w:r>
    </w:p>
    <w:p w:rsidR="005B1D87" w:rsidRDefault="00583701">
      <w:pPr>
        <w:pStyle w:val="Caption"/>
        <w:jc w:val="center"/>
      </w:pPr>
      <w:r>
        <w:t>Hình 3.2a Nhóm nhân sự và phân quyền</w:t>
      </w:r>
    </w:p>
    <w:p w:rsidR="005B1D87" w:rsidRDefault="00583701">
      <w:r>
        <w:t>BacSi kế thừa NhanVien bằng mũi tên tam giác rỗng. Mỗi bác sĩ thuộc một khoa; mỗi nhân viên có tối đa một tài khoản. Mỗi tài khoản thuộc một vai trò và có thể phát sinh nhiều nhật ký. Sự kiện hệ thống được phép không gắn tài khoản.</w:t>
      </w:r>
    </w:p>
    <w:p w:rsidR="005B1D87" w:rsidRDefault="00583701">
      <w:r>
        <w:br w:type="page"/>
      </w:r>
    </w:p>
    <w:p w:rsidR="005B1D87" w:rsidRDefault="00583701">
      <w:pPr>
        <w:pStyle w:val="Heading3"/>
      </w:pPr>
      <w:r>
        <w:lastRenderedPageBreak/>
        <w:t>3.1.1 Sơ đồ lớp danh mục chuyên môn</w:t>
      </w:r>
    </w:p>
    <w:p w:rsidR="005B1D87" w:rsidRDefault="00583701">
      <w:pPr>
        <w:spacing w:after="40"/>
        <w:jc w:val="center"/>
      </w:pPr>
      <w:r>
        <w:rPr>
          <w:noProof/>
        </w:rPr>
        <w:drawing>
          <wp:inline distT="0" distB="0" distL="0" distR="0">
            <wp:extent cx="6035040" cy="39604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specialty.png"/>
                    <pic:cNvPicPr/>
                  </pic:nvPicPr>
                  <pic:blipFill>
                    <a:blip r:embed="rId15"/>
                    <a:stretch>
                      <a:fillRect/>
                    </a:stretch>
                  </pic:blipFill>
                  <pic:spPr>
                    <a:xfrm>
                      <a:off x="0" y="0"/>
                      <a:ext cx="6035040" cy="3960495"/>
                    </a:xfrm>
                    <a:prstGeom prst="rect">
                      <a:avLst/>
                    </a:prstGeom>
                  </pic:spPr>
                </pic:pic>
              </a:graphicData>
            </a:graphic>
          </wp:inline>
        </w:drawing>
      </w:r>
    </w:p>
    <w:p w:rsidR="005B1D87" w:rsidRDefault="00583701">
      <w:pPr>
        <w:pStyle w:val="Caption"/>
        <w:jc w:val="center"/>
      </w:pPr>
      <w:r>
        <w:t>Hình 3.2b Danh mục xét nghiệm và thuốc</w:t>
      </w:r>
    </w:p>
    <w:p w:rsidR="005B1D87" w:rsidRDefault="00583701">
      <w:r>
        <w:t>Một loại xét nghiệm có thể được dùng trong nhiều phiếu chỉ định. Một thuốc có thể xuất hiện ở nhiều chi tiết toa. Hình thoi đen tại đầu ToaThuoc thể hiện composition: dòng toa thuộc một toa cụ thể. Toa xác nhận phải có ít nhất một dòng; bản nháp có thể chưa có dòng.</w:t>
      </w:r>
    </w:p>
    <w:p w:rsidR="005B1D87" w:rsidRDefault="00583701">
      <w:r>
        <w:br w:type="page"/>
      </w:r>
    </w:p>
    <w:p w:rsidR="005B1D87" w:rsidRDefault="00583701">
      <w:pPr>
        <w:pStyle w:val="Heading3"/>
      </w:pPr>
      <w:r>
        <w:lastRenderedPageBreak/>
        <w:t>3.1.2 Danh sách các lớp đối tượng và quan hệ</w:t>
      </w:r>
    </w:p>
    <w:tbl>
      <w:tblPr>
        <w:tblW w:w="0" w:type="auto"/>
        <w:jc w:val="center"/>
        <w:tblLayout w:type="fixed"/>
        <w:tblLook w:val="04A0" w:firstRow="1" w:lastRow="0" w:firstColumn="1" w:lastColumn="0" w:noHBand="0" w:noVBand="1"/>
      </w:tblPr>
      <w:tblGrid>
        <w:gridCol w:w="2160"/>
        <w:gridCol w:w="2304"/>
        <w:gridCol w:w="1584"/>
        <w:gridCol w:w="3888"/>
      </w:tblGrid>
      <w:tr w:rsidR="005B1D87">
        <w:trPr>
          <w:cantSplit/>
          <w:tblHeader/>
          <w:jc w:val="center"/>
        </w:trPr>
        <w:tc>
          <w:tcPr>
            <w:tcW w:w="2160"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0"/>
              </w:rPr>
              <w:t>Lớp A</w:t>
            </w:r>
          </w:p>
        </w:tc>
        <w:tc>
          <w:tcPr>
            <w:tcW w:w="2304"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0"/>
              </w:rPr>
              <w:t>Lớp B</w:t>
            </w:r>
          </w:p>
        </w:tc>
        <w:tc>
          <w:tcPr>
            <w:tcW w:w="1584"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0"/>
              </w:rPr>
              <w:t>Bản số A — B</w:t>
            </w:r>
          </w:p>
        </w:tc>
        <w:tc>
          <w:tcPr>
            <w:tcW w:w="3888"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0"/>
              </w:rPr>
              <w:t>Ý nghĩa</w:t>
            </w:r>
          </w:p>
        </w:tc>
      </w:tr>
      <w:tr w:rsidR="005B1D8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BenhNhan</w:t>
            </w:r>
          </w:p>
        </w:tc>
        <w:tc>
          <w:tcPr>
            <w:tcW w:w="230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HoSoBenhAn</w:t>
            </w:r>
          </w:p>
        </w:tc>
        <w:tc>
          <w:tcPr>
            <w:tcW w:w="158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1 — 0..1</w:t>
            </w:r>
          </w:p>
        </w:tc>
        <w:tc>
          <w:tcPr>
            <w:tcW w:w="388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Một hồ sơ cho mỗi bệnh nhân đã được cấp.</w:t>
            </w:r>
          </w:p>
        </w:tc>
      </w:tr>
      <w:tr w:rsidR="005B1D8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BenhNhan</w:t>
            </w:r>
          </w:p>
        </w:tc>
        <w:tc>
          <w:tcPr>
            <w:tcW w:w="230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ThuLePhi</w:t>
            </w:r>
          </w:p>
        </w:tc>
        <w:tc>
          <w:tcPr>
            <w:tcW w:w="158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1 — 0..*</w:t>
            </w:r>
          </w:p>
        </w:tc>
        <w:tc>
          <w:tcPr>
            <w:tcW w:w="388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Nhiều kỳ lệ phí qua các năm.</w:t>
            </w:r>
          </w:p>
        </w:tc>
      </w:tr>
      <w:tr w:rsidR="005B1D8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HoSoBenhAn</w:t>
            </w:r>
          </w:p>
        </w:tc>
        <w:tc>
          <w:tcPr>
            <w:tcW w:w="230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LichHen</w:t>
            </w:r>
          </w:p>
        </w:tc>
        <w:tc>
          <w:tcPr>
            <w:tcW w:w="158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1 — 0..*</w:t>
            </w:r>
          </w:p>
        </w:tc>
        <w:tc>
          <w:tcPr>
            <w:tcW w:w="388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Các lần hẹn định kỳ.</w:t>
            </w:r>
          </w:p>
        </w:tc>
      </w:tr>
      <w:tr w:rsidR="005B1D8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HoSoBenhAn</w:t>
            </w:r>
          </w:p>
        </w:tc>
        <w:tc>
          <w:tcPr>
            <w:tcW w:w="230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PhieuKham</w:t>
            </w:r>
          </w:p>
        </w:tc>
        <w:tc>
          <w:tcPr>
            <w:tcW w:w="158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1 — 0..*</w:t>
            </w:r>
          </w:p>
        </w:tc>
        <w:tc>
          <w:tcPr>
            <w:tcW w:w="388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Các lượt khám thuộc hồ sơ.</w:t>
            </w:r>
          </w:p>
        </w:tc>
      </w:tr>
      <w:tr w:rsidR="005B1D8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LichHen</w:t>
            </w:r>
          </w:p>
        </w:tc>
        <w:tc>
          <w:tcPr>
            <w:tcW w:w="230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PhieuKham</w:t>
            </w:r>
          </w:p>
        </w:tc>
        <w:tc>
          <w:tcPr>
            <w:tcW w:w="158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0..1 — 0..1</w:t>
            </w:r>
          </w:p>
        </w:tc>
        <w:tc>
          <w:tcPr>
            <w:tcW w:w="388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Khám trực tiếp có thể không có hẹn.</w:t>
            </w:r>
          </w:p>
        </w:tc>
      </w:tr>
      <w:tr w:rsidR="005B1D8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BacSi</w:t>
            </w:r>
          </w:p>
        </w:tc>
        <w:tc>
          <w:tcPr>
            <w:tcW w:w="230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LichHen</w:t>
            </w:r>
          </w:p>
        </w:tc>
        <w:tc>
          <w:tcPr>
            <w:tcW w:w="158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1 — 0..*</w:t>
            </w:r>
          </w:p>
        </w:tc>
        <w:tc>
          <w:tcPr>
            <w:tcW w:w="388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Bác sĩ được đặt lịch.</w:t>
            </w:r>
          </w:p>
        </w:tc>
      </w:tr>
      <w:tr w:rsidR="005B1D8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BacSi</w:t>
            </w:r>
          </w:p>
        </w:tc>
        <w:tc>
          <w:tcPr>
            <w:tcW w:w="230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PhieuKham</w:t>
            </w:r>
          </w:p>
        </w:tc>
        <w:tc>
          <w:tcPr>
            <w:tcW w:w="158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1 — 0..*</w:t>
            </w:r>
          </w:p>
        </w:tc>
        <w:tc>
          <w:tcPr>
            <w:tcW w:w="388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Bác sĩ chịu trách nhiệm lượt khám.</w:t>
            </w:r>
          </w:p>
        </w:tc>
      </w:tr>
      <w:tr w:rsidR="005B1D8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Khoa</w:t>
            </w:r>
          </w:p>
        </w:tc>
        <w:tc>
          <w:tcPr>
            <w:tcW w:w="230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BacSi</w:t>
            </w:r>
          </w:p>
        </w:tc>
        <w:tc>
          <w:tcPr>
            <w:tcW w:w="158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1 — 0..*</w:t>
            </w:r>
          </w:p>
        </w:tc>
        <w:tc>
          <w:tcPr>
            <w:tcW w:w="388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Khoa công tác hiện tại.</w:t>
            </w:r>
          </w:p>
        </w:tc>
      </w:tr>
      <w:tr w:rsidR="005B1D8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Khoa</w:t>
            </w:r>
          </w:p>
        </w:tc>
        <w:tc>
          <w:tcPr>
            <w:tcW w:w="230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PhieuKham</w:t>
            </w:r>
          </w:p>
        </w:tc>
        <w:tc>
          <w:tcPr>
            <w:tcW w:w="158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1 — 0..*</w:t>
            </w:r>
          </w:p>
        </w:tc>
        <w:tc>
          <w:tcPr>
            <w:tcW w:w="388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Khoa của lượt khám lịch sử.</w:t>
            </w:r>
          </w:p>
        </w:tc>
      </w:tr>
      <w:tr w:rsidR="005B1D8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NhanVien</w:t>
            </w:r>
          </w:p>
        </w:tc>
        <w:tc>
          <w:tcPr>
            <w:tcW w:w="230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BacSi</w:t>
            </w:r>
          </w:p>
        </w:tc>
        <w:tc>
          <w:tcPr>
            <w:tcW w:w="158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Kế thừa</w:t>
            </w:r>
          </w:p>
        </w:tc>
        <w:tc>
          <w:tcPr>
            <w:tcW w:w="388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BacSi là một loại NhanVien.</w:t>
            </w:r>
          </w:p>
        </w:tc>
      </w:tr>
      <w:tr w:rsidR="005B1D8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PhieuKham</w:t>
            </w:r>
          </w:p>
        </w:tc>
        <w:tc>
          <w:tcPr>
            <w:tcW w:w="230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PhieuXetNghiem</w:t>
            </w:r>
          </w:p>
        </w:tc>
        <w:tc>
          <w:tcPr>
            <w:tcW w:w="158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1 — 0..*</w:t>
            </w:r>
          </w:p>
        </w:tc>
        <w:tc>
          <w:tcPr>
            <w:tcW w:w="388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Chỉ định của lượt khám.</w:t>
            </w:r>
          </w:p>
        </w:tc>
      </w:tr>
      <w:tr w:rsidR="005B1D8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LoaiXetNghiem</w:t>
            </w:r>
          </w:p>
        </w:tc>
        <w:tc>
          <w:tcPr>
            <w:tcW w:w="230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PhieuXetNghiem</w:t>
            </w:r>
          </w:p>
        </w:tc>
        <w:tc>
          <w:tcPr>
            <w:tcW w:w="158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1 — 0..*</w:t>
            </w:r>
          </w:p>
        </w:tc>
        <w:tc>
          <w:tcPr>
            <w:tcW w:w="388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Một loại cho mỗi phiếu XN.</w:t>
            </w:r>
          </w:p>
        </w:tc>
      </w:tr>
    </w:tbl>
    <w:p w:rsidR="005B1D87" w:rsidRDefault="005B1D87">
      <w:pPr>
        <w:spacing w:after="0"/>
      </w:pPr>
    </w:p>
    <w:p w:rsidR="005B1D87" w:rsidRDefault="00583701">
      <w:r>
        <w:t>Bản số ghi cạnh lớp tương ứng: ví dụ BenhNhan 1 — HoSoBenhAn 0..1 nghĩa là mỗi hồ sơ gắn một bệnh nhân; một bệnh nhân có thể chưa được cấp hồ sơ.</w:t>
      </w:r>
    </w:p>
    <w:p w:rsidR="005B1D87" w:rsidRDefault="00583701">
      <w:r>
        <w:br w:type="page"/>
      </w:r>
    </w:p>
    <w:p w:rsidR="005B1D87" w:rsidRDefault="00583701">
      <w:pPr>
        <w:pStyle w:val="Heading3"/>
      </w:pPr>
      <w:r>
        <w:lastRenderedPageBreak/>
        <w:t>3.1.2 Các quan hệ còn lại</w:t>
      </w:r>
    </w:p>
    <w:tbl>
      <w:tblPr>
        <w:tblW w:w="0" w:type="auto"/>
        <w:jc w:val="center"/>
        <w:tblLayout w:type="fixed"/>
        <w:tblLook w:val="04A0" w:firstRow="1" w:lastRow="0" w:firstColumn="1" w:lastColumn="0" w:noHBand="0" w:noVBand="1"/>
      </w:tblPr>
      <w:tblGrid>
        <w:gridCol w:w="2160"/>
        <w:gridCol w:w="2304"/>
        <w:gridCol w:w="1584"/>
        <w:gridCol w:w="3888"/>
      </w:tblGrid>
      <w:tr w:rsidR="005B1D87">
        <w:trPr>
          <w:cantSplit/>
          <w:tblHeader/>
          <w:jc w:val="center"/>
        </w:trPr>
        <w:tc>
          <w:tcPr>
            <w:tcW w:w="2160"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0"/>
              </w:rPr>
              <w:t>Lớp A</w:t>
            </w:r>
          </w:p>
        </w:tc>
        <w:tc>
          <w:tcPr>
            <w:tcW w:w="2304"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0"/>
              </w:rPr>
              <w:t>Lớp B</w:t>
            </w:r>
          </w:p>
        </w:tc>
        <w:tc>
          <w:tcPr>
            <w:tcW w:w="1584"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0"/>
              </w:rPr>
              <w:t>Bản số A — B</w:t>
            </w:r>
          </w:p>
        </w:tc>
        <w:tc>
          <w:tcPr>
            <w:tcW w:w="3888"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0"/>
              </w:rPr>
              <w:t>Ý nghĩa</w:t>
            </w:r>
          </w:p>
        </w:tc>
      </w:tr>
      <w:tr w:rsidR="005B1D8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BacSi</w:t>
            </w:r>
          </w:p>
        </w:tc>
        <w:tc>
          <w:tcPr>
            <w:tcW w:w="230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PhieuXetNghiem</w:t>
            </w:r>
          </w:p>
        </w:tc>
        <w:tc>
          <w:tcPr>
            <w:tcW w:w="158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1 — 0..*</w:t>
            </w:r>
          </w:p>
        </w:tc>
        <w:tc>
          <w:tcPr>
            <w:tcW w:w="388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Người chỉ định.</w:t>
            </w:r>
          </w:p>
        </w:tc>
      </w:tr>
      <w:tr w:rsidR="005B1D8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NhanVien</w:t>
            </w:r>
          </w:p>
        </w:tc>
        <w:tc>
          <w:tcPr>
            <w:tcW w:w="230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PhieuXetNghiem</w:t>
            </w:r>
          </w:p>
        </w:tc>
        <w:tc>
          <w:tcPr>
            <w:tcW w:w="158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0..1 — 0..*</w:t>
            </w:r>
          </w:p>
        </w:tc>
        <w:tc>
          <w:tcPr>
            <w:tcW w:w="388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KTV thực hiện; chưa có khi chờ.</w:t>
            </w:r>
          </w:p>
        </w:tc>
      </w:tr>
      <w:tr w:rsidR="005B1D8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PhieuKham</w:t>
            </w:r>
          </w:p>
        </w:tc>
        <w:tc>
          <w:tcPr>
            <w:tcW w:w="230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ToaThuoc</w:t>
            </w:r>
          </w:p>
        </w:tc>
        <w:tc>
          <w:tcPr>
            <w:tcW w:w="158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1 — 0..*</w:t>
            </w:r>
          </w:p>
        </w:tc>
        <w:tc>
          <w:tcPr>
            <w:tcW w:w="388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Bao gồm toa hủy và toa thay thế.</w:t>
            </w:r>
          </w:p>
        </w:tc>
      </w:tr>
      <w:tr w:rsidR="005B1D8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BacSi</w:t>
            </w:r>
          </w:p>
        </w:tc>
        <w:tc>
          <w:tcPr>
            <w:tcW w:w="230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ToaThuoc</w:t>
            </w:r>
          </w:p>
        </w:tc>
        <w:tc>
          <w:tcPr>
            <w:tcW w:w="158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1 — 0..*</w:t>
            </w:r>
          </w:p>
        </w:tc>
        <w:tc>
          <w:tcPr>
            <w:tcW w:w="388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Người kê toa.</w:t>
            </w:r>
          </w:p>
        </w:tc>
      </w:tr>
      <w:tr w:rsidR="005B1D8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ToaThuoc</w:t>
            </w:r>
          </w:p>
        </w:tc>
        <w:tc>
          <w:tcPr>
            <w:tcW w:w="230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ChiTietToaThuoc</w:t>
            </w:r>
          </w:p>
        </w:tc>
        <w:tc>
          <w:tcPr>
            <w:tcW w:w="158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1 ◆— 0..*</w:t>
            </w:r>
          </w:p>
        </w:tc>
        <w:tc>
          <w:tcPr>
            <w:tcW w:w="388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Composition; xác nhận cần ≥1 dòng.</w:t>
            </w:r>
          </w:p>
        </w:tc>
      </w:tr>
      <w:tr w:rsidR="005B1D8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Thuoc</w:t>
            </w:r>
          </w:p>
        </w:tc>
        <w:tc>
          <w:tcPr>
            <w:tcW w:w="230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ChiTietToaThuoc</w:t>
            </w:r>
          </w:p>
        </w:tc>
        <w:tc>
          <w:tcPr>
            <w:tcW w:w="158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1 — 0..*</w:t>
            </w:r>
          </w:p>
        </w:tc>
        <w:tc>
          <w:tcPr>
            <w:tcW w:w="388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Thuốc được kê ở nhiều toa.</w:t>
            </w:r>
          </w:p>
        </w:tc>
      </w:tr>
      <w:tr w:rsidR="005B1D8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PhieuKham</w:t>
            </w:r>
          </w:p>
        </w:tc>
        <w:tc>
          <w:tcPr>
            <w:tcW w:w="230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HoaDon</w:t>
            </w:r>
          </w:p>
        </w:tc>
        <w:tc>
          <w:tcPr>
            <w:tcW w:w="158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1 — 0..1</w:t>
            </w:r>
          </w:p>
        </w:tc>
        <w:tc>
          <w:tcPr>
            <w:tcW w:w="388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Một hóa đơn viện phí.</w:t>
            </w:r>
          </w:p>
        </w:tc>
      </w:tr>
      <w:tr w:rsidR="005B1D8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HoaDon</w:t>
            </w:r>
          </w:p>
        </w:tc>
        <w:tc>
          <w:tcPr>
            <w:tcW w:w="230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ChiTietHoaDon</w:t>
            </w:r>
          </w:p>
        </w:tc>
        <w:tc>
          <w:tcPr>
            <w:tcW w:w="158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1 ◆— 1..*</w:t>
            </w:r>
          </w:p>
        </w:tc>
        <w:tc>
          <w:tcPr>
            <w:tcW w:w="388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Composition; cả khoản miễn vẫn có dòng.</w:t>
            </w:r>
          </w:p>
        </w:tc>
      </w:tr>
      <w:tr w:rsidR="005B1D8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PhieuXetNghiem</w:t>
            </w:r>
          </w:p>
        </w:tc>
        <w:tc>
          <w:tcPr>
            <w:tcW w:w="230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ChiTietHoaDon</w:t>
            </w:r>
          </w:p>
        </w:tc>
        <w:tc>
          <w:tcPr>
            <w:tcW w:w="158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0..1 — 0..1</w:t>
            </w:r>
          </w:p>
        </w:tc>
        <w:tc>
          <w:tcPr>
            <w:tcW w:w="388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Dòng thu XN gắn với chỉ định.</w:t>
            </w:r>
          </w:p>
        </w:tc>
      </w:tr>
      <w:tr w:rsidR="005B1D8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NhanVien</w:t>
            </w:r>
          </w:p>
        </w:tc>
        <w:tc>
          <w:tcPr>
            <w:tcW w:w="230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TaiKhoan</w:t>
            </w:r>
          </w:p>
        </w:tc>
        <w:tc>
          <w:tcPr>
            <w:tcW w:w="158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1 — 0..1</w:t>
            </w:r>
          </w:p>
        </w:tc>
        <w:tc>
          <w:tcPr>
            <w:tcW w:w="388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Tối đa một tài khoản nhân viên.</w:t>
            </w:r>
          </w:p>
        </w:tc>
      </w:tr>
      <w:tr w:rsidR="005B1D8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VaiTro</w:t>
            </w:r>
          </w:p>
        </w:tc>
        <w:tc>
          <w:tcPr>
            <w:tcW w:w="230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TaiKhoan</w:t>
            </w:r>
          </w:p>
        </w:tc>
        <w:tc>
          <w:tcPr>
            <w:tcW w:w="158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1 — 0..*</w:t>
            </w:r>
          </w:p>
        </w:tc>
        <w:tc>
          <w:tcPr>
            <w:tcW w:w="388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Một vai trò trên mỗi tài khoản.</w:t>
            </w:r>
          </w:p>
        </w:tc>
      </w:tr>
      <w:tr w:rsidR="005B1D8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TaiKhoan</w:t>
            </w:r>
          </w:p>
        </w:tc>
        <w:tc>
          <w:tcPr>
            <w:tcW w:w="230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NhatKy</w:t>
            </w:r>
          </w:p>
        </w:tc>
        <w:tc>
          <w:tcPr>
            <w:tcW w:w="158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0..1 — 0..*</w:t>
            </w:r>
          </w:p>
        </w:tc>
        <w:tc>
          <w:tcPr>
            <w:tcW w:w="388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Cho phép sự kiện hệ thống không có tài khoản.</w:t>
            </w:r>
          </w:p>
        </w:tc>
      </w:tr>
    </w:tbl>
    <w:p w:rsidR="005B1D87" w:rsidRDefault="005B1D87">
      <w:pPr>
        <w:spacing w:after="0"/>
      </w:pPr>
    </w:p>
    <w:p w:rsidR="005B1D87" w:rsidRDefault="00583701">
      <w:r>
        <w:t>Các liên kết trách nhiệm bổ sung: NhanVien 1 — ThuLePhi 0..* qua người thu; NhanVien 1 — LichHen 0..* qua người tạo; NhanVien 0..1 — HoaDon 0..* qua người xác nhận thu; NhanVien 0..1 — PhieuKham 0..* qua người lưu trữ. Đầu 0..1 cho phép chứng từ còn ở giai đoạn chưa được xác nhận.</w:t>
      </w:r>
    </w:p>
    <w:p w:rsidR="005B1D87" w:rsidRDefault="00583701">
      <w:r>
        <w:t>Không dùng composition từ bệnh nhân đến hồ sơ để suy diễn xóa bệnh nhân sẽ xóa bệnh án. Hồ sơ và chứng từ được bảo toàn lịch sử. Ký hiệu ◆ đặt tại đầu đối tượng toàn thể. Kế thừa NhanVien–BacSi dùng tam giác rỗng hướng về NhanVien khi dựng lại trên StarUML.</w:t>
      </w:r>
    </w:p>
    <w:p w:rsidR="005B1D87" w:rsidRDefault="00583701">
      <w:r>
        <w:br w:type="page"/>
      </w:r>
    </w:p>
    <w:p w:rsidR="005B1D87" w:rsidRDefault="00583701">
      <w:pPr>
        <w:pStyle w:val="Heading3"/>
      </w:pPr>
      <w:r>
        <w:lastRenderedPageBreak/>
        <w:t>3.1.3 Mô tả chi tiết từng đối tượng</w:t>
      </w:r>
    </w:p>
    <w:p w:rsidR="005B1D87" w:rsidRDefault="00583701">
      <w:pPr>
        <w:pStyle w:val="Heading3"/>
      </w:pPr>
      <w:r>
        <w:t>BenhNhan</w:t>
      </w:r>
    </w:p>
    <w:p w:rsidR="005B1D87" w:rsidRDefault="00583701">
      <w:r>
        <w:t>Thông tin đăng ký và nhận diện bệnh nhân.</w:t>
      </w:r>
    </w:p>
    <w:tbl>
      <w:tblPr>
        <w:tblW w:w="0" w:type="auto"/>
        <w:jc w:val="center"/>
        <w:tblLayout w:type="fixed"/>
        <w:tblLook w:val="04A0" w:firstRow="1" w:lastRow="0" w:firstColumn="1" w:lastColumn="0" w:noHBand="0" w:noVBand="1"/>
      </w:tblPr>
      <w:tblGrid>
        <w:gridCol w:w="6696"/>
        <w:gridCol w:w="3240"/>
      </w:tblGrid>
      <w:tr w:rsidR="005B1D87">
        <w:trPr>
          <w:cantSplit/>
          <w:tblHeader/>
          <w:jc w:val="center"/>
        </w:trPr>
        <w:tc>
          <w:tcPr>
            <w:tcW w:w="6696"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2"/>
              </w:rPr>
              <w:t>Thuộc tính và kiểu dữ liệu</w:t>
            </w:r>
          </w:p>
        </w:tc>
        <w:tc>
          <w:tcPr>
            <w:tcW w:w="3240"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2"/>
              </w:rPr>
              <w:t>Phương thức</w:t>
            </w:r>
          </w:p>
        </w:tc>
      </w:tr>
      <w:tr w:rsidR="005B1D87">
        <w:trPr>
          <w:cantSplit/>
          <w:jc w:val="center"/>
        </w:trPr>
        <w:tc>
          <w:tcPr>
            <w:tcW w:w="669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MaBN:string {ID}; HoTen:string; NgaySinh:date; DiaChi:string; DienThoai:string; Anh3x4:string?</w:t>
            </w:r>
          </w:p>
        </w:tc>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dangKy(); capNhatThongTin(); doiChieu()</w:t>
            </w:r>
          </w:p>
        </w:tc>
      </w:tr>
    </w:tbl>
    <w:p w:rsidR="005B1D87" w:rsidRDefault="005B1D87">
      <w:pPr>
        <w:spacing w:after="0"/>
      </w:pPr>
    </w:p>
    <w:p w:rsidR="005B1D87" w:rsidRDefault="00583701">
      <w:pPr>
        <w:pStyle w:val="Heading3"/>
      </w:pPr>
      <w:r>
        <w:t>HoSoBenhAn</w:t>
      </w:r>
    </w:p>
    <w:p w:rsidR="005B1D87" w:rsidRDefault="00583701">
      <w:r>
        <w:t>Hồ sơ theo dõi xuyên suốt các lần khám.</w:t>
      </w:r>
    </w:p>
    <w:tbl>
      <w:tblPr>
        <w:tblW w:w="0" w:type="auto"/>
        <w:jc w:val="center"/>
        <w:tblLayout w:type="fixed"/>
        <w:tblLook w:val="04A0" w:firstRow="1" w:lastRow="0" w:firstColumn="1" w:lastColumn="0" w:noHBand="0" w:noVBand="1"/>
      </w:tblPr>
      <w:tblGrid>
        <w:gridCol w:w="6696"/>
        <w:gridCol w:w="3240"/>
      </w:tblGrid>
      <w:tr w:rsidR="005B1D87">
        <w:trPr>
          <w:cantSplit/>
          <w:tblHeader/>
          <w:jc w:val="center"/>
        </w:trPr>
        <w:tc>
          <w:tcPr>
            <w:tcW w:w="6696"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2"/>
              </w:rPr>
              <w:t>Thuộc tính và kiểu dữ liệu</w:t>
            </w:r>
          </w:p>
        </w:tc>
        <w:tc>
          <w:tcPr>
            <w:tcW w:w="3240"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2"/>
              </w:rPr>
              <w:t>Phương thức</w:t>
            </w:r>
          </w:p>
        </w:tc>
      </w:tr>
      <w:tr w:rsidR="005B1D87">
        <w:trPr>
          <w:cantSplit/>
          <w:jc w:val="center"/>
        </w:trPr>
        <w:tc>
          <w:tcPr>
            <w:tcW w:w="669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MaHS:string {ID}; NgayLap:datetime; TrangThai:string</w:t>
            </w:r>
          </w:p>
        </w:tc>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capHoSo(); traCuuLichSu(); khoaHoSo()</w:t>
            </w:r>
          </w:p>
        </w:tc>
      </w:tr>
    </w:tbl>
    <w:p w:rsidR="005B1D87" w:rsidRDefault="005B1D87">
      <w:pPr>
        <w:spacing w:after="0"/>
      </w:pPr>
    </w:p>
    <w:p w:rsidR="005B1D87" w:rsidRDefault="00583701">
      <w:pPr>
        <w:pStyle w:val="Heading3"/>
      </w:pPr>
      <w:r>
        <w:t>ThuLePhi</w:t>
      </w:r>
    </w:p>
    <w:p w:rsidR="005B1D87" w:rsidRDefault="00583701">
      <w:r>
        <w:t>Lần thu lệ phí và kỳ quyền lợi.</w:t>
      </w:r>
    </w:p>
    <w:tbl>
      <w:tblPr>
        <w:tblW w:w="0" w:type="auto"/>
        <w:jc w:val="center"/>
        <w:tblLayout w:type="fixed"/>
        <w:tblLook w:val="04A0" w:firstRow="1" w:lastRow="0" w:firstColumn="1" w:lastColumn="0" w:noHBand="0" w:noVBand="1"/>
      </w:tblPr>
      <w:tblGrid>
        <w:gridCol w:w="6696"/>
        <w:gridCol w:w="3240"/>
      </w:tblGrid>
      <w:tr w:rsidR="005B1D87">
        <w:trPr>
          <w:cantSplit/>
          <w:tblHeader/>
          <w:jc w:val="center"/>
        </w:trPr>
        <w:tc>
          <w:tcPr>
            <w:tcW w:w="6696"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2"/>
              </w:rPr>
              <w:t>Thuộc tính và kiểu dữ liệu</w:t>
            </w:r>
          </w:p>
        </w:tc>
        <w:tc>
          <w:tcPr>
            <w:tcW w:w="3240"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2"/>
              </w:rPr>
              <w:t>Phương thức</w:t>
            </w:r>
          </w:p>
        </w:tc>
      </w:tr>
      <w:tr w:rsidR="005B1D87">
        <w:trPr>
          <w:cantSplit/>
          <w:jc w:val="center"/>
        </w:trPr>
        <w:tc>
          <w:tcPr>
            <w:tcW w:w="669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MaThu:string {ID}; NgayThu:datetime; TuNgay:date; DenNgay:date; SoTien:decimal; TrangThai:string</w:t>
            </w:r>
          </w:p>
        </w:tc>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ghiNhanThu(); kiemTraHieuLuc(); huyCoLyDo()</w:t>
            </w:r>
          </w:p>
        </w:tc>
      </w:tr>
    </w:tbl>
    <w:p w:rsidR="005B1D87" w:rsidRDefault="005B1D87">
      <w:pPr>
        <w:spacing w:after="0"/>
      </w:pPr>
    </w:p>
    <w:p w:rsidR="005B1D87" w:rsidRDefault="00583701">
      <w:r>
        <w:br w:type="page"/>
      </w:r>
    </w:p>
    <w:p w:rsidR="005B1D87" w:rsidRDefault="00583701">
      <w:pPr>
        <w:pStyle w:val="Heading3"/>
      </w:pPr>
      <w:r>
        <w:lastRenderedPageBreak/>
        <w:t>3.1.3 Mô tả lớp tiếp theo</w:t>
      </w:r>
    </w:p>
    <w:p w:rsidR="005B1D87" w:rsidRDefault="00583701">
      <w:pPr>
        <w:pStyle w:val="Heading3"/>
      </w:pPr>
      <w:r>
        <w:t>LichHen</w:t>
      </w:r>
    </w:p>
    <w:p w:rsidR="005B1D87" w:rsidRDefault="00583701">
      <w:r>
        <w:t>Khoảng thời gian khám định kỳ đã đăng ký.</w:t>
      </w:r>
    </w:p>
    <w:tbl>
      <w:tblPr>
        <w:tblW w:w="0" w:type="auto"/>
        <w:jc w:val="center"/>
        <w:tblLayout w:type="fixed"/>
        <w:tblLook w:val="04A0" w:firstRow="1" w:lastRow="0" w:firstColumn="1" w:lastColumn="0" w:noHBand="0" w:noVBand="1"/>
      </w:tblPr>
      <w:tblGrid>
        <w:gridCol w:w="6696"/>
        <w:gridCol w:w="3240"/>
      </w:tblGrid>
      <w:tr w:rsidR="005B1D87">
        <w:trPr>
          <w:cantSplit/>
          <w:tblHeader/>
          <w:jc w:val="center"/>
        </w:trPr>
        <w:tc>
          <w:tcPr>
            <w:tcW w:w="6696"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2"/>
              </w:rPr>
              <w:t>Thuộc tính và kiểu dữ liệu</w:t>
            </w:r>
          </w:p>
        </w:tc>
        <w:tc>
          <w:tcPr>
            <w:tcW w:w="3240"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2"/>
              </w:rPr>
              <w:t>Phương thức</w:t>
            </w:r>
          </w:p>
        </w:tc>
      </w:tr>
      <w:tr w:rsidR="005B1D87">
        <w:trPr>
          <w:cantSplit/>
          <w:jc w:val="center"/>
        </w:trPr>
        <w:tc>
          <w:tcPr>
            <w:tcW w:w="669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MaHen:string {ID}; BatDau:datetime; KetThuc:datetime; TrangThai:string; LyDoHuy:string?</w:t>
            </w:r>
          </w:p>
        </w:tc>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datHen(); doiHen(); huyHen(); kiemTraTrung()</w:t>
            </w:r>
          </w:p>
        </w:tc>
      </w:tr>
    </w:tbl>
    <w:p w:rsidR="005B1D87" w:rsidRDefault="005B1D87">
      <w:pPr>
        <w:spacing w:after="0"/>
      </w:pPr>
    </w:p>
    <w:p w:rsidR="005B1D87" w:rsidRDefault="00583701">
      <w:pPr>
        <w:pStyle w:val="Heading3"/>
      </w:pPr>
      <w:r>
        <w:t>PhieuKham</w:t>
      </w:r>
    </w:p>
    <w:p w:rsidR="005B1D87" w:rsidRDefault="00583701">
      <w:r>
        <w:t>Một lần khám và kết luận chuyên môn.</w:t>
      </w:r>
    </w:p>
    <w:tbl>
      <w:tblPr>
        <w:tblW w:w="0" w:type="auto"/>
        <w:jc w:val="center"/>
        <w:tblLayout w:type="fixed"/>
        <w:tblLook w:val="04A0" w:firstRow="1" w:lastRow="0" w:firstColumn="1" w:lastColumn="0" w:noHBand="0" w:noVBand="1"/>
      </w:tblPr>
      <w:tblGrid>
        <w:gridCol w:w="6696"/>
        <w:gridCol w:w="3240"/>
      </w:tblGrid>
      <w:tr w:rsidR="005B1D87">
        <w:trPr>
          <w:cantSplit/>
          <w:tblHeader/>
          <w:jc w:val="center"/>
        </w:trPr>
        <w:tc>
          <w:tcPr>
            <w:tcW w:w="6696"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2"/>
              </w:rPr>
              <w:t>Thuộc tính và kiểu dữ liệu</w:t>
            </w:r>
          </w:p>
        </w:tc>
        <w:tc>
          <w:tcPr>
            <w:tcW w:w="3240"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2"/>
              </w:rPr>
              <w:t>Phương thức</w:t>
            </w:r>
          </w:p>
        </w:tc>
      </w:tr>
      <w:tr w:rsidR="005B1D87">
        <w:trPr>
          <w:cantSplit/>
          <w:jc w:val="center"/>
        </w:trPr>
        <w:tc>
          <w:tcPr>
            <w:tcW w:w="669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MaPK:string {ID}; NgayGio:datetime; LoaiKham:string; TrieuChung:string; ThanNhiet:decimal?; HuyetAp:string?; ChanDoan:string?; LoiDan:string?; NgayHenLai:date?; PhanUngThuoc:string?; TrangThai:string</w:t>
            </w:r>
          </w:p>
        </w:tc>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ghiNhanKham(); ketThucKham(); luuTru(); hieuChinh()</w:t>
            </w:r>
          </w:p>
        </w:tc>
      </w:tr>
    </w:tbl>
    <w:p w:rsidR="005B1D87" w:rsidRDefault="005B1D87">
      <w:pPr>
        <w:spacing w:after="0"/>
      </w:pPr>
    </w:p>
    <w:p w:rsidR="005B1D87" w:rsidRDefault="00583701">
      <w:pPr>
        <w:pStyle w:val="Heading3"/>
      </w:pPr>
      <w:r>
        <w:t>NhanVien</w:t>
      </w:r>
    </w:p>
    <w:p w:rsidR="005B1D87" w:rsidRDefault="00583701">
      <w:r>
        <w:t>Nhân sự sử dụng phần mềm.</w:t>
      </w:r>
    </w:p>
    <w:tbl>
      <w:tblPr>
        <w:tblW w:w="0" w:type="auto"/>
        <w:jc w:val="center"/>
        <w:tblLayout w:type="fixed"/>
        <w:tblLook w:val="04A0" w:firstRow="1" w:lastRow="0" w:firstColumn="1" w:lastColumn="0" w:noHBand="0" w:noVBand="1"/>
      </w:tblPr>
      <w:tblGrid>
        <w:gridCol w:w="6696"/>
        <w:gridCol w:w="3240"/>
      </w:tblGrid>
      <w:tr w:rsidR="005B1D87">
        <w:trPr>
          <w:cantSplit/>
          <w:tblHeader/>
          <w:jc w:val="center"/>
        </w:trPr>
        <w:tc>
          <w:tcPr>
            <w:tcW w:w="6696"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2"/>
              </w:rPr>
              <w:t>Thuộc tính và kiểu dữ liệu</w:t>
            </w:r>
          </w:p>
        </w:tc>
        <w:tc>
          <w:tcPr>
            <w:tcW w:w="3240"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2"/>
              </w:rPr>
              <w:t>Phương thức</w:t>
            </w:r>
          </w:p>
        </w:tc>
      </w:tr>
      <w:tr w:rsidR="005B1D87">
        <w:trPr>
          <w:cantSplit/>
          <w:jc w:val="center"/>
        </w:trPr>
        <w:tc>
          <w:tcPr>
            <w:tcW w:w="669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MaNV:string {ID}; HoTen:string; DienThoai:string; TrangThai:string</w:t>
            </w:r>
          </w:p>
        </w:tc>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capNhat(); ngungHoatDong()</w:t>
            </w:r>
          </w:p>
        </w:tc>
      </w:tr>
    </w:tbl>
    <w:p w:rsidR="005B1D87" w:rsidRDefault="005B1D87">
      <w:pPr>
        <w:spacing w:after="0"/>
      </w:pPr>
    </w:p>
    <w:p w:rsidR="005B1D87" w:rsidRDefault="00583701">
      <w:r>
        <w:br w:type="page"/>
      </w:r>
    </w:p>
    <w:p w:rsidR="005B1D87" w:rsidRDefault="00583701">
      <w:pPr>
        <w:pStyle w:val="Heading3"/>
      </w:pPr>
      <w:r>
        <w:lastRenderedPageBreak/>
        <w:t>3.1.3 Mô tả lớp tiếp theo</w:t>
      </w:r>
    </w:p>
    <w:p w:rsidR="005B1D87" w:rsidRDefault="00583701">
      <w:pPr>
        <w:pStyle w:val="Heading3"/>
      </w:pPr>
      <w:r>
        <w:t>BacSi</w:t>
      </w:r>
    </w:p>
    <w:p w:rsidR="005B1D87" w:rsidRDefault="00583701">
      <w:r>
        <w:t>Thông tin chuyên môn của nhân viên là bác sĩ.</w:t>
      </w:r>
    </w:p>
    <w:tbl>
      <w:tblPr>
        <w:tblW w:w="0" w:type="auto"/>
        <w:jc w:val="center"/>
        <w:tblLayout w:type="fixed"/>
        <w:tblLook w:val="04A0" w:firstRow="1" w:lastRow="0" w:firstColumn="1" w:lastColumn="0" w:noHBand="0" w:noVBand="1"/>
      </w:tblPr>
      <w:tblGrid>
        <w:gridCol w:w="6696"/>
        <w:gridCol w:w="3240"/>
      </w:tblGrid>
      <w:tr w:rsidR="005B1D87">
        <w:trPr>
          <w:cantSplit/>
          <w:tblHeader/>
          <w:jc w:val="center"/>
        </w:trPr>
        <w:tc>
          <w:tcPr>
            <w:tcW w:w="6696"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2"/>
              </w:rPr>
              <w:t>Thuộc tính và kiểu dữ liệu</w:t>
            </w:r>
          </w:p>
        </w:tc>
        <w:tc>
          <w:tcPr>
            <w:tcW w:w="3240"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2"/>
              </w:rPr>
              <w:t>Phương thức</w:t>
            </w:r>
          </w:p>
        </w:tc>
      </w:tr>
      <w:tr w:rsidR="005B1D87">
        <w:trPr>
          <w:cantSplit/>
          <w:jc w:val="center"/>
        </w:trPr>
        <w:tc>
          <w:tcPr>
            <w:tcW w:w="669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MaNV:string {ID kế thừa}; ChuyenMon:string</w:t>
            </w:r>
          </w:p>
        </w:tc>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khamBenh(); chiDinh(); lapToa()</w:t>
            </w:r>
          </w:p>
        </w:tc>
      </w:tr>
    </w:tbl>
    <w:p w:rsidR="005B1D87" w:rsidRDefault="005B1D87">
      <w:pPr>
        <w:spacing w:after="0"/>
      </w:pPr>
    </w:p>
    <w:p w:rsidR="005B1D87" w:rsidRDefault="00583701">
      <w:pPr>
        <w:pStyle w:val="Heading3"/>
      </w:pPr>
      <w:r>
        <w:t>Khoa</w:t>
      </w:r>
    </w:p>
    <w:p w:rsidR="005B1D87" w:rsidRDefault="00583701">
      <w:r>
        <w:t>Đơn vị chuyên môn.</w:t>
      </w:r>
    </w:p>
    <w:tbl>
      <w:tblPr>
        <w:tblW w:w="0" w:type="auto"/>
        <w:jc w:val="center"/>
        <w:tblLayout w:type="fixed"/>
        <w:tblLook w:val="04A0" w:firstRow="1" w:lastRow="0" w:firstColumn="1" w:lastColumn="0" w:noHBand="0" w:noVBand="1"/>
      </w:tblPr>
      <w:tblGrid>
        <w:gridCol w:w="6696"/>
        <w:gridCol w:w="3240"/>
      </w:tblGrid>
      <w:tr w:rsidR="005B1D87">
        <w:trPr>
          <w:cantSplit/>
          <w:tblHeader/>
          <w:jc w:val="center"/>
        </w:trPr>
        <w:tc>
          <w:tcPr>
            <w:tcW w:w="6696"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2"/>
              </w:rPr>
              <w:t>Thuộc tính và kiểu dữ liệu</w:t>
            </w:r>
          </w:p>
        </w:tc>
        <w:tc>
          <w:tcPr>
            <w:tcW w:w="3240"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2"/>
              </w:rPr>
              <w:t>Phương thức</w:t>
            </w:r>
          </w:p>
        </w:tc>
      </w:tr>
      <w:tr w:rsidR="005B1D87">
        <w:trPr>
          <w:cantSplit/>
          <w:jc w:val="center"/>
        </w:trPr>
        <w:tc>
          <w:tcPr>
            <w:tcW w:w="669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MaKhoa:string {ID}; TenKhoa:string; TrangThai:string</w:t>
            </w:r>
          </w:p>
        </w:tc>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them(); capNhat(); ngungSuDung()</w:t>
            </w:r>
          </w:p>
        </w:tc>
      </w:tr>
    </w:tbl>
    <w:p w:rsidR="005B1D87" w:rsidRDefault="005B1D87">
      <w:pPr>
        <w:spacing w:after="0"/>
      </w:pPr>
    </w:p>
    <w:p w:rsidR="005B1D87" w:rsidRDefault="00583701">
      <w:pPr>
        <w:pStyle w:val="Heading3"/>
      </w:pPr>
      <w:r>
        <w:t>LoaiXetNghiem</w:t>
      </w:r>
    </w:p>
    <w:p w:rsidR="005B1D87" w:rsidRDefault="00583701">
      <w:r>
        <w:t>Danh mục dịch vụ xét nghiệm.</w:t>
      </w:r>
    </w:p>
    <w:tbl>
      <w:tblPr>
        <w:tblW w:w="0" w:type="auto"/>
        <w:jc w:val="center"/>
        <w:tblLayout w:type="fixed"/>
        <w:tblLook w:val="04A0" w:firstRow="1" w:lastRow="0" w:firstColumn="1" w:lastColumn="0" w:noHBand="0" w:noVBand="1"/>
      </w:tblPr>
      <w:tblGrid>
        <w:gridCol w:w="6696"/>
        <w:gridCol w:w="3240"/>
      </w:tblGrid>
      <w:tr w:rsidR="005B1D87">
        <w:trPr>
          <w:cantSplit/>
          <w:tblHeader/>
          <w:jc w:val="center"/>
        </w:trPr>
        <w:tc>
          <w:tcPr>
            <w:tcW w:w="6696"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2"/>
              </w:rPr>
              <w:t>Thuộc tính và kiểu dữ liệu</w:t>
            </w:r>
          </w:p>
        </w:tc>
        <w:tc>
          <w:tcPr>
            <w:tcW w:w="3240"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2"/>
              </w:rPr>
              <w:t>Phương thức</w:t>
            </w:r>
          </w:p>
        </w:tc>
      </w:tr>
      <w:tr w:rsidR="005B1D87">
        <w:trPr>
          <w:cantSplit/>
          <w:jc w:val="center"/>
        </w:trPr>
        <w:tc>
          <w:tcPr>
            <w:tcW w:w="669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MaLoaiXN:string {ID}; TenXN:string; DonVi:string?; DonGia:decimal; TrangThai:string</w:t>
            </w:r>
          </w:p>
        </w:tc>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capNhat(); ngungSuDung()</w:t>
            </w:r>
          </w:p>
        </w:tc>
      </w:tr>
    </w:tbl>
    <w:p w:rsidR="005B1D87" w:rsidRDefault="005B1D87">
      <w:pPr>
        <w:spacing w:after="0"/>
      </w:pPr>
    </w:p>
    <w:p w:rsidR="005B1D87" w:rsidRDefault="00583701">
      <w:r>
        <w:br w:type="page"/>
      </w:r>
    </w:p>
    <w:p w:rsidR="005B1D87" w:rsidRDefault="00583701">
      <w:pPr>
        <w:pStyle w:val="Heading3"/>
      </w:pPr>
      <w:r>
        <w:lastRenderedPageBreak/>
        <w:t>3.1.3 Mô tả lớp tiếp theo</w:t>
      </w:r>
    </w:p>
    <w:p w:rsidR="005B1D87" w:rsidRDefault="00583701">
      <w:pPr>
        <w:pStyle w:val="Heading3"/>
      </w:pPr>
      <w:r>
        <w:t>PhieuXetNghiem</w:t>
      </w:r>
    </w:p>
    <w:p w:rsidR="005B1D87" w:rsidRDefault="00583701">
      <w:r>
        <w:t>Một chỉ định và kết quả của một loại xét nghiệm.</w:t>
      </w:r>
    </w:p>
    <w:tbl>
      <w:tblPr>
        <w:tblW w:w="0" w:type="auto"/>
        <w:jc w:val="center"/>
        <w:tblLayout w:type="fixed"/>
        <w:tblLook w:val="04A0" w:firstRow="1" w:lastRow="0" w:firstColumn="1" w:lastColumn="0" w:noHBand="0" w:noVBand="1"/>
      </w:tblPr>
      <w:tblGrid>
        <w:gridCol w:w="6696"/>
        <w:gridCol w:w="3240"/>
      </w:tblGrid>
      <w:tr w:rsidR="005B1D87">
        <w:trPr>
          <w:cantSplit/>
          <w:tblHeader/>
          <w:jc w:val="center"/>
        </w:trPr>
        <w:tc>
          <w:tcPr>
            <w:tcW w:w="6696"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2"/>
              </w:rPr>
              <w:t>Thuộc tính và kiểu dữ liệu</w:t>
            </w:r>
          </w:p>
        </w:tc>
        <w:tc>
          <w:tcPr>
            <w:tcW w:w="3240"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2"/>
              </w:rPr>
              <w:t>Phương thức</w:t>
            </w:r>
          </w:p>
        </w:tc>
      </w:tr>
      <w:tr w:rsidR="005B1D87">
        <w:trPr>
          <w:cantSplit/>
          <w:jc w:val="center"/>
        </w:trPr>
        <w:tc>
          <w:tcPr>
            <w:tcW w:w="669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MaPXN:string {ID}; NgayChiDinh:datetime; LyDo:string; KetQua:string?; NgayKetQua:datetime?; TrangThai:string</w:t>
            </w:r>
          </w:p>
        </w:tc>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chiDinh(); batDau(); xacNhanKetQua(); huy()</w:t>
            </w:r>
          </w:p>
        </w:tc>
      </w:tr>
    </w:tbl>
    <w:p w:rsidR="005B1D87" w:rsidRDefault="005B1D87">
      <w:pPr>
        <w:spacing w:after="0"/>
      </w:pPr>
    </w:p>
    <w:p w:rsidR="005B1D87" w:rsidRDefault="00583701">
      <w:pPr>
        <w:pStyle w:val="Heading3"/>
      </w:pPr>
      <w:r>
        <w:t>Thuoc</w:t>
      </w:r>
    </w:p>
    <w:p w:rsidR="005B1D87" w:rsidRDefault="00583701">
      <w:r>
        <w:t>Danh mục thuốc phục vụ kê toa.</w:t>
      </w:r>
    </w:p>
    <w:tbl>
      <w:tblPr>
        <w:tblW w:w="0" w:type="auto"/>
        <w:jc w:val="center"/>
        <w:tblLayout w:type="fixed"/>
        <w:tblLook w:val="04A0" w:firstRow="1" w:lastRow="0" w:firstColumn="1" w:lastColumn="0" w:noHBand="0" w:noVBand="1"/>
      </w:tblPr>
      <w:tblGrid>
        <w:gridCol w:w="6696"/>
        <w:gridCol w:w="3240"/>
      </w:tblGrid>
      <w:tr w:rsidR="005B1D87">
        <w:trPr>
          <w:cantSplit/>
          <w:tblHeader/>
          <w:jc w:val="center"/>
        </w:trPr>
        <w:tc>
          <w:tcPr>
            <w:tcW w:w="6696"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2"/>
              </w:rPr>
              <w:t>Thuộc tính và kiểu dữ liệu</w:t>
            </w:r>
          </w:p>
        </w:tc>
        <w:tc>
          <w:tcPr>
            <w:tcW w:w="3240"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2"/>
              </w:rPr>
              <w:t>Phương thức</w:t>
            </w:r>
          </w:p>
        </w:tc>
      </w:tr>
      <w:tr w:rsidR="005B1D87">
        <w:trPr>
          <w:cantSplit/>
          <w:jc w:val="center"/>
        </w:trPr>
        <w:tc>
          <w:tcPr>
            <w:tcW w:w="669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MaThuoc:string {ID}; TenThuoc:string; HamLuong:string; DonViTinh:string; TrangThai:string</w:t>
            </w:r>
          </w:p>
        </w:tc>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capNhat(); ngungSuDung()</w:t>
            </w:r>
          </w:p>
        </w:tc>
      </w:tr>
    </w:tbl>
    <w:p w:rsidR="005B1D87" w:rsidRDefault="005B1D87">
      <w:pPr>
        <w:spacing w:after="0"/>
      </w:pPr>
    </w:p>
    <w:p w:rsidR="005B1D87" w:rsidRDefault="00583701">
      <w:pPr>
        <w:pStyle w:val="Heading3"/>
      </w:pPr>
      <w:r>
        <w:t>ToaThuoc</w:t>
      </w:r>
    </w:p>
    <w:p w:rsidR="005B1D87" w:rsidRDefault="00583701">
      <w:r>
        <w:t>Đầu toa của một lần khám.</w:t>
      </w:r>
    </w:p>
    <w:tbl>
      <w:tblPr>
        <w:tblW w:w="0" w:type="auto"/>
        <w:jc w:val="center"/>
        <w:tblLayout w:type="fixed"/>
        <w:tblLook w:val="04A0" w:firstRow="1" w:lastRow="0" w:firstColumn="1" w:lastColumn="0" w:noHBand="0" w:noVBand="1"/>
      </w:tblPr>
      <w:tblGrid>
        <w:gridCol w:w="6696"/>
        <w:gridCol w:w="3240"/>
      </w:tblGrid>
      <w:tr w:rsidR="005B1D87">
        <w:trPr>
          <w:cantSplit/>
          <w:tblHeader/>
          <w:jc w:val="center"/>
        </w:trPr>
        <w:tc>
          <w:tcPr>
            <w:tcW w:w="6696"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2"/>
              </w:rPr>
              <w:t>Thuộc tính và kiểu dữ liệu</w:t>
            </w:r>
          </w:p>
        </w:tc>
        <w:tc>
          <w:tcPr>
            <w:tcW w:w="3240"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2"/>
              </w:rPr>
              <w:t>Phương thức</w:t>
            </w:r>
          </w:p>
        </w:tc>
      </w:tr>
      <w:tr w:rsidR="005B1D87">
        <w:trPr>
          <w:cantSplit/>
          <w:jc w:val="center"/>
        </w:trPr>
        <w:tc>
          <w:tcPr>
            <w:tcW w:w="669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MaToa:string {ID}; NgayLap:datetime; TrangThai:string; GhiChu:string?</w:t>
            </w:r>
          </w:p>
        </w:tc>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themDong(); kiemTra(); xacNhan(); huyCoLyDo()</w:t>
            </w:r>
          </w:p>
        </w:tc>
      </w:tr>
    </w:tbl>
    <w:p w:rsidR="005B1D87" w:rsidRDefault="005B1D87">
      <w:pPr>
        <w:spacing w:after="0"/>
      </w:pPr>
    </w:p>
    <w:p w:rsidR="005B1D87" w:rsidRDefault="00583701">
      <w:r>
        <w:br w:type="page"/>
      </w:r>
    </w:p>
    <w:p w:rsidR="005B1D87" w:rsidRDefault="00583701">
      <w:pPr>
        <w:pStyle w:val="Heading3"/>
      </w:pPr>
      <w:r>
        <w:lastRenderedPageBreak/>
        <w:t>3.1.3 Mô tả lớp tiếp theo</w:t>
      </w:r>
    </w:p>
    <w:p w:rsidR="005B1D87" w:rsidRDefault="00583701">
      <w:pPr>
        <w:pStyle w:val="Heading3"/>
      </w:pPr>
      <w:r>
        <w:t>ChiTietToaThuoc</w:t>
      </w:r>
    </w:p>
    <w:p w:rsidR="005B1D87" w:rsidRDefault="00583701">
      <w:r>
        <w:t>Thông tin sử dụng từng thuốc trong toa.</w:t>
      </w:r>
    </w:p>
    <w:tbl>
      <w:tblPr>
        <w:tblW w:w="0" w:type="auto"/>
        <w:jc w:val="center"/>
        <w:tblLayout w:type="fixed"/>
        <w:tblLook w:val="04A0" w:firstRow="1" w:lastRow="0" w:firstColumn="1" w:lastColumn="0" w:noHBand="0" w:noVBand="1"/>
      </w:tblPr>
      <w:tblGrid>
        <w:gridCol w:w="6696"/>
        <w:gridCol w:w="3240"/>
      </w:tblGrid>
      <w:tr w:rsidR="005B1D87">
        <w:trPr>
          <w:cantSplit/>
          <w:tblHeader/>
          <w:jc w:val="center"/>
        </w:trPr>
        <w:tc>
          <w:tcPr>
            <w:tcW w:w="6696"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2"/>
              </w:rPr>
              <w:t>Thuộc tính và kiểu dữ liệu</w:t>
            </w:r>
          </w:p>
        </w:tc>
        <w:tc>
          <w:tcPr>
            <w:tcW w:w="3240"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2"/>
              </w:rPr>
              <w:t>Phương thức</w:t>
            </w:r>
          </w:p>
        </w:tc>
      </w:tr>
      <w:tr w:rsidR="005B1D87">
        <w:trPr>
          <w:cantSplit/>
          <w:jc w:val="center"/>
        </w:trPr>
        <w:tc>
          <w:tcPr>
            <w:tcW w:w="669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MaToa:string {ID ghép}; STT:int {ID ghép}; SoLuong:decimal; LieuDung:string; DuongDung:string; SoNgay:int</w:t>
            </w:r>
          </w:p>
        </w:tc>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kiemTraHopLe(); capNhatDong()</w:t>
            </w:r>
          </w:p>
        </w:tc>
      </w:tr>
    </w:tbl>
    <w:p w:rsidR="005B1D87" w:rsidRDefault="005B1D87">
      <w:pPr>
        <w:spacing w:after="0"/>
      </w:pPr>
    </w:p>
    <w:p w:rsidR="005B1D87" w:rsidRDefault="00583701">
      <w:pPr>
        <w:pStyle w:val="Heading3"/>
      </w:pPr>
      <w:r>
        <w:t>HoaDon</w:t>
      </w:r>
    </w:p>
    <w:p w:rsidR="005B1D87" w:rsidRDefault="00583701">
      <w:r>
        <w:t>Chứng từ viện phí của một lượt khám.</w:t>
      </w:r>
    </w:p>
    <w:tbl>
      <w:tblPr>
        <w:tblW w:w="0" w:type="auto"/>
        <w:jc w:val="center"/>
        <w:tblLayout w:type="fixed"/>
        <w:tblLook w:val="04A0" w:firstRow="1" w:lastRow="0" w:firstColumn="1" w:lastColumn="0" w:noHBand="0" w:noVBand="1"/>
      </w:tblPr>
      <w:tblGrid>
        <w:gridCol w:w="6696"/>
        <w:gridCol w:w="3240"/>
      </w:tblGrid>
      <w:tr w:rsidR="005B1D87">
        <w:trPr>
          <w:cantSplit/>
          <w:tblHeader/>
          <w:jc w:val="center"/>
        </w:trPr>
        <w:tc>
          <w:tcPr>
            <w:tcW w:w="6696"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2"/>
              </w:rPr>
              <w:t>Thuộc tính và kiểu dữ liệu</w:t>
            </w:r>
          </w:p>
        </w:tc>
        <w:tc>
          <w:tcPr>
            <w:tcW w:w="3240"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2"/>
              </w:rPr>
              <w:t>Phương thức</w:t>
            </w:r>
          </w:p>
        </w:tc>
      </w:tr>
      <w:tr w:rsidR="005B1D87">
        <w:trPr>
          <w:cantSplit/>
          <w:jc w:val="center"/>
        </w:trPr>
        <w:tc>
          <w:tcPr>
            <w:tcW w:w="669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MaHD:string {ID}; NgayLap:datetime; TongTien:decimal; NgayThu:datetime?; TrangThai:string</w:t>
            </w:r>
          </w:p>
        </w:tc>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tinhTong(); thanhToan(); xacNhanKhongThu()</w:t>
            </w:r>
          </w:p>
        </w:tc>
      </w:tr>
    </w:tbl>
    <w:p w:rsidR="005B1D87" w:rsidRDefault="005B1D87">
      <w:pPr>
        <w:spacing w:after="0"/>
      </w:pPr>
    </w:p>
    <w:p w:rsidR="005B1D87" w:rsidRDefault="00583701">
      <w:pPr>
        <w:pStyle w:val="Heading3"/>
      </w:pPr>
      <w:r>
        <w:t>ChiTietHoaDon</w:t>
      </w:r>
    </w:p>
    <w:p w:rsidR="005B1D87" w:rsidRDefault="00583701">
      <w:r>
        <w:t>Khoản thu và phần miễn giảm.</w:t>
      </w:r>
    </w:p>
    <w:tbl>
      <w:tblPr>
        <w:tblW w:w="0" w:type="auto"/>
        <w:jc w:val="center"/>
        <w:tblLayout w:type="fixed"/>
        <w:tblLook w:val="04A0" w:firstRow="1" w:lastRow="0" w:firstColumn="1" w:lastColumn="0" w:noHBand="0" w:noVBand="1"/>
      </w:tblPr>
      <w:tblGrid>
        <w:gridCol w:w="6696"/>
        <w:gridCol w:w="3240"/>
      </w:tblGrid>
      <w:tr w:rsidR="005B1D87">
        <w:trPr>
          <w:cantSplit/>
          <w:tblHeader/>
          <w:jc w:val="center"/>
        </w:trPr>
        <w:tc>
          <w:tcPr>
            <w:tcW w:w="6696"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2"/>
              </w:rPr>
              <w:t>Thuộc tính và kiểu dữ liệu</w:t>
            </w:r>
          </w:p>
        </w:tc>
        <w:tc>
          <w:tcPr>
            <w:tcW w:w="3240"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2"/>
              </w:rPr>
              <w:t>Phương thức</w:t>
            </w:r>
          </w:p>
        </w:tc>
      </w:tr>
      <w:tr w:rsidR="005B1D87">
        <w:trPr>
          <w:cantSplit/>
          <w:jc w:val="center"/>
        </w:trPr>
        <w:tc>
          <w:tcPr>
            <w:tcW w:w="669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MaHD:string {ID ghép}; STT:int {ID ghép}; NoiDung:string; SoLuong:decimal; DonGia:decimal; MienGiam:decimal</w:t>
            </w:r>
          </w:p>
        </w:tc>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tinhThanhTien()</w:t>
            </w:r>
          </w:p>
        </w:tc>
      </w:tr>
    </w:tbl>
    <w:p w:rsidR="005B1D87" w:rsidRDefault="005B1D87">
      <w:pPr>
        <w:spacing w:after="0"/>
      </w:pPr>
    </w:p>
    <w:p w:rsidR="005B1D87" w:rsidRDefault="00583701">
      <w:r>
        <w:br w:type="page"/>
      </w:r>
    </w:p>
    <w:p w:rsidR="005B1D87" w:rsidRDefault="00583701">
      <w:pPr>
        <w:pStyle w:val="Heading3"/>
      </w:pPr>
      <w:r>
        <w:lastRenderedPageBreak/>
        <w:t>3.1.3 Mô tả lớp tiếp theo</w:t>
      </w:r>
    </w:p>
    <w:p w:rsidR="005B1D87" w:rsidRDefault="00583701">
      <w:pPr>
        <w:pStyle w:val="Heading3"/>
      </w:pPr>
      <w:r>
        <w:t>TaiKhoan</w:t>
      </w:r>
    </w:p>
    <w:p w:rsidR="005B1D87" w:rsidRDefault="00583701">
      <w:r>
        <w:t>Thông tin xác thực nhân viên.</w:t>
      </w:r>
    </w:p>
    <w:tbl>
      <w:tblPr>
        <w:tblW w:w="0" w:type="auto"/>
        <w:jc w:val="center"/>
        <w:tblLayout w:type="fixed"/>
        <w:tblLook w:val="04A0" w:firstRow="1" w:lastRow="0" w:firstColumn="1" w:lastColumn="0" w:noHBand="0" w:noVBand="1"/>
      </w:tblPr>
      <w:tblGrid>
        <w:gridCol w:w="6696"/>
        <w:gridCol w:w="3240"/>
      </w:tblGrid>
      <w:tr w:rsidR="005B1D87">
        <w:trPr>
          <w:cantSplit/>
          <w:tblHeader/>
          <w:jc w:val="center"/>
        </w:trPr>
        <w:tc>
          <w:tcPr>
            <w:tcW w:w="6696"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2"/>
              </w:rPr>
              <w:t>Thuộc tính và kiểu dữ liệu</w:t>
            </w:r>
          </w:p>
        </w:tc>
        <w:tc>
          <w:tcPr>
            <w:tcW w:w="3240"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2"/>
              </w:rPr>
              <w:t>Phương thức</w:t>
            </w:r>
          </w:p>
        </w:tc>
      </w:tr>
      <w:tr w:rsidR="005B1D87">
        <w:trPr>
          <w:cantSplit/>
          <w:jc w:val="center"/>
        </w:trPr>
        <w:tc>
          <w:tcPr>
            <w:tcW w:w="669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MaTK:string {ID}; TenDangNhap:string; MatKhauHash:string; TrangThai:string</w:t>
            </w:r>
          </w:p>
        </w:tc>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dangNhap(); doiMatKhau(); khoa()</w:t>
            </w:r>
          </w:p>
        </w:tc>
      </w:tr>
    </w:tbl>
    <w:p w:rsidR="005B1D87" w:rsidRDefault="005B1D87">
      <w:pPr>
        <w:spacing w:after="0"/>
      </w:pPr>
    </w:p>
    <w:p w:rsidR="005B1D87" w:rsidRDefault="00583701">
      <w:pPr>
        <w:pStyle w:val="Heading3"/>
      </w:pPr>
      <w:r>
        <w:t>VaiTro</w:t>
      </w:r>
    </w:p>
    <w:p w:rsidR="005B1D87" w:rsidRDefault="00583701">
      <w:r>
        <w:t>Nhóm quyền truy cập.</w:t>
      </w:r>
    </w:p>
    <w:tbl>
      <w:tblPr>
        <w:tblW w:w="0" w:type="auto"/>
        <w:jc w:val="center"/>
        <w:tblLayout w:type="fixed"/>
        <w:tblLook w:val="04A0" w:firstRow="1" w:lastRow="0" w:firstColumn="1" w:lastColumn="0" w:noHBand="0" w:noVBand="1"/>
      </w:tblPr>
      <w:tblGrid>
        <w:gridCol w:w="6696"/>
        <w:gridCol w:w="3240"/>
      </w:tblGrid>
      <w:tr w:rsidR="005B1D87">
        <w:trPr>
          <w:cantSplit/>
          <w:tblHeader/>
          <w:jc w:val="center"/>
        </w:trPr>
        <w:tc>
          <w:tcPr>
            <w:tcW w:w="6696"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2"/>
              </w:rPr>
              <w:t>Thuộc tính và kiểu dữ liệu</w:t>
            </w:r>
          </w:p>
        </w:tc>
        <w:tc>
          <w:tcPr>
            <w:tcW w:w="3240"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2"/>
              </w:rPr>
              <w:t>Phương thức</w:t>
            </w:r>
          </w:p>
        </w:tc>
      </w:tr>
      <w:tr w:rsidR="005B1D87">
        <w:trPr>
          <w:cantSplit/>
          <w:jc w:val="center"/>
        </w:trPr>
        <w:tc>
          <w:tcPr>
            <w:tcW w:w="669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MaVaiTro:string {ID}; TenVaiTro:string; QuyenChucNang:string</w:t>
            </w:r>
          </w:p>
        </w:tc>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kiemTraQuyen(); capNhatQuyen()</w:t>
            </w:r>
          </w:p>
        </w:tc>
      </w:tr>
    </w:tbl>
    <w:p w:rsidR="005B1D87" w:rsidRDefault="005B1D87">
      <w:pPr>
        <w:spacing w:after="0"/>
      </w:pPr>
    </w:p>
    <w:p w:rsidR="005B1D87" w:rsidRDefault="00583701">
      <w:r>
        <w:t>Thiết kế rút gọn một vai trò/tài khoản. Nếu cần nhiều vai trò, tách bảng TaiKhoanVaiTro và bảng Quyen, VaiTroQuyen ở phiên bản mở rộng.</w:t>
      </w:r>
    </w:p>
    <w:p w:rsidR="005B1D87" w:rsidRDefault="00583701">
      <w:pPr>
        <w:pStyle w:val="Heading3"/>
      </w:pPr>
      <w:r>
        <w:t>NhatKy</w:t>
      </w:r>
    </w:p>
    <w:p w:rsidR="005B1D87" w:rsidRDefault="00583701">
      <w:r>
        <w:t>Dấu vết truy cập và thay đổi dữ liệu.</w:t>
      </w:r>
    </w:p>
    <w:tbl>
      <w:tblPr>
        <w:tblW w:w="0" w:type="auto"/>
        <w:jc w:val="center"/>
        <w:tblLayout w:type="fixed"/>
        <w:tblLook w:val="04A0" w:firstRow="1" w:lastRow="0" w:firstColumn="1" w:lastColumn="0" w:noHBand="0" w:noVBand="1"/>
      </w:tblPr>
      <w:tblGrid>
        <w:gridCol w:w="6696"/>
        <w:gridCol w:w="3240"/>
      </w:tblGrid>
      <w:tr w:rsidR="005B1D87">
        <w:trPr>
          <w:cantSplit/>
          <w:tblHeader/>
          <w:jc w:val="center"/>
        </w:trPr>
        <w:tc>
          <w:tcPr>
            <w:tcW w:w="6696"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2"/>
              </w:rPr>
              <w:t>Thuộc tính và kiểu dữ liệu</w:t>
            </w:r>
          </w:p>
        </w:tc>
        <w:tc>
          <w:tcPr>
            <w:tcW w:w="3240"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2"/>
              </w:rPr>
              <w:t>Phương thức</w:t>
            </w:r>
          </w:p>
        </w:tc>
      </w:tr>
      <w:tr w:rsidR="005B1D87">
        <w:trPr>
          <w:cantSplit/>
          <w:jc w:val="center"/>
        </w:trPr>
        <w:tc>
          <w:tcPr>
            <w:tcW w:w="669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MaLog:long {ID}; ThoiDiem:datetime; HanhDong:string; DoiTuong:string; MaDoiTuong:string; LyDo:string?; Truoc:string?; Sau:string?</w:t>
            </w:r>
          </w:p>
        </w:tc>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ghiNhan(); traCuu()</w:t>
            </w:r>
          </w:p>
        </w:tc>
      </w:tr>
    </w:tbl>
    <w:p w:rsidR="005B1D87" w:rsidRDefault="005B1D87">
      <w:pPr>
        <w:spacing w:after="0"/>
      </w:pPr>
    </w:p>
    <w:p w:rsidR="005B1D87" w:rsidRDefault="00583701">
      <w:r>
        <w:br w:type="page"/>
      </w:r>
    </w:p>
    <w:p w:rsidR="005B1D87" w:rsidRDefault="00583701">
      <w:pPr>
        <w:pStyle w:val="Heading2"/>
      </w:pPr>
      <w:r>
        <w:lastRenderedPageBreak/>
        <w:t>3.2 Sơ đồ trạng thái</w:t>
      </w:r>
    </w:p>
    <w:p w:rsidR="005B1D87" w:rsidRDefault="00583701">
      <w:pPr>
        <w:pStyle w:val="Heading3"/>
      </w:pPr>
      <w:r>
        <w:t>3.2.1 Lịch hẹn</w:t>
      </w:r>
    </w:p>
    <w:p w:rsidR="005B1D87" w:rsidRDefault="00583701">
      <w:pPr>
        <w:spacing w:after="40"/>
        <w:jc w:val="center"/>
      </w:pPr>
      <w:r>
        <w:rPr>
          <w:noProof/>
        </w:rPr>
        <w:drawing>
          <wp:inline distT="0" distB="0" distL="0" distR="0">
            <wp:extent cx="5943600" cy="204311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1.png"/>
                    <pic:cNvPicPr/>
                  </pic:nvPicPr>
                  <pic:blipFill>
                    <a:blip r:embed="rId16"/>
                    <a:stretch>
                      <a:fillRect/>
                    </a:stretch>
                  </pic:blipFill>
                  <pic:spPr>
                    <a:xfrm>
                      <a:off x="0" y="0"/>
                      <a:ext cx="5943600" cy="2043112"/>
                    </a:xfrm>
                    <a:prstGeom prst="rect">
                      <a:avLst/>
                    </a:prstGeom>
                  </pic:spPr>
                </pic:pic>
              </a:graphicData>
            </a:graphic>
          </wp:inline>
        </w:drawing>
      </w:r>
    </w:p>
    <w:p w:rsidR="005B1D87" w:rsidRDefault="00583701">
      <w:pPr>
        <w:pStyle w:val="Caption"/>
        <w:jc w:val="center"/>
      </w:pPr>
      <w:r>
        <w:t>Hình 3.3 Luồng chính của lịch hẹn</w:t>
      </w:r>
    </w:p>
    <w:p w:rsidR="005B1D87" w:rsidRDefault="00583701">
      <w:r>
        <w:t>Từ Đã đặt có thể chuyển Hủy khi bệnh nhân yêu cầu và nhân viên ghi lý do, hoặc Vắng khi quá giờ theo cấu hình. Đổi hẹn chỉ được thực hiện khi Đã đặt, giữ mã hẹn và ghi lịch sử thay đổi. Đã đến không được hủy để xóa dấu vết lượt khám.</w:t>
      </w:r>
    </w:p>
    <w:p w:rsidR="005B1D87" w:rsidRDefault="00583701">
      <w:pPr>
        <w:pStyle w:val="Heading3"/>
      </w:pPr>
      <w:r>
        <w:t>3.2.2 Phiếu khám</w:t>
      </w:r>
    </w:p>
    <w:p w:rsidR="005B1D87" w:rsidRDefault="00583701">
      <w:pPr>
        <w:spacing w:after="40"/>
        <w:jc w:val="center"/>
      </w:pPr>
      <w:r>
        <w:rPr>
          <w:noProof/>
        </w:rPr>
        <w:drawing>
          <wp:inline distT="0" distB="0" distL="0" distR="0">
            <wp:extent cx="5943600" cy="204311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2.png"/>
                    <pic:cNvPicPr/>
                  </pic:nvPicPr>
                  <pic:blipFill>
                    <a:blip r:embed="rId17"/>
                    <a:stretch>
                      <a:fillRect/>
                    </a:stretch>
                  </pic:blipFill>
                  <pic:spPr>
                    <a:xfrm>
                      <a:off x="0" y="0"/>
                      <a:ext cx="5943600" cy="2043112"/>
                    </a:xfrm>
                    <a:prstGeom prst="rect">
                      <a:avLst/>
                    </a:prstGeom>
                  </pic:spPr>
                </pic:pic>
              </a:graphicData>
            </a:graphic>
          </wp:inline>
        </w:drawing>
      </w:r>
    </w:p>
    <w:p w:rsidR="005B1D87" w:rsidRDefault="00583701">
      <w:pPr>
        <w:pStyle w:val="Caption"/>
        <w:jc w:val="center"/>
      </w:pPr>
      <w:r>
        <w:t>Hình 3.4 Luồng chính của phiếu khám</w:t>
      </w:r>
    </w:p>
    <w:p w:rsidR="005B1D87" w:rsidRDefault="00583701">
      <w:r>
        <w:t>Nhánh xét nghiệm: Đang khám → Chờ xét nghiệm khi có chỉ định; Chờ xét nghiệm → Đang khám khi bác sĩ xem các kết quả cần thiết. Phiếu Chờ khám có thể hủy trước khi phát sinh chuyên môn. Hoàn tất CM là hoàn tất chuyên môn. Chờ lưu trữ chỉ đạt sau khi hóa đơn Đã thu hoặc Không thu tiền.</w:t>
      </w:r>
    </w:p>
    <w:p w:rsidR="005B1D87" w:rsidRDefault="00583701">
      <w:r>
        <w:br w:type="page"/>
      </w:r>
    </w:p>
    <w:p w:rsidR="005B1D87" w:rsidRDefault="00583701">
      <w:pPr>
        <w:pStyle w:val="Heading2"/>
      </w:pPr>
      <w:r>
        <w:lastRenderedPageBreak/>
        <w:t>3.2 Các trạng thái chứng từ chuyên môn</w:t>
      </w:r>
    </w:p>
    <w:p w:rsidR="005B1D87" w:rsidRDefault="00583701">
      <w:pPr>
        <w:pStyle w:val="Heading3"/>
      </w:pPr>
      <w:r>
        <w:t>3.2.3 Phiếu xét nghiệm</w:t>
      </w:r>
    </w:p>
    <w:p w:rsidR="005B1D87" w:rsidRDefault="00583701">
      <w:pPr>
        <w:spacing w:after="40"/>
        <w:jc w:val="center"/>
      </w:pPr>
      <w:r>
        <w:rPr>
          <w:noProof/>
        </w:rPr>
        <w:drawing>
          <wp:inline distT="0" distB="0" distL="0" distR="0">
            <wp:extent cx="5943600" cy="204311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3.png"/>
                    <pic:cNvPicPr/>
                  </pic:nvPicPr>
                  <pic:blipFill>
                    <a:blip r:embed="rId18"/>
                    <a:stretch>
                      <a:fillRect/>
                    </a:stretch>
                  </pic:blipFill>
                  <pic:spPr>
                    <a:xfrm>
                      <a:off x="0" y="0"/>
                      <a:ext cx="5943600" cy="2043112"/>
                    </a:xfrm>
                    <a:prstGeom prst="rect">
                      <a:avLst/>
                    </a:prstGeom>
                  </pic:spPr>
                </pic:pic>
              </a:graphicData>
            </a:graphic>
          </wp:inline>
        </w:drawing>
      </w:r>
    </w:p>
    <w:p w:rsidR="005B1D87" w:rsidRDefault="00583701">
      <w:pPr>
        <w:pStyle w:val="Caption"/>
        <w:jc w:val="center"/>
      </w:pPr>
      <w:r>
        <w:t>Hình 3.5 Phiếu xét nghiệm</w:t>
      </w:r>
    </w:p>
    <w:p w:rsidR="005B1D87" w:rsidRDefault="00583701">
      <w:r>
        <w:t>Chờ thực hiện → Hủy khi bác sĩ hủy có lý do. Không chuyển trực tiếp Có kết quả về Chờ thực hiện. Hiệu chỉnh kết quả phải lưu giá trị trước, sau và người thực hiện.</w:t>
      </w:r>
    </w:p>
    <w:p w:rsidR="005B1D87" w:rsidRDefault="00583701">
      <w:pPr>
        <w:pStyle w:val="Heading3"/>
      </w:pPr>
      <w:r>
        <w:t>3.2.4 Toa thuốc</w:t>
      </w:r>
    </w:p>
    <w:p w:rsidR="005B1D87" w:rsidRDefault="00583701">
      <w:pPr>
        <w:spacing w:after="40"/>
        <w:jc w:val="center"/>
      </w:pPr>
      <w:r>
        <w:rPr>
          <w:noProof/>
        </w:rPr>
        <w:drawing>
          <wp:inline distT="0" distB="0" distL="0" distR="0">
            <wp:extent cx="5943600" cy="204311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4.png"/>
                    <pic:cNvPicPr/>
                  </pic:nvPicPr>
                  <pic:blipFill>
                    <a:blip r:embed="rId19"/>
                    <a:stretch>
                      <a:fillRect/>
                    </a:stretch>
                  </pic:blipFill>
                  <pic:spPr>
                    <a:xfrm>
                      <a:off x="0" y="0"/>
                      <a:ext cx="5943600" cy="2043112"/>
                    </a:xfrm>
                    <a:prstGeom prst="rect">
                      <a:avLst/>
                    </a:prstGeom>
                  </pic:spPr>
                </pic:pic>
              </a:graphicData>
            </a:graphic>
          </wp:inline>
        </w:drawing>
      </w:r>
    </w:p>
    <w:p w:rsidR="005B1D87" w:rsidRDefault="00583701">
      <w:pPr>
        <w:pStyle w:val="Caption"/>
        <w:jc w:val="center"/>
      </w:pPr>
      <w:r>
        <w:t>Hình 3.6 Toa thuốc</w:t>
      </w:r>
    </w:p>
    <w:p w:rsidR="005B1D87" w:rsidRDefault="00583701">
      <w:r>
        <w:t>Nháp cho phép sửa các dòng. Xác nhận phải có ít nhất một dòng hợp lệ. Khi cần thay toa đã xác nhận, hủy toa cũ có lý do và tạo toa mới trong giao dịch kiểm soát; hệ thống giữ lại cả hai. Không có thao tác xóa cứng toa xác nhận.</w:t>
      </w:r>
    </w:p>
    <w:p w:rsidR="005B1D87" w:rsidRDefault="00583701">
      <w:r>
        <w:br w:type="page"/>
      </w:r>
    </w:p>
    <w:p w:rsidR="005B1D87" w:rsidRDefault="00583701">
      <w:pPr>
        <w:pStyle w:val="Heading3"/>
      </w:pPr>
      <w:r>
        <w:lastRenderedPageBreak/>
        <w:t>3.2.5 Trạng thái hóa đơn</w:t>
      </w:r>
    </w:p>
    <w:p w:rsidR="005B1D87" w:rsidRDefault="00583701">
      <w:pPr>
        <w:spacing w:after="40"/>
        <w:jc w:val="center"/>
      </w:pPr>
      <w:r>
        <w:rPr>
          <w:noProof/>
        </w:rPr>
        <w:drawing>
          <wp:inline distT="0" distB="0" distL="0" distR="0">
            <wp:extent cx="5943600" cy="204311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5.png"/>
                    <pic:cNvPicPr/>
                  </pic:nvPicPr>
                  <pic:blipFill>
                    <a:blip r:embed="rId20"/>
                    <a:stretch>
                      <a:fillRect/>
                    </a:stretch>
                  </pic:blipFill>
                  <pic:spPr>
                    <a:xfrm>
                      <a:off x="0" y="0"/>
                      <a:ext cx="5943600" cy="2043112"/>
                    </a:xfrm>
                    <a:prstGeom prst="rect">
                      <a:avLst/>
                    </a:prstGeom>
                  </pic:spPr>
                </pic:pic>
              </a:graphicData>
            </a:graphic>
          </wp:inline>
        </w:drawing>
      </w:r>
    </w:p>
    <w:p w:rsidR="005B1D87" w:rsidRDefault="00583701">
      <w:pPr>
        <w:pStyle w:val="Caption"/>
        <w:jc w:val="center"/>
      </w:pPr>
      <w:r>
        <w:t>Hình 3.7 Luồng hóa đơn có khoản phải thu</w:t>
      </w:r>
    </w:p>
    <w:p w:rsidR="005B1D87" w:rsidRDefault="00583701">
      <w:r>
        <w:t>Nhánh khác: Chưa thu → Không thu tiền khi tổng sau miễn giảm bằng 0. Hai trạng thái Đã thu và Không thu tiền đều đáp ứng điều kiện tài chính để lưu trữ. Hóa đơn đã xác nhận không được sửa trực tiếp; nghiệp vụ hoàn tiền hoặc điều chỉnh tài chính đầy đủ nằm ngoài phạm vi bài lab.</w:t>
      </w:r>
    </w:p>
    <w:p w:rsidR="005B1D87" w:rsidRDefault="00583701">
      <w:pPr>
        <w:pStyle w:val="Heading3"/>
      </w:pPr>
      <w:r>
        <w:t>Ràng buộc chuyển trạng thái</w:t>
      </w:r>
    </w:p>
    <w:tbl>
      <w:tblPr>
        <w:tblW w:w="0" w:type="auto"/>
        <w:jc w:val="center"/>
        <w:tblLayout w:type="fixed"/>
        <w:tblLook w:val="04A0" w:firstRow="1" w:lastRow="0" w:firstColumn="1" w:lastColumn="0" w:noHBand="0" w:noVBand="1"/>
      </w:tblPr>
      <w:tblGrid>
        <w:gridCol w:w="1872"/>
        <w:gridCol w:w="4320"/>
        <w:gridCol w:w="3744"/>
      </w:tblGrid>
      <w:tr w:rsidR="005B1D87">
        <w:trPr>
          <w:cantSplit/>
          <w:tblHeader/>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Đối tượng</w:t>
            </w:r>
          </w:p>
        </w:tc>
        <w:tc>
          <w:tcPr>
            <w:tcW w:w="4320"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Điều kiện chặn</w:t>
            </w:r>
          </w:p>
        </w:tc>
        <w:tc>
          <w:tcPr>
            <w:tcW w:w="3744"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Thông báo</w:t>
            </w:r>
          </w:p>
        </w:tc>
      </w:tr>
      <w:tr w:rsidR="005B1D87">
        <w:trPr>
          <w:cantSplit/>
          <w:jc w:val="center"/>
        </w:trPr>
        <w:tc>
          <w:tcPr>
            <w:tcW w:w="187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Phiếu khám</w:t>
            </w:r>
          </w:p>
        </w:tc>
        <w:tc>
          <w:tcPr>
            <w:tcW w:w="432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Xét nghiệm cần thiết chưa có kết quả</w:t>
            </w:r>
          </w:p>
        </w:tc>
        <w:tc>
          <w:tcPr>
            <w:tcW w:w="374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Chưa đủ điều kiện kết luận.</w:t>
            </w:r>
          </w:p>
        </w:tc>
      </w:tr>
      <w:tr w:rsidR="005B1D87">
        <w:trPr>
          <w:cantSplit/>
          <w:jc w:val="center"/>
        </w:trPr>
        <w:tc>
          <w:tcPr>
            <w:tcW w:w="187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Toa thuốc</w:t>
            </w:r>
          </w:p>
        </w:tc>
        <w:tc>
          <w:tcPr>
            <w:tcW w:w="432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Không có dòng hoặc thiếu hướng dẫn dùng</w:t>
            </w:r>
          </w:p>
        </w:tc>
        <w:tc>
          <w:tcPr>
            <w:tcW w:w="374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Bổ sung chi tiết toa trước xác nhận.</w:t>
            </w:r>
          </w:p>
        </w:tc>
      </w:tr>
      <w:tr w:rsidR="005B1D87">
        <w:trPr>
          <w:cantSplit/>
          <w:jc w:val="center"/>
        </w:trPr>
        <w:tc>
          <w:tcPr>
            <w:tcW w:w="187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Hóa đơn</w:t>
            </w:r>
          </w:p>
        </w:tc>
        <w:tc>
          <w:tcPr>
            <w:tcW w:w="432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Tổng tiền không khớp chi tiết</w:t>
            </w:r>
          </w:p>
        </w:tc>
        <w:tc>
          <w:tcPr>
            <w:tcW w:w="374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Tính lại và đối chiếu khoản thu.</w:t>
            </w:r>
          </w:p>
        </w:tc>
      </w:tr>
      <w:tr w:rsidR="005B1D87">
        <w:trPr>
          <w:cantSplit/>
          <w:jc w:val="center"/>
        </w:trPr>
        <w:tc>
          <w:tcPr>
            <w:tcW w:w="187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Lưu trữ</w:t>
            </w:r>
          </w:p>
        </w:tc>
        <w:tc>
          <w:tcPr>
            <w:tcW w:w="432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Chưa hoàn tất thủ tục hoặc tài chính</w:t>
            </w:r>
          </w:p>
        </w:tc>
        <w:tc>
          <w:tcPr>
            <w:tcW w:w="374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Hồ sơ chưa đủ điều kiện lưu trữ.</w:t>
            </w:r>
          </w:p>
        </w:tc>
      </w:tr>
      <w:tr w:rsidR="005B1D87">
        <w:trPr>
          <w:cantSplit/>
          <w:jc w:val="center"/>
        </w:trPr>
        <w:tc>
          <w:tcPr>
            <w:tcW w:w="187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Mọi chứng từ</w:t>
            </w:r>
          </w:p>
        </w:tc>
        <w:tc>
          <w:tcPr>
            <w:tcW w:w="432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Phiên bản bị thay đổi bởi người khác</w:t>
            </w:r>
          </w:p>
        </w:tc>
        <w:tc>
          <w:tcPr>
            <w:tcW w:w="374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Tải lại dữ liệu trước khi cập nhật.</w:t>
            </w:r>
          </w:p>
        </w:tc>
      </w:tr>
    </w:tbl>
    <w:p w:rsidR="005B1D87" w:rsidRDefault="005B1D87">
      <w:pPr>
        <w:spacing w:after="0"/>
      </w:pPr>
    </w:p>
    <w:p w:rsidR="005B1D87" w:rsidRDefault="00583701">
      <w:r>
        <w:br w:type="page"/>
      </w:r>
    </w:p>
    <w:p w:rsidR="005B1D87" w:rsidRDefault="00583701">
      <w:pPr>
        <w:pStyle w:val="Heading2"/>
      </w:pPr>
      <w:r>
        <w:lastRenderedPageBreak/>
        <w:t>3.3 Sơ đồ tuần tự</w:t>
      </w:r>
    </w:p>
    <w:p w:rsidR="005B1D87" w:rsidRDefault="00583701">
      <w:pPr>
        <w:pStyle w:val="Heading3"/>
      </w:pPr>
      <w:r>
        <w:t>3.3.1 UC01 Đăng nhập</w:t>
      </w:r>
    </w:p>
    <w:p w:rsidR="005B1D87" w:rsidRDefault="00583701">
      <w:pPr>
        <w:spacing w:after="40"/>
        <w:jc w:val="center"/>
      </w:pPr>
      <w:r>
        <w:rPr>
          <w:noProof/>
        </w:rPr>
        <w:drawing>
          <wp:inline distT="0" distB="0" distL="0" distR="0">
            <wp:extent cx="5943600" cy="25260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01.png"/>
                    <pic:cNvPicPr/>
                  </pic:nvPicPr>
                  <pic:blipFill>
                    <a:blip r:embed="rId21"/>
                    <a:stretch>
                      <a:fillRect/>
                    </a:stretch>
                  </pic:blipFill>
                  <pic:spPr>
                    <a:xfrm>
                      <a:off x="0" y="0"/>
                      <a:ext cx="5943600" cy="2526030"/>
                    </a:xfrm>
                    <a:prstGeom prst="rect">
                      <a:avLst/>
                    </a:prstGeom>
                  </pic:spPr>
                </pic:pic>
              </a:graphicData>
            </a:graphic>
          </wp:inline>
        </w:drawing>
      </w:r>
    </w:p>
    <w:p w:rsidR="005B1D87" w:rsidRDefault="00583701">
      <w:pPr>
        <w:pStyle w:val="Caption"/>
        <w:jc w:val="center"/>
      </w:pPr>
      <w:r>
        <w:t>Hình 3.8 Trình tự UC01</w:t>
      </w:r>
    </w:p>
    <w:p w:rsidR="005B1D87" w:rsidRDefault="00583701">
      <w:r>
        <w:t>Bước 5 kiểm tra băm mật khẩu, tạo phiên và nạp quyền; không ghi mật khẩu rõ.</w:t>
      </w:r>
    </w:p>
    <w:p w:rsidR="005B1D87" w:rsidRDefault="00583701">
      <w:pPr>
        <w:pStyle w:val="Heading3"/>
      </w:pPr>
      <w:r>
        <w:t>3.3.2 UC02 Đăng xuất</w:t>
      </w:r>
    </w:p>
    <w:p w:rsidR="005B1D87" w:rsidRDefault="00583701">
      <w:pPr>
        <w:spacing w:after="40"/>
        <w:jc w:val="center"/>
      </w:pPr>
      <w:r>
        <w:rPr>
          <w:noProof/>
        </w:rPr>
        <w:drawing>
          <wp:inline distT="0" distB="0" distL="0" distR="0">
            <wp:extent cx="5943600" cy="25260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02.png"/>
                    <pic:cNvPicPr/>
                  </pic:nvPicPr>
                  <pic:blipFill>
                    <a:blip r:embed="rId22"/>
                    <a:stretch>
                      <a:fillRect/>
                    </a:stretch>
                  </pic:blipFill>
                  <pic:spPr>
                    <a:xfrm>
                      <a:off x="0" y="0"/>
                      <a:ext cx="5943600" cy="2526030"/>
                    </a:xfrm>
                    <a:prstGeom prst="rect">
                      <a:avLst/>
                    </a:prstGeom>
                  </pic:spPr>
                </pic:pic>
              </a:graphicData>
            </a:graphic>
          </wp:inline>
        </w:drawing>
      </w:r>
    </w:p>
    <w:p w:rsidR="005B1D87" w:rsidRDefault="00583701">
      <w:pPr>
        <w:pStyle w:val="Caption"/>
        <w:jc w:val="center"/>
      </w:pPr>
      <w:r>
        <w:t>Hình 3.9 Trình tự UC02</w:t>
      </w:r>
    </w:p>
    <w:p w:rsidR="005B1D87" w:rsidRDefault="00583701">
      <w:r>
        <w:t>Bước 5 hủy phiên sau xác nhận; không cập nhật hồ sơ bệnh án.</w:t>
      </w:r>
    </w:p>
    <w:p w:rsidR="005B1D87" w:rsidRDefault="00583701">
      <w:r>
        <w:br w:type="page"/>
      </w:r>
    </w:p>
    <w:p w:rsidR="005B1D87" w:rsidRDefault="00583701">
      <w:pPr>
        <w:pStyle w:val="Heading2"/>
      </w:pPr>
      <w:r>
        <w:lastRenderedPageBreak/>
        <w:t>3.3 Sơ đồ tuần tự tiếp theo</w:t>
      </w:r>
    </w:p>
    <w:p w:rsidR="005B1D87" w:rsidRDefault="00583701">
      <w:pPr>
        <w:pStyle w:val="Heading3"/>
      </w:pPr>
      <w:r>
        <w:t>3.3.3 UC03 Thay đổi mật khẩu</w:t>
      </w:r>
    </w:p>
    <w:p w:rsidR="005B1D87" w:rsidRDefault="00583701">
      <w:pPr>
        <w:spacing w:after="40"/>
        <w:jc w:val="center"/>
      </w:pPr>
      <w:r>
        <w:rPr>
          <w:noProof/>
        </w:rPr>
        <w:drawing>
          <wp:inline distT="0" distB="0" distL="0" distR="0">
            <wp:extent cx="5943600" cy="252603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03.png"/>
                    <pic:cNvPicPr/>
                  </pic:nvPicPr>
                  <pic:blipFill>
                    <a:blip r:embed="rId23"/>
                    <a:stretch>
                      <a:fillRect/>
                    </a:stretch>
                  </pic:blipFill>
                  <pic:spPr>
                    <a:xfrm>
                      <a:off x="0" y="0"/>
                      <a:ext cx="5943600" cy="2526030"/>
                    </a:xfrm>
                    <a:prstGeom prst="rect">
                      <a:avLst/>
                    </a:prstGeom>
                  </pic:spPr>
                </pic:pic>
              </a:graphicData>
            </a:graphic>
          </wp:inline>
        </w:drawing>
      </w:r>
    </w:p>
    <w:p w:rsidR="005B1D87" w:rsidRDefault="00583701">
      <w:pPr>
        <w:pStyle w:val="Caption"/>
        <w:jc w:val="center"/>
      </w:pPr>
      <w:r>
        <w:t>Hình 3.10 Trình tự UC03</w:t>
      </w:r>
    </w:p>
    <w:p w:rsidR="005B1D87" w:rsidRDefault="00583701">
      <w:r>
        <w:t>Bước 5 lưu băm mật khẩu mới và thu hồi phiên cũ.</w:t>
      </w:r>
    </w:p>
    <w:p w:rsidR="005B1D87" w:rsidRDefault="00583701">
      <w:pPr>
        <w:pStyle w:val="Heading3"/>
      </w:pPr>
      <w:r>
        <w:t>3.3.4 UC04 Quản lý tài khoản và phân quyền</w:t>
      </w:r>
    </w:p>
    <w:p w:rsidR="005B1D87" w:rsidRDefault="00583701">
      <w:pPr>
        <w:spacing w:after="40"/>
        <w:jc w:val="center"/>
      </w:pPr>
      <w:r>
        <w:rPr>
          <w:noProof/>
        </w:rPr>
        <w:drawing>
          <wp:inline distT="0" distB="0" distL="0" distR="0">
            <wp:extent cx="5943600" cy="25260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04.png"/>
                    <pic:cNvPicPr/>
                  </pic:nvPicPr>
                  <pic:blipFill>
                    <a:blip r:embed="rId24"/>
                    <a:stretch>
                      <a:fillRect/>
                    </a:stretch>
                  </pic:blipFill>
                  <pic:spPr>
                    <a:xfrm>
                      <a:off x="0" y="0"/>
                      <a:ext cx="5943600" cy="2526030"/>
                    </a:xfrm>
                    <a:prstGeom prst="rect">
                      <a:avLst/>
                    </a:prstGeom>
                  </pic:spPr>
                </pic:pic>
              </a:graphicData>
            </a:graphic>
          </wp:inline>
        </w:drawing>
      </w:r>
    </w:p>
    <w:p w:rsidR="005B1D87" w:rsidRDefault="00583701">
      <w:pPr>
        <w:pStyle w:val="Caption"/>
        <w:jc w:val="center"/>
      </w:pPr>
      <w:r>
        <w:t>Hình 3.11 Trình tự UC04</w:t>
      </w:r>
    </w:p>
    <w:p w:rsidR="005B1D87" w:rsidRDefault="00583701">
      <w:r>
        <w:t>Lớp Service kiểm tra: Có quyền quản trị tài khoản. Nếu không đạt, trả lỗi ở bước 7 và không thực hiện bước ghi dữ liệu.</w:t>
      </w:r>
    </w:p>
    <w:p w:rsidR="005B1D87" w:rsidRDefault="00583701">
      <w:r>
        <w:br w:type="page"/>
      </w:r>
    </w:p>
    <w:p w:rsidR="005B1D87" w:rsidRDefault="00583701">
      <w:pPr>
        <w:pStyle w:val="Heading2"/>
      </w:pPr>
      <w:r>
        <w:lastRenderedPageBreak/>
        <w:t>3.3 Sơ đồ tuần tự tiếp theo</w:t>
      </w:r>
    </w:p>
    <w:p w:rsidR="005B1D87" w:rsidRDefault="00583701">
      <w:pPr>
        <w:pStyle w:val="Heading3"/>
      </w:pPr>
      <w:r>
        <w:t>3.3.5 UC05 Đăng ký và quản lý bệnh nhân</w:t>
      </w:r>
    </w:p>
    <w:p w:rsidR="005B1D87" w:rsidRDefault="00583701">
      <w:pPr>
        <w:spacing w:after="40"/>
        <w:jc w:val="center"/>
      </w:pPr>
      <w:r>
        <w:rPr>
          <w:noProof/>
        </w:rPr>
        <w:drawing>
          <wp:inline distT="0" distB="0" distL="0" distR="0">
            <wp:extent cx="5943600" cy="252603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05.png"/>
                    <pic:cNvPicPr/>
                  </pic:nvPicPr>
                  <pic:blipFill>
                    <a:blip r:embed="rId25"/>
                    <a:stretch>
                      <a:fillRect/>
                    </a:stretch>
                  </pic:blipFill>
                  <pic:spPr>
                    <a:xfrm>
                      <a:off x="0" y="0"/>
                      <a:ext cx="5943600" cy="2526030"/>
                    </a:xfrm>
                    <a:prstGeom prst="rect">
                      <a:avLst/>
                    </a:prstGeom>
                  </pic:spPr>
                </pic:pic>
              </a:graphicData>
            </a:graphic>
          </wp:inline>
        </w:drawing>
      </w:r>
    </w:p>
    <w:p w:rsidR="005B1D87" w:rsidRDefault="00583701">
      <w:pPr>
        <w:pStyle w:val="Caption"/>
        <w:jc w:val="center"/>
      </w:pPr>
      <w:r>
        <w:t>Hình 3.12 Trình tự UC05</w:t>
      </w:r>
    </w:p>
    <w:p w:rsidR="005B1D87" w:rsidRDefault="00583701">
      <w:r>
        <w:t>Lớp Service kiểm tra: Có quyền tiếp nhận; bệnh nhân cung cấp thông tin đăng ký. Nếu không đạt, trả lỗi ở bước 7 và không thực hiện bước ghi dữ liệu.</w:t>
      </w:r>
    </w:p>
    <w:p w:rsidR="005B1D87" w:rsidRDefault="00583701">
      <w:pPr>
        <w:pStyle w:val="Heading3"/>
      </w:pPr>
      <w:r>
        <w:t>3.3.6 UC06 Thu và gia hạn lệ phí năm</w:t>
      </w:r>
    </w:p>
    <w:p w:rsidR="005B1D87" w:rsidRDefault="00583701">
      <w:pPr>
        <w:spacing w:after="40"/>
        <w:jc w:val="center"/>
      </w:pPr>
      <w:r>
        <w:rPr>
          <w:noProof/>
        </w:rPr>
        <w:drawing>
          <wp:inline distT="0" distB="0" distL="0" distR="0">
            <wp:extent cx="5943600" cy="252603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06.png"/>
                    <pic:cNvPicPr/>
                  </pic:nvPicPr>
                  <pic:blipFill>
                    <a:blip r:embed="rId26"/>
                    <a:stretch>
                      <a:fillRect/>
                    </a:stretch>
                  </pic:blipFill>
                  <pic:spPr>
                    <a:xfrm>
                      <a:off x="0" y="0"/>
                      <a:ext cx="5943600" cy="2526030"/>
                    </a:xfrm>
                    <a:prstGeom prst="rect">
                      <a:avLst/>
                    </a:prstGeom>
                  </pic:spPr>
                </pic:pic>
              </a:graphicData>
            </a:graphic>
          </wp:inline>
        </w:drawing>
      </w:r>
    </w:p>
    <w:p w:rsidR="005B1D87" w:rsidRDefault="00583701">
      <w:pPr>
        <w:pStyle w:val="Caption"/>
        <w:jc w:val="center"/>
      </w:pPr>
      <w:r>
        <w:t>Hình 3.13 Trình tự UC06</w:t>
      </w:r>
    </w:p>
    <w:p w:rsidR="005B1D87" w:rsidRDefault="00583701">
      <w:r>
        <w:t>Lớp Service kiểm tra: Bệnh nhân đã đăng ký; có mức lệ phí được cấu hình. Nếu không đạt, trả lỗi ở bước 7 và không thực hiện bước ghi dữ liệu.</w:t>
      </w:r>
    </w:p>
    <w:p w:rsidR="005B1D87" w:rsidRDefault="00583701">
      <w:r>
        <w:br w:type="page"/>
      </w:r>
    </w:p>
    <w:p w:rsidR="005B1D87" w:rsidRDefault="00583701">
      <w:pPr>
        <w:pStyle w:val="Heading2"/>
      </w:pPr>
      <w:r>
        <w:lastRenderedPageBreak/>
        <w:t>3.3 Sơ đồ tuần tự tiếp theo</w:t>
      </w:r>
    </w:p>
    <w:p w:rsidR="005B1D87" w:rsidRDefault="00583701">
      <w:pPr>
        <w:pStyle w:val="Heading3"/>
      </w:pPr>
      <w:r>
        <w:t>3.3.7 UC07 Cấp và quản lý hồ sơ bệnh án</w:t>
      </w:r>
    </w:p>
    <w:p w:rsidR="005B1D87" w:rsidRDefault="00583701">
      <w:pPr>
        <w:spacing w:after="40"/>
        <w:jc w:val="center"/>
      </w:pPr>
      <w:r>
        <w:rPr>
          <w:noProof/>
        </w:rPr>
        <w:drawing>
          <wp:inline distT="0" distB="0" distL="0" distR="0">
            <wp:extent cx="5943600" cy="252603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07.png"/>
                    <pic:cNvPicPr/>
                  </pic:nvPicPr>
                  <pic:blipFill>
                    <a:blip r:embed="rId27"/>
                    <a:stretch>
                      <a:fillRect/>
                    </a:stretch>
                  </pic:blipFill>
                  <pic:spPr>
                    <a:xfrm>
                      <a:off x="0" y="0"/>
                      <a:ext cx="5943600" cy="2526030"/>
                    </a:xfrm>
                    <a:prstGeom prst="rect">
                      <a:avLst/>
                    </a:prstGeom>
                  </pic:spPr>
                </pic:pic>
              </a:graphicData>
            </a:graphic>
          </wp:inline>
        </w:drawing>
      </w:r>
    </w:p>
    <w:p w:rsidR="005B1D87" w:rsidRDefault="00583701">
      <w:pPr>
        <w:pStyle w:val="Caption"/>
        <w:jc w:val="center"/>
      </w:pPr>
      <w:r>
        <w:t>Hình 3.14 Trình tự UC07</w:t>
      </w:r>
    </w:p>
    <w:p w:rsidR="005B1D87" w:rsidRDefault="00583701">
      <w:r>
        <w:t>Lớp Service kiểm tra: Bệnh nhân có phiếu thu lệ phí hợp lệ khi cấp hồ sơ lần đầu. Nếu không đạt, trả lỗi ở bước 7 và không thực hiện bước ghi dữ liệu.</w:t>
      </w:r>
    </w:p>
    <w:p w:rsidR="005B1D87" w:rsidRDefault="00583701">
      <w:pPr>
        <w:pStyle w:val="Heading3"/>
      </w:pPr>
      <w:r>
        <w:t>3.3.8 UC08 Tra cứu hồ sơ và lịch sử điều trị</w:t>
      </w:r>
    </w:p>
    <w:p w:rsidR="005B1D87" w:rsidRDefault="00583701">
      <w:pPr>
        <w:spacing w:after="40"/>
        <w:jc w:val="center"/>
      </w:pPr>
      <w:r>
        <w:rPr>
          <w:noProof/>
        </w:rPr>
        <w:drawing>
          <wp:inline distT="0" distB="0" distL="0" distR="0">
            <wp:extent cx="5943600" cy="252603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08.png"/>
                    <pic:cNvPicPr/>
                  </pic:nvPicPr>
                  <pic:blipFill>
                    <a:blip r:embed="rId28"/>
                    <a:stretch>
                      <a:fillRect/>
                    </a:stretch>
                  </pic:blipFill>
                  <pic:spPr>
                    <a:xfrm>
                      <a:off x="0" y="0"/>
                      <a:ext cx="5943600" cy="2526030"/>
                    </a:xfrm>
                    <a:prstGeom prst="rect">
                      <a:avLst/>
                    </a:prstGeom>
                  </pic:spPr>
                </pic:pic>
              </a:graphicData>
            </a:graphic>
          </wp:inline>
        </w:drawing>
      </w:r>
    </w:p>
    <w:p w:rsidR="005B1D87" w:rsidRDefault="00583701">
      <w:pPr>
        <w:pStyle w:val="Caption"/>
        <w:jc w:val="center"/>
      </w:pPr>
      <w:r>
        <w:t>Hình 3.15 Trình tự UC08</w:t>
      </w:r>
    </w:p>
    <w:p w:rsidR="005B1D87" w:rsidRDefault="00583701">
      <w:r>
        <w:t>Bước 5 chỉ truy vấn hồ sơ được phép và ghi nhật ký truy cập.</w:t>
      </w:r>
    </w:p>
    <w:p w:rsidR="005B1D87" w:rsidRDefault="00583701">
      <w:r>
        <w:br w:type="page"/>
      </w:r>
    </w:p>
    <w:p w:rsidR="005B1D87" w:rsidRDefault="00583701">
      <w:pPr>
        <w:pStyle w:val="Heading2"/>
      </w:pPr>
      <w:r>
        <w:lastRenderedPageBreak/>
        <w:t>3.3 Sơ đồ tuần tự tiếp theo</w:t>
      </w:r>
    </w:p>
    <w:p w:rsidR="005B1D87" w:rsidRDefault="00583701">
      <w:pPr>
        <w:pStyle w:val="Heading3"/>
      </w:pPr>
      <w:r>
        <w:t>3.3.9 UC09 Đặt đổi và hủy lịch khám định kỳ</w:t>
      </w:r>
    </w:p>
    <w:p w:rsidR="005B1D87" w:rsidRDefault="00583701">
      <w:pPr>
        <w:spacing w:after="40"/>
        <w:jc w:val="center"/>
      </w:pPr>
      <w:r>
        <w:rPr>
          <w:noProof/>
        </w:rPr>
        <w:drawing>
          <wp:inline distT="0" distB="0" distL="0" distR="0">
            <wp:extent cx="5943600" cy="252603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09.png"/>
                    <pic:cNvPicPr/>
                  </pic:nvPicPr>
                  <pic:blipFill>
                    <a:blip r:embed="rId29"/>
                    <a:stretch>
                      <a:fillRect/>
                    </a:stretch>
                  </pic:blipFill>
                  <pic:spPr>
                    <a:xfrm>
                      <a:off x="0" y="0"/>
                      <a:ext cx="5943600" cy="2526030"/>
                    </a:xfrm>
                    <a:prstGeom prst="rect">
                      <a:avLst/>
                    </a:prstGeom>
                  </pic:spPr>
                </pic:pic>
              </a:graphicData>
            </a:graphic>
          </wp:inline>
        </w:drawing>
      </w:r>
    </w:p>
    <w:p w:rsidR="005B1D87" w:rsidRDefault="00583701">
      <w:pPr>
        <w:pStyle w:val="Caption"/>
        <w:jc w:val="center"/>
      </w:pPr>
      <w:r>
        <w:t>Hình 3.16 Trình tự UC09</w:t>
      </w:r>
    </w:p>
    <w:p w:rsidR="005B1D87" w:rsidRDefault="00583701">
      <w:r>
        <w:t>Lớp Service kiểm tra: Bệnh nhân gọi điện hoặc đến quầy; có hồ sơ. Nếu không đạt, trả lỗi ở bước 7 và không thực hiện bước ghi dữ liệu.</w:t>
      </w:r>
    </w:p>
    <w:p w:rsidR="005B1D87" w:rsidRDefault="00583701">
      <w:pPr>
        <w:pStyle w:val="Heading3"/>
      </w:pPr>
      <w:r>
        <w:t>3.3.10 UC10 Tiếp nhận lượt khám</w:t>
      </w:r>
    </w:p>
    <w:p w:rsidR="005B1D87" w:rsidRDefault="00583701">
      <w:pPr>
        <w:spacing w:after="40"/>
        <w:jc w:val="center"/>
      </w:pPr>
      <w:r>
        <w:rPr>
          <w:noProof/>
        </w:rPr>
        <w:drawing>
          <wp:inline distT="0" distB="0" distL="0" distR="0">
            <wp:extent cx="5943600" cy="252603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10.png"/>
                    <pic:cNvPicPr/>
                  </pic:nvPicPr>
                  <pic:blipFill>
                    <a:blip r:embed="rId30"/>
                    <a:stretch>
                      <a:fillRect/>
                    </a:stretch>
                  </pic:blipFill>
                  <pic:spPr>
                    <a:xfrm>
                      <a:off x="0" y="0"/>
                      <a:ext cx="5943600" cy="2526030"/>
                    </a:xfrm>
                    <a:prstGeom prst="rect">
                      <a:avLst/>
                    </a:prstGeom>
                  </pic:spPr>
                </pic:pic>
              </a:graphicData>
            </a:graphic>
          </wp:inline>
        </w:drawing>
      </w:r>
    </w:p>
    <w:p w:rsidR="005B1D87" w:rsidRDefault="00583701">
      <w:pPr>
        <w:pStyle w:val="Caption"/>
        <w:jc w:val="center"/>
      </w:pPr>
      <w:r>
        <w:t>Hình 3.17 Trình tự UC10</w:t>
      </w:r>
    </w:p>
    <w:p w:rsidR="005B1D87" w:rsidRDefault="00583701">
      <w:r>
        <w:t>Lớp Service kiểm tra: Có hồ sơ; đã xác minh đúng bệnh nhân. Nếu không đạt, trả lỗi ở bước 7 và không thực hiện bước ghi dữ liệu.</w:t>
      </w:r>
    </w:p>
    <w:p w:rsidR="005B1D87" w:rsidRDefault="00583701">
      <w:r>
        <w:br w:type="page"/>
      </w:r>
    </w:p>
    <w:p w:rsidR="005B1D87" w:rsidRDefault="00583701">
      <w:pPr>
        <w:pStyle w:val="Heading2"/>
      </w:pPr>
      <w:r>
        <w:lastRenderedPageBreak/>
        <w:t>3.3 Sơ đồ tuần tự tiếp theo</w:t>
      </w:r>
    </w:p>
    <w:p w:rsidR="005B1D87" w:rsidRDefault="00583701">
      <w:pPr>
        <w:pStyle w:val="Heading3"/>
      </w:pPr>
      <w:r>
        <w:t>3.3.11 UC11 Khám bệnh và ghi nhận triệu chứng</w:t>
      </w:r>
    </w:p>
    <w:p w:rsidR="005B1D87" w:rsidRDefault="00583701">
      <w:pPr>
        <w:spacing w:after="40"/>
        <w:jc w:val="center"/>
      </w:pPr>
      <w:r>
        <w:rPr>
          <w:noProof/>
        </w:rPr>
        <w:drawing>
          <wp:inline distT="0" distB="0" distL="0" distR="0">
            <wp:extent cx="5943600" cy="252603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11.png"/>
                    <pic:cNvPicPr/>
                  </pic:nvPicPr>
                  <pic:blipFill>
                    <a:blip r:embed="rId31"/>
                    <a:stretch>
                      <a:fillRect/>
                    </a:stretch>
                  </pic:blipFill>
                  <pic:spPr>
                    <a:xfrm>
                      <a:off x="0" y="0"/>
                      <a:ext cx="5943600" cy="2526030"/>
                    </a:xfrm>
                    <a:prstGeom prst="rect">
                      <a:avLst/>
                    </a:prstGeom>
                  </pic:spPr>
                </pic:pic>
              </a:graphicData>
            </a:graphic>
          </wp:inline>
        </w:drawing>
      </w:r>
    </w:p>
    <w:p w:rsidR="005B1D87" w:rsidRDefault="00583701">
      <w:pPr>
        <w:pStyle w:val="Caption"/>
        <w:jc w:val="center"/>
      </w:pPr>
      <w:r>
        <w:t>Hình 3.18 Trình tự UC11</w:t>
      </w:r>
    </w:p>
    <w:p w:rsidR="005B1D87" w:rsidRDefault="00583701">
      <w:r>
        <w:t>Lớp Service kiểm tra: Phiếu khám chờ khám; bác sĩ có quyền xử lý lượt được giao. Nếu không đạt, trả lỗi ở bước 7 và không thực hiện bước ghi dữ liệu.</w:t>
      </w:r>
    </w:p>
    <w:p w:rsidR="005B1D87" w:rsidRDefault="00583701">
      <w:pPr>
        <w:pStyle w:val="Heading3"/>
      </w:pPr>
      <w:r>
        <w:t>3.3.12 UC12 Chỉ định xét nghiệm</w:t>
      </w:r>
    </w:p>
    <w:p w:rsidR="005B1D87" w:rsidRDefault="00583701">
      <w:pPr>
        <w:spacing w:after="40"/>
        <w:jc w:val="center"/>
      </w:pPr>
      <w:r>
        <w:rPr>
          <w:noProof/>
        </w:rPr>
        <w:drawing>
          <wp:inline distT="0" distB="0" distL="0" distR="0">
            <wp:extent cx="5943600" cy="252603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12.png"/>
                    <pic:cNvPicPr/>
                  </pic:nvPicPr>
                  <pic:blipFill>
                    <a:blip r:embed="rId32"/>
                    <a:stretch>
                      <a:fillRect/>
                    </a:stretch>
                  </pic:blipFill>
                  <pic:spPr>
                    <a:xfrm>
                      <a:off x="0" y="0"/>
                      <a:ext cx="5943600" cy="2526030"/>
                    </a:xfrm>
                    <a:prstGeom prst="rect">
                      <a:avLst/>
                    </a:prstGeom>
                  </pic:spPr>
                </pic:pic>
              </a:graphicData>
            </a:graphic>
          </wp:inline>
        </w:drawing>
      </w:r>
    </w:p>
    <w:p w:rsidR="005B1D87" w:rsidRDefault="00583701">
      <w:pPr>
        <w:pStyle w:val="Caption"/>
        <w:jc w:val="center"/>
      </w:pPr>
      <w:r>
        <w:t>Hình 3.19 Trình tự UC12</w:t>
      </w:r>
    </w:p>
    <w:p w:rsidR="005B1D87" w:rsidRDefault="00583701">
      <w:r>
        <w:t>Lớp Service kiểm tra: Phiếu khám đang khám; loại xét nghiệm đang sử dụng. Nếu không đạt, trả lỗi ở bước 7 và không thực hiện bước ghi dữ liệu.</w:t>
      </w:r>
    </w:p>
    <w:p w:rsidR="005B1D87" w:rsidRDefault="00583701">
      <w:r>
        <w:br w:type="page"/>
      </w:r>
    </w:p>
    <w:p w:rsidR="005B1D87" w:rsidRDefault="00583701">
      <w:pPr>
        <w:pStyle w:val="Heading2"/>
      </w:pPr>
      <w:r>
        <w:lastRenderedPageBreak/>
        <w:t>3.3 Sơ đồ tuần tự tiếp theo</w:t>
      </w:r>
    </w:p>
    <w:p w:rsidR="005B1D87" w:rsidRDefault="00583701">
      <w:pPr>
        <w:pStyle w:val="Heading3"/>
      </w:pPr>
      <w:r>
        <w:t>3.3.13 UC13 Ghi nhận kết quả xét nghiệm</w:t>
      </w:r>
    </w:p>
    <w:p w:rsidR="005B1D87" w:rsidRDefault="00583701">
      <w:pPr>
        <w:spacing w:after="40"/>
        <w:jc w:val="center"/>
      </w:pPr>
      <w:r>
        <w:rPr>
          <w:noProof/>
        </w:rPr>
        <w:drawing>
          <wp:inline distT="0" distB="0" distL="0" distR="0">
            <wp:extent cx="5943600" cy="252603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13.png"/>
                    <pic:cNvPicPr/>
                  </pic:nvPicPr>
                  <pic:blipFill>
                    <a:blip r:embed="rId33"/>
                    <a:stretch>
                      <a:fillRect/>
                    </a:stretch>
                  </pic:blipFill>
                  <pic:spPr>
                    <a:xfrm>
                      <a:off x="0" y="0"/>
                      <a:ext cx="5943600" cy="2526030"/>
                    </a:xfrm>
                    <a:prstGeom prst="rect">
                      <a:avLst/>
                    </a:prstGeom>
                  </pic:spPr>
                </pic:pic>
              </a:graphicData>
            </a:graphic>
          </wp:inline>
        </w:drawing>
      </w:r>
    </w:p>
    <w:p w:rsidR="005B1D87" w:rsidRDefault="00583701">
      <w:pPr>
        <w:pStyle w:val="Caption"/>
        <w:jc w:val="center"/>
      </w:pPr>
      <w:r>
        <w:t>Hình 3.20 Trình tự UC13</w:t>
      </w:r>
    </w:p>
    <w:p w:rsidR="005B1D87" w:rsidRDefault="00583701">
      <w:r>
        <w:t>Lớp Service kiểm tra: Có chỉ định hợp lệ chưa bị hủy. Nếu không đạt, trả lỗi ở bước 7 và không thực hiện bước ghi dữ liệu.</w:t>
      </w:r>
    </w:p>
    <w:p w:rsidR="005B1D87" w:rsidRDefault="00583701">
      <w:pPr>
        <w:pStyle w:val="Heading3"/>
      </w:pPr>
      <w:r>
        <w:t>3.3.14 UC14 Lập toa thuốc</w:t>
      </w:r>
    </w:p>
    <w:p w:rsidR="005B1D87" w:rsidRDefault="00583701">
      <w:pPr>
        <w:spacing w:after="40"/>
        <w:jc w:val="center"/>
      </w:pPr>
      <w:r>
        <w:rPr>
          <w:noProof/>
        </w:rPr>
        <w:drawing>
          <wp:inline distT="0" distB="0" distL="0" distR="0">
            <wp:extent cx="5943600" cy="252603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14.png"/>
                    <pic:cNvPicPr/>
                  </pic:nvPicPr>
                  <pic:blipFill>
                    <a:blip r:embed="rId34"/>
                    <a:stretch>
                      <a:fillRect/>
                    </a:stretch>
                  </pic:blipFill>
                  <pic:spPr>
                    <a:xfrm>
                      <a:off x="0" y="0"/>
                      <a:ext cx="5943600" cy="2526030"/>
                    </a:xfrm>
                    <a:prstGeom prst="rect">
                      <a:avLst/>
                    </a:prstGeom>
                  </pic:spPr>
                </pic:pic>
              </a:graphicData>
            </a:graphic>
          </wp:inline>
        </w:drawing>
      </w:r>
    </w:p>
    <w:p w:rsidR="005B1D87" w:rsidRDefault="00583701">
      <w:pPr>
        <w:pStyle w:val="Caption"/>
        <w:jc w:val="center"/>
      </w:pPr>
      <w:r>
        <w:t>Hình 3.21 Trình tự UC14</w:t>
      </w:r>
    </w:p>
    <w:p w:rsidR="005B1D87" w:rsidRDefault="00583701">
      <w:r>
        <w:t>Bước 5 lưu đầu toa, chi tiết toa và nhật ký trong cùng giao dịch; lỗi bất kỳ phải rollback.</w:t>
      </w:r>
    </w:p>
    <w:p w:rsidR="005B1D87" w:rsidRDefault="00583701">
      <w:r>
        <w:br w:type="page"/>
      </w:r>
    </w:p>
    <w:p w:rsidR="005B1D87" w:rsidRDefault="00583701">
      <w:pPr>
        <w:pStyle w:val="Heading2"/>
      </w:pPr>
      <w:r>
        <w:lastRenderedPageBreak/>
        <w:t>3.3 Sơ đồ tuần tự tiếp theo</w:t>
      </w:r>
    </w:p>
    <w:p w:rsidR="005B1D87" w:rsidRDefault="00583701">
      <w:pPr>
        <w:pStyle w:val="Heading3"/>
      </w:pPr>
      <w:r>
        <w:t>3.3.15 UC15 Kết thúc khám và lập chỉ dẫn</w:t>
      </w:r>
    </w:p>
    <w:p w:rsidR="005B1D87" w:rsidRDefault="00583701">
      <w:pPr>
        <w:spacing w:after="40"/>
        <w:jc w:val="center"/>
      </w:pPr>
      <w:r>
        <w:rPr>
          <w:noProof/>
        </w:rPr>
        <w:drawing>
          <wp:inline distT="0" distB="0" distL="0" distR="0">
            <wp:extent cx="5943600" cy="252603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15.png"/>
                    <pic:cNvPicPr/>
                  </pic:nvPicPr>
                  <pic:blipFill>
                    <a:blip r:embed="rId35"/>
                    <a:stretch>
                      <a:fillRect/>
                    </a:stretch>
                  </pic:blipFill>
                  <pic:spPr>
                    <a:xfrm>
                      <a:off x="0" y="0"/>
                      <a:ext cx="5943600" cy="2526030"/>
                    </a:xfrm>
                    <a:prstGeom prst="rect">
                      <a:avLst/>
                    </a:prstGeom>
                  </pic:spPr>
                </pic:pic>
              </a:graphicData>
            </a:graphic>
          </wp:inline>
        </w:drawing>
      </w:r>
    </w:p>
    <w:p w:rsidR="005B1D87" w:rsidRDefault="00583701">
      <w:pPr>
        <w:pStyle w:val="Caption"/>
        <w:jc w:val="center"/>
      </w:pPr>
      <w:r>
        <w:t>Hình 3.22 Trình tự UC15</w:t>
      </w:r>
    </w:p>
    <w:p w:rsidR="005B1D87" w:rsidRDefault="00583701">
      <w:r>
        <w:t>Lớp Service kiểm tra: Phiếu đang khám hoặc chờ xét nghiệm; đủ căn cứ kết luận. Nếu không đạt, trả lỗi ở bước 7 và không thực hiện bước ghi dữ liệu.</w:t>
      </w:r>
    </w:p>
    <w:p w:rsidR="005B1D87" w:rsidRDefault="00583701">
      <w:pPr>
        <w:pStyle w:val="Heading3"/>
      </w:pPr>
      <w:r>
        <w:t>3.3.16 UC16 Lập hóa đơn và thanh toán viện phí</w:t>
      </w:r>
    </w:p>
    <w:p w:rsidR="005B1D87" w:rsidRDefault="00583701">
      <w:pPr>
        <w:spacing w:after="40"/>
        <w:jc w:val="center"/>
      </w:pPr>
      <w:r>
        <w:rPr>
          <w:noProof/>
        </w:rPr>
        <w:drawing>
          <wp:inline distT="0" distB="0" distL="0" distR="0">
            <wp:extent cx="5943600" cy="252603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16.png"/>
                    <pic:cNvPicPr/>
                  </pic:nvPicPr>
                  <pic:blipFill>
                    <a:blip r:embed="rId36"/>
                    <a:stretch>
                      <a:fillRect/>
                    </a:stretch>
                  </pic:blipFill>
                  <pic:spPr>
                    <a:xfrm>
                      <a:off x="0" y="0"/>
                      <a:ext cx="5943600" cy="2526030"/>
                    </a:xfrm>
                    <a:prstGeom prst="rect">
                      <a:avLst/>
                    </a:prstGeom>
                  </pic:spPr>
                </pic:pic>
              </a:graphicData>
            </a:graphic>
          </wp:inline>
        </w:drawing>
      </w:r>
    </w:p>
    <w:p w:rsidR="005B1D87" w:rsidRDefault="00583701">
      <w:pPr>
        <w:pStyle w:val="Caption"/>
        <w:jc w:val="center"/>
      </w:pPr>
      <w:r>
        <w:t>Hình 3.23 Trình tự UC16</w:t>
      </w:r>
    </w:p>
    <w:p w:rsidR="005B1D87" w:rsidRDefault="00583701">
      <w:r>
        <w:t>Lớp Service kiểm tra: Phiếu đã hoàn tất chuyên môn; các khoản thu được xác định. Nếu không đạt, trả lỗi ở bước 7 và không thực hiện bước ghi dữ liệu.</w:t>
      </w:r>
    </w:p>
    <w:p w:rsidR="005B1D87" w:rsidRDefault="00583701">
      <w:r>
        <w:br w:type="page"/>
      </w:r>
    </w:p>
    <w:p w:rsidR="005B1D87" w:rsidRDefault="00583701">
      <w:pPr>
        <w:pStyle w:val="Heading2"/>
      </w:pPr>
      <w:r>
        <w:lastRenderedPageBreak/>
        <w:t>3.3 Sơ đồ tuần tự tiếp theo</w:t>
      </w:r>
    </w:p>
    <w:p w:rsidR="005B1D87" w:rsidRDefault="00583701">
      <w:pPr>
        <w:pStyle w:val="Heading3"/>
      </w:pPr>
      <w:r>
        <w:t>3.3.17 UC17 Lưu trữ hồ sơ sau điều trị</w:t>
      </w:r>
    </w:p>
    <w:p w:rsidR="005B1D87" w:rsidRDefault="00583701">
      <w:pPr>
        <w:spacing w:after="40"/>
        <w:jc w:val="center"/>
      </w:pPr>
      <w:r>
        <w:rPr>
          <w:noProof/>
        </w:rPr>
        <w:drawing>
          <wp:inline distT="0" distB="0" distL="0" distR="0">
            <wp:extent cx="5943600" cy="252603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17.png"/>
                    <pic:cNvPicPr/>
                  </pic:nvPicPr>
                  <pic:blipFill>
                    <a:blip r:embed="rId37"/>
                    <a:stretch>
                      <a:fillRect/>
                    </a:stretch>
                  </pic:blipFill>
                  <pic:spPr>
                    <a:xfrm>
                      <a:off x="0" y="0"/>
                      <a:ext cx="5943600" cy="2526030"/>
                    </a:xfrm>
                    <a:prstGeom prst="rect">
                      <a:avLst/>
                    </a:prstGeom>
                  </pic:spPr>
                </pic:pic>
              </a:graphicData>
            </a:graphic>
          </wp:inline>
        </w:drawing>
      </w:r>
    </w:p>
    <w:p w:rsidR="005B1D87" w:rsidRDefault="00583701">
      <w:pPr>
        <w:pStyle w:val="Caption"/>
        <w:jc w:val="center"/>
      </w:pPr>
      <w:r>
        <w:t>Hình 3.24 Trình tự UC17</w:t>
      </w:r>
    </w:p>
    <w:p w:rsidR="005B1D87" w:rsidRDefault="00583701">
      <w:r>
        <w:t>Lớp Service kiểm tra: Hoàn tất chuyên môn; đã thanh toán hoặc không thu; đã hoàn tất thủ tục xuất viện nếu có. Nếu không đạt, trả lỗi ở bước 7 và không thực hiện bước ghi dữ liệu.</w:t>
      </w:r>
    </w:p>
    <w:p w:rsidR="005B1D87" w:rsidRDefault="00583701">
      <w:pPr>
        <w:pStyle w:val="Heading3"/>
      </w:pPr>
      <w:r>
        <w:t>3.3.18 UC18 Quản lý danh mục chuyên môn</w:t>
      </w:r>
    </w:p>
    <w:p w:rsidR="005B1D87" w:rsidRDefault="00583701">
      <w:pPr>
        <w:spacing w:after="40"/>
        <w:jc w:val="center"/>
      </w:pPr>
      <w:r>
        <w:rPr>
          <w:noProof/>
        </w:rPr>
        <w:drawing>
          <wp:inline distT="0" distB="0" distL="0" distR="0">
            <wp:extent cx="5943600" cy="252603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18.png"/>
                    <pic:cNvPicPr/>
                  </pic:nvPicPr>
                  <pic:blipFill>
                    <a:blip r:embed="rId38"/>
                    <a:stretch>
                      <a:fillRect/>
                    </a:stretch>
                  </pic:blipFill>
                  <pic:spPr>
                    <a:xfrm>
                      <a:off x="0" y="0"/>
                      <a:ext cx="5943600" cy="2526030"/>
                    </a:xfrm>
                    <a:prstGeom prst="rect">
                      <a:avLst/>
                    </a:prstGeom>
                  </pic:spPr>
                </pic:pic>
              </a:graphicData>
            </a:graphic>
          </wp:inline>
        </w:drawing>
      </w:r>
    </w:p>
    <w:p w:rsidR="005B1D87" w:rsidRDefault="00583701">
      <w:pPr>
        <w:pStyle w:val="Caption"/>
        <w:jc w:val="center"/>
      </w:pPr>
      <w:r>
        <w:t>Hình 3.25 Trình tự UC18</w:t>
      </w:r>
    </w:p>
    <w:p w:rsidR="005B1D87" w:rsidRDefault="00583701">
      <w:r>
        <w:t>Lớp Service kiểm tra: Có quyền quản lý danh mục. Nếu không đạt, trả lỗi ở bước 7 và không thực hiện bước ghi dữ liệu.</w:t>
      </w:r>
    </w:p>
    <w:p w:rsidR="005B1D87" w:rsidRDefault="00583701">
      <w:r>
        <w:br w:type="page"/>
      </w:r>
    </w:p>
    <w:p w:rsidR="005B1D87" w:rsidRDefault="00583701">
      <w:pPr>
        <w:pStyle w:val="Heading2"/>
      </w:pPr>
      <w:r>
        <w:lastRenderedPageBreak/>
        <w:t>3.3 Sơ đồ tuần tự tiếp theo</w:t>
      </w:r>
    </w:p>
    <w:p w:rsidR="005B1D87" w:rsidRDefault="00583701">
      <w:pPr>
        <w:pStyle w:val="Heading3"/>
      </w:pPr>
      <w:r>
        <w:t>3.3.19 UC19 Thống kê và xuất báo cáo</w:t>
      </w:r>
    </w:p>
    <w:p w:rsidR="005B1D87" w:rsidRDefault="00583701">
      <w:pPr>
        <w:spacing w:after="40"/>
        <w:jc w:val="center"/>
      </w:pPr>
      <w:r>
        <w:rPr>
          <w:noProof/>
        </w:rPr>
        <w:drawing>
          <wp:inline distT="0" distB="0" distL="0" distR="0">
            <wp:extent cx="5943600" cy="252603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19.png"/>
                    <pic:cNvPicPr/>
                  </pic:nvPicPr>
                  <pic:blipFill>
                    <a:blip r:embed="rId39"/>
                    <a:stretch>
                      <a:fillRect/>
                    </a:stretch>
                  </pic:blipFill>
                  <pic:spPr>
                    <a:xfrm>
                      <a:off x="0" y="0"/>
                      <a:ext cx="5943600" cy="2526030"/>
                    </a:xfrm>
                    <a:prstGeom prst="rect">
                      <a:avLst/>
                    </a:prstGeom>
                  </pic:spPr>
                </pic:pic>
              </a:graphicData>
            </a:graphic>
          </wp:inline>
        </w:drawing>
      </w:r>
    </w:p>
    <w:p w:rsidR="005B1D87" w:rsidRDefault="00583701">
      <w:pPr>
        <w:pStyle w:val="Caption"/>
        <w:jc w:val="center"/>
      </w:pPr>
      <w:r>
        <w:t>Hình 3.26 Trình tự UC19</w:t>
      </w:r>
    </w:p>
    <w:p w:rsidR="005B1D87" w:rsidRDefault="00583701">
      <w:r>
        <w:t>Bước 5 truy vấn tổng hợp theo bộ lọc, không sửa dữ liệu nghiệp vụ.</w:t>
      </w:r>
    </w:p>
    <w:p w:rsidR="005B1D87" w:rsidRDefault="00583701">
      <w:pPr>
        <w:pStyle w:val="Heading3"/>
      </w:pPr>
      <w:r>
        <w:t>3.3.20 UC20 Sao lưu và phục hồi dữ liệu</w:t>
      </w:r>
    </w:p>
    <w:p w:rsidR="005B1D87" w:rsidRDefault="00583701">
      <w:pPr>
        <w:spacing w:after="40"/>
        <w:jc w:val="center"/>
      </w:pPr>
      <w:r>
        <w:rPr>
          <w:noProof/>
        </w:rPr>
        <w:drawing>
          <wp:inline distT="0" distB="0" distL="0" distR="0">
            <wp:extent cx="5943600" cy="252603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20.png"/>
                    <pic:cNvPicPr/>
                  </pic:nvPicPr>
                  <pic:blipFill>
                    <a:blip r:embed="rId40"/>
                    <a:stretch>
                      <a:fillRect/>
                    </a:stretch>
                  </pic:blipFill>
                  <pic:spPr>
                    <a:xfrm>
                      <a:off x="0" y="0"/>
                      <a:ext cx="5943600" cy="2526030"/>
                    </a:xfrm>
                    <a:prstGeom prst="rect">
                      <a:avLst/>
                    </a:prstGeom>
                  </pic:spPr>
                </pic:pic>
              </a:graphicData>
            </a:graphic>
          </wp:inline>
        </w:drawing>
      </w:r>
    </w:p>
    <w:p w:rsidR="005B1D87" w:rsidRDefault="00583701">
      <w:pPr>
        <w:pStyle w:val="Caption"/>
        <w:jc w:val="center"/>
      </w:pPr>
      <w:r>
        <w:t>Hình 3.27 Trình tự UC20</w:t>
      </w:r>
    </w:p>
    <w:p w:rsidR="005B1D87" w:rsidRDefault="00583701">
      <w:r>
        <w:t>Đối tượng cuối là bộ quản lý bản sao; phục hồi phải khóa ghi, sao lưu hiện trạng và kiểm tra sau phục hồi.</w:t>
      </w:r>
    </w:p>
    <w:p w:rsidR="005B1D87" w:rsidRDefault="00583701">
      <w:r>
        <w:br w:type="page"/>
      </w:r>
    </w:p>
    <w:p w:rsidR="005B1D87" w:rsidRDefault="00583701">
      <w:pPr>
        <w:pStyle w:val="Heading3"/>
      </w:pPr>
      <w:r>
        <w:lastRenderedPageBreak/>
        <w:t>3.3.14 Chi tiết giao dịch lập toa thuốc</w:t>
      </w:r>
    </w:p>
    <w:p w:rsidR="005B1D87" w:rsidRDefault="00583701">
      <w:r>
        <w:t>Sơ đồ UC14 ở trên thể hiện các đối tượng tham gia. Đặc tả dưới đây làm rõ thông điệp, nhánh điều kiện và tính nguyên tử cần triển khai khi dựng Sequence Diagram chi tiết trên StarUML.</w:t>
      </w:r>
    </w:p>
    <w:tbl>
      <w:tblPr>
        <w:tblW w:w="0" w:type="auto"/>
        <w:jc w:val="center"/>
        <w:tblLayout w:type="fixed"/>
        <w:tblLook w:val="04A0" w:firstRow="1" w:lastRow="0" w:firstColumn="1" w:lastColumn="0" w:noHBand="0" w:noVBand="1"/>
      </w:tblPr>
      <w:tblGrid>
        <w:gridCol w:w="792"/>
        <w:gridCol w:w="4824"/>
        <w:gridCol w:w="4320"/>
      </w:tblGrid>
      <w:tr w:rsidR="005B1D87">
        <w:trPr>
          <w:cantSplit/>
          <w:tblHeader/>
          <w:jc w:val="center"/>
        </w:trPr>
        <w:tc>
          <w:tcPr>
            <w:tcW w:w="792"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Bước</w:t>
            </w:r>
          </w:p>
        </w:tc>
        <w:tc>
          <w:tcPr>
            <w:tcW w:w="4824"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Thông điệp</w:t>
            </w:r>
          </w:p>
        </w:tc>
        <w:tc>
          <w:tcPr>
            <w:tcW w:w="4320"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Điều kiện và xử lý</w:t>
            </w:r>
          </w:p>
        </w:tc>
      </w:tr>
      <w:tr w:rsidR="005B1D87">
        <w:trPr>
          <w:cantSplit/>
          <w:jc w:val="center"/>
        </w:trPr>
        <w:tc>
          <w:tcPr>
            <w:tcW w:w="79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1</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BacSi → FrmToaThuoc: chonPhieuKham(maPK)</w:t>
            </w:r>
          </w:p>
        </w:tc>
        <w:tc>
          <w:tcPr>
            <w:tcW w:w="432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Nạp bệnh nhân, chẩn đoán và toa hiện hành.</w:t>
            </w:r>
          </w:p>
        </w:tc>
      </w:tr>
      <w:tr w:rsidR="005B1D87">
        <w:trPr>
          <w:cantSplit/>
          <w:jc w:val="center"/>
        </w:trPr>
        <w:tc>
          <w:tcPr>
            <w:tcW w:w="79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2</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Frm → ToaThuocService: layDuLieuKeToa(maPK)</w:t>
            </w:r>
          </w:p>
        </w:tc>
        <w:tc>
          <w:tcPr>
            <w:tcW w:w="432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Kiểm tra quyền bác sĩ đối với lượt khám.</w:t>
            </w:r>
          </w:p>
        </w:tc>
      </w:tr>
      <w:tr w:rsidR="005B1D87">
        <w:trPr>
          <w:cantSplit/>
          <w:jc w:val="center"/>
        </w:trPr>
        <w:tc>
          <w:tcPr>
            <w:tcW w:w="79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3</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Service → Repository: docPhieuVaToa(maPK)</w:t>
            </w:r>
          </w:p>
        </w:tc>
        <w:tc>
          <w:tcPr>
            <w:tcW w:w="432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Đọc trạng thái và phiên bản để chống sửa đồng thời.</w:t>
            </w:r>
          </w:p>
        </w:tc>
      </w:tr>
      <w:tr w:rsidR="005B1D87">
        <w:trPr>
          <w:cantSplit/>
          <w:jc w:val="center"/>
        </w:trPr>
        <w:tc>
          <w:tcPr>
            <w:tcW w:w="79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4</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loop mỗi dòng: themThuoc(maThuoc, ...)</w:t>
            </w:r>
          </w:p>
        </w:tc>
        <w:tc>
          <w:tcPr>
            <w:tcW w:w="432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Nhập số lượng, liều, đường dùng, số ngày.</w:t>
            </w:r>
          </w:p>
        </w:tc>
      </w:tr>
      <w:tr w:rsidR="005B1D87">
        <w:trPr>
          <w:cantSplit/>
          <w:jc w:val="center"/>
        </w:trPr>
        <w:tc>
          <w:tcPr>
            <w:tcW w:w="79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5</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Frm → Service: xacNhanToa(dto, phienBan)</w:t>
            </w:r>
          </w:p>
        </w:tc>
        <w:tc>
          <w:tcPr>
            <w:tcW w:w="432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Kiểm tra ít nhất một dòng và mọi giá trị hợp lệ.</w:t>
            </w:r>
          </w:p>
        </w:tc>
      </w:tr>
      <w:tr w:rsidR="005B1D87">
        <w:trPr>
          <w:cantSplit/>
          <w:jc w:val="center"/>
        </w:trPr>
        <w:tc>
          <w:tcPr>
            <w:tcW w:w="79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6</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alt không hợp lệ: traLoi(danhSachLoi)</w:t>
            </w:r>
          </w:p>
        </w:tc>
        <w:tc>
          <w:tcPr>
            <w:tcW w:w="432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Hiển thị lỗi tại trường; không bắt đầu giao dịch.</w:t>
            </w:r>
          </w:p>
        </w:tc>
      </w:tr>
      <w:tr w:rsidR="005B1D87">
        <w:trPr>
          <w:cantSplit/>
          <w:jc w:val="center"/>
        </w:trPr>
        <w:tc>
          <w:tcPr>
            <w:tcW w:w="79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7</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else hợp lệ: beginTransaction()</w:t>
            </w:r>
          </w:p>
        </w:tc>
        <w:tc>
          <w:tcPr>
            <w:tcW w:w="432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Kiểm tra lại trạng thái, toa hiệu lực và phiên bản.</w:t>
            </w:r>
          </w:p>
        </w:tc>
      </w:tr>
      <w:tr w:rsidR="005B1D87">
        <w:trPr>
          <w:cantSplit/>
          <w:jc w:val="center"/>
        </w:trPr>
        <w:tc>
          <w:tcPr>
            <w:tcW w:w="79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8</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Repository: insertToa(); insertChiTiet()</w:t>
            </w:r>
          </w:p>
        </w:tc>
        <w:tc>
          <w:tcPr>
            <w:tcW w:w="432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loop lưu từng dòng, chụp tên thuốc và hàm lượng lúc kê.</w:t>
            </w:r>
          </w:p>
        </w:tc>
      </w:tr>
      <w:tr w:rsidR="005B1D87">
        <w:trPr>
          <w:cantSplit/>
          <w:jc w:val="center"/>
        </w:trPr>
        <w:tc>
          <w:tcPr>
            <w:tcW w:w="79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9</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Repository: ghiNhatKy(); commit()</w:t>
            </w:r>
          </w:p>
        </w:tc>
        <w:tc>
          <w:tcPr>
            <w:tcW w:w="432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Toa chuyển XAC_NHAN; trả mã toa.</w:t>
            </w:r>
          </w:p>
        </w:tc>
      </w:tr>
      <w:tr w:rsidR="005B1D87">
        <w:trPr>
          <w:cantSplit/>
          <w:jc w:val="center"/>
        </w:trPr>
        <w:tc>
          <w:tcPr>
            <w:tcW w:w="79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10</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alt lỗi cơ sở dữ liệu: rollback()</w:t>
            </w:r>
          </w:p>
        </w:tc>
        <w:tc>
          <w:tcPr>
            <w:tcW w:w="432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Không còn đầu toa hoặc dòng lẻ sau thất bại.</w:t>
            </w:r>
          </w:p>
        </w:tc>
      </w:tr>
      <w:tr w:rsidR="005B1D87">
        <w:trPr>
          <w:cantSplit/>
          <w:jc w:val="center"/>
        </w:trPr>
        <w:tc>
          <w:tcPr>
            <w:tcW w:w="79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11</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Frm: hienThiVaIn(maToa)</w:t>
            </w:r>
          </w:p>
        </w:tc>
        <w:tc>
          <w:tcPr>
            <w:tcW w:w="432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In sau commit; lỗi máy in không làm mất toa đã lưu.</w:t>
            </w:r>
          </w:p>
        </w:tc>
      </w:tr>
    </w:tbl>
    <w:p w:rsidR="005B1D87" w:rsidRDefault="005B1D87">
      <w:pPr>
        <w:spacing w:after="0"/>
      </w:pPr>
    </w:p>
    <w:p w:rsidR="005B1D87" w:rsidRDefault="00583701">
      <w:r>
        <w:t>ToaThuocService điều phối nghiệp vụ; Repository xử lý lưu trữ. Các biểu đồ tuần tự mức phân tích dùng đối tượng entity để biểu diễn thao tác lên dữ liệu; khi thiết kế lớp, lời gọi lưu đi qua Repository thay vì để Form truy cập SQL trực tiếp.</w:t>
      </w:r>
    </w:p>
    <w:p w:rsidR="005B1D87" w:rsidRDefault="00583701">
      <w:r>
        <w:br w:type="page"/>
      </w:r>
    </w:p>
    <w:p w:rsidR="005B1D87" w:rsidRDefault="00583701">
      <w:pPr>
        <w:pStyle w:val="Heading2"/>
      </w:pPr>
      <w:r>
        <w:lastRenderedPageBreak/>
        <w:t>3.4 Sơ đồ hoạt động quy trình khám</w:t>
      </w:r>
    </w:p>
    <w:p w:rsidR="005B1D87" w:rsidRDefault="00583701">
      <w:pPr>
        <w:spacing w:after="40"/>
        <w:jc w:val="center"/>
      </w:pPr>
      <w:r>
        <w:rPr>
          <w:noProof/>
        </w:rPr>
        <w:drawing>
          <wp:inline distT="0" distB="0" distL="0" distR="0">
            <wp:extent cx="5349240" cy="630446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png"/>
                    <pic:cNvPicPr/>
                  </pic:nvPicPr>
                  <pic:blipFill>
                    <a:blip r:embed="rId41"/>
                    <a:stretch>
                      <a:fillRect/>
                    </a:stretch>
                  </pic:blipFill>
                  <pic:spPr>
                    <a:xfrm>
                      <a:off x="0" y="0"/>
                      <a:ext cx="5349240" cy="6304461"/>
                    </a:xfrm>
                    <a:prstGeom prst="rect">
                      <a:avLst/>
                    </a:prstGeom>
                  </pic:spPr>
                </pic:pic>
              </a:graphicData>
            </a:graphic>
          </wp:inline>
        </w:drawing>
      </w:r>
    </w:p>
    <w:p w:rsidR="005B1D87" w:rsidRDefault="00583701">
      <w:pPr>
        <w:pStyle w:val="Caption"/>
        <w:jc w:val="center"/>
      </w:pPr>
      <w:r>
        <w:t>Hình 3.28 Quy trình từ tiếp nhận đến lưu trữ</w:t>
      </w:r>
    </w:p>
    <w:p w:rsidR="005B1D87" w:rsidRDefault="00583701">
      <w:r>
        <w:br w:type="page"/>
      </w:r>
    </w:p>
    <w:p w:rsidR="005B1D87" w:rsidRDefault="00583701">
      <w:pPr>
        <w:pStyle w:val="Heading1"/>
      </w:pPr>
      <w:r>
        <w:lastRenderedPageBreak/>
        <w:t>CHƯƠNG IV THIẾT KẾ DỮ LIỆU VÀ GIAO DIỆN</w:t>
      </w:r>
    </w:p>
    <w:p w:rsidR="005B1D87" w:rsidRDefault="00583701">
      <w:pPr>
        <w:pStyle w:val="Heading2"/>
      </w:pPr>
      <w:r>
        <w:t>4.1 Sơ đồ logic</w:t>
      </w:r>
    </w:p>
    <w:p w:rsidR="005B1D87" w:rsidRDefault="00583701">
      <w:r>
        <w:t>Cơ sở dữ liệu quan hệ gồm 18 bảng tương ứng với các lớp thực thể. Các bảng dùng mã định danh độc lập; thông tin bệnh nhân chỉ lưu tại BenhNhan, hồ sơ liên kết bằng MaBN, các lần khám liên kết bằng MaHS. Bảng BacSi dùng MaNV vừa là khóa chính vừa là khóa ngoại để ánh xạ kế thừa từ NhanVien.</w:t>
      </w:r>
    </w:p>
    <w:p w:rsidR="005B1D87" w:rsidRDefault="00583701">
      <w:pPr>
        <w:spacing w:after="40"/>
        <w:jc w:val="center"/>
      </w:pPr>
      <w:r>
        <w:rPr>
          <w:noProof/>
        </w:rPr>
        <w:drawing>
          <wp:inline distT="0" distB="0" distL="0" distR="0">
            <wp:extent cx="6035040" cy="422452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1.png"/>
                    <pic:cNvPicPr/>
                  </pic:nvPicPr>
                  <pic:blipFill>
                    <a:blip r:embed="rId42"/>
                    <a:stretch>
                      <a:fillRect/>
                    </a:stretch>
                  </pic:blipFill>
                  <pic:spPr>
                    <a:xfrm>
                      <a:off x="0" y="0"/>
                      <a:ext cx="6035040" cy="4224528"/>
                    </a:xfrm>
                    <a:prstGeom prst="rect">
                      <a:avLst/>
                    </a:prstGeom>
                  </pic:spPr>
                </pic:pic>
              </a:graphicData>
            </a:graphic>
          </wp:inline>
        </w:drawing>
      </w:r>
    </w:p>
    <w:p w:rsidR="005B1D87" w:rsidRDefault="00583701">
      <w:pPr>
        <w:pStyle w:val="Caption"/>
        <w:jc w:val="center"/>
      </w:pPr>
      <w:r>
        <w:t>Hình 4.1 Lược đồ logic nhóm hồ sơ và tài chính</w:t>
      </w:r>
    </w:p>
    <w:p w:rsidR="005B1D87" w:rsidRDefault="00583701">
      <w:r>
        <w:t>Các đường nối là liên kết khóa ngoại. N biểu thị nhiều bản ghi; danh sách khóa ngoại đầy đủ được mô tả tại 4.2, bao gồm liên kết nhân sự, xét nghiệm, toa và phân quyền.</w:t>
      </w:r>
    </w:p>
    <w:p w:rsidR="005B1D87" w:rsidRDefault="00583701">
      <w:r>
        <w:br w:type="page"/>
      </w:r>
    </w:p>
    <w:p w:rsidR="005B1D87" w:rsidRDefault="00583701">
      <w:pPr>
        <w:pStyle w:val="Heading2"/>
      </w:pPr>
      <w:r>
        <w:lastRenderedPageBreak/>
        <w:t>4.1 Lược đồ logic chuyên môn và tài khoản</w:t>
      </w:r>
    </w:p>
    <w:tbl>
      <w:tblPr>
        <w:tblW w:w="0" w:type="auto"/>
        <w:jc w:val="center"/>
        <w:tblLayout w:type="fixed"/>
        <w:tblLook w:val="04A0" w:firstRow="1" w:lastRow="0" w:firstColumn="1" w:lastColumn="0" w:noHBand="0" w:noVBand="1"/>
      </w:tblPr>
      <w:tblGrid>
        <w:gridCol w:w="2448"/>
        <w:gridCol w:w="3456"/>
        <w:gridCol w:w="4032"/>
      </w:tblGrid>
      <w:tr w:rsidR="005B1D87">
        <w:trPr>
          <w:cantSplit/>
          <w:tblHeader/>
          <w:jc w:val="center"/>
        </w:trPr>
        <w:tc>
          <w:tcPr>
            <w:tcW w:w="2448"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2"/>
              </w:rPr>
              <w:t>Bảng phụ thuộc</w:t>
            </w:r>
          </w:p>
        </w:tc>
        <w:tc>
          <w:tcPr>
            <w:tcW w:w="3456"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2"/>
              </w:rPr>
              <w:t>Khóa ngoại</w:t>
            </w:r>
          </w:p>
        </w:tc>
        <w:tc>
          <w:tcPr>
            <w:tcW w:w="4032"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2"/>
              </w:rPr>
              <w:t>Bảng được tham chiếu</w:t>
            </w:r>
          </w:p>
        </w:tc>
      </w:tr>
      <w:tr w:rsidR="005B1D87">
        <w:trPr>
          <w:cantSplit/>
          <w:jc w:val="center"/>
        </w:trPr>
        <w:tc>
          <w:tcPr>
            <w:tcW w:w="244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PhieuXetNghiem</w:t>
            </w:r>
          </w:p>
        </w:tc>
        <w:tc>
          <w:tcPr>
            <w:tcW w:w="345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MaPK, MaLoaiXN, MaBSChiDinh, MaKTV</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PhieuKham, LoaiXetNghiem, BacSi, NhanVien</w:t>
            </w:r>
          </w:p>
        </w:tc>
      </w:tr>
      <w:tr w:rsidR="005B1D87">
        <w:trPr>
          <w:cantSplit/>
          <w:jc w:val="center"/>
        </w:trPr>
        <w:tc>
          <w:tcPr>
            <w:tcW w:w="244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ToaThuoc</w:t>
            </w:r>
          </w:p>
        </w:tc>
        <w:tc>
          <w:tcPr>
            <w:tcW w:w="345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MaPK, MaBS</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PhieuKham, BacSi</w:t>
            </w:r>
          </w:p>
        </w:tc>
      </w:tr>
      <w:tr w:rsidR="005B1D87">
        <w:trPr>
          <w:cantSplit/>
          <w:jc w:val="center"/>
        </w:trPr>
        <w:tc>
          <w:tcPr>
            <w:tcW w:w="244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ChiTietToaThuoc</w:t>
            </w:r>
          </w:p>
        </w:tc>
        <w:tc>
          <w:tcPr>
            <w:tcW w:w="345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MaToa, MaThuoc</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ToaThuoc, Thuoc</w:t>
            </w:r>
          </w:p>
        </w:tc>
      </w:tr>
      <w:tr w:rsidR="005B1D87">
        <w:trPr>
          <w:cantSplit/>
          <w:jc w:val="center"/>
        </w:trPr>
        <w:tc>
          <w:tcPr>
            <w:tcW w:w="244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ChiTietHoaDon</w:t>
            </w:r>
          </w:p>
        </w:tc>
        <w:tc>
          <w:tcPr>
            <w:tcW w:w="345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MaHD, MaPXN</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HoaDon, PhieuXetNghiem</w:t>
            </w:r>
          </w:p>
        </w:tc>
      </w:tr>
      <w:tr w:rsidR="005B1D87">
        <w:trPr>
          <w:cantSplit/>
          <w:jc w:val="center"/>
        </w:trPr>
        <w:tc>
          <w:tcPr>
            <w:tcW w:w="244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BacSi</w:t>
            </w:r>
          </w:p>
        </w:tc>
        <w:tc>
          <w:tcPr>
            <w:tcW w:w="345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MaNV, MaKhoa</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NhanVien, Khoa</w:t>
            </w:r>
          </w:p>
        </w:tc>
      </w:tr>
      <w:tr w:rsidR="005B1D87">
        <w:trPr>
          <w:cantSplit/>
          <w:jc w:val="center"/>
        </w:trPr>
        <w:tc>
          <w:tcPr>
            <w:tcW w:w="244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TaiKhoan</w:t>
            </w:r>
          </w:p>
        </w:tc>
        <w:tc>
          <w:tcPr>
            <w:tcW w:w="345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MaNV, MaVaiTro</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NhanVien, VaiTro</w:t>
            </w:r>
          </w:p>
        </w:tc>
      </w:tr>
      <w:tr w:rsidR="005B1D87">
        <w:trPr>
          <w:cantSplit/>
          <w:jc w:val="center"/>
        </w:trPr>
        <w:tc>
          <w:tcPr>
            <w:tcW w:w="244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NhatKy</w:t>
            </w:r>
          </w:p>
        </w:tc>
        <w:tc>
          <w:tcPr>
            <w:tcW w:w="345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MaTK</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TaiKhoan</w:t>
            </w:r>
          </w:p>
        </w:tc>
      </w:tr>
      <w:tr w:rsidR="005B1D87">
        <w:trPr>
          <w:cantSplit/>
          <w:jc w:val="center"/>
        </w:trPr>
        <w:tc>
          <w:tcPr>
            <w:tcW w:w="244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LichHen</w:t>
            </w:r>
          </w:p>
        </w:tc>
        <w:tc>
          <w:tcPr>
            <w:tcW w:w="345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MaHS, MaBS, MaNVTao</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HoSoBenhAn, BacSi, NhanVien</w:t>
            </w:r>
          </w:p>
        </w:tc>
      </w:tr>
      <w:tr w:rsidR="005B1D87">
        <w:trPr>
          <w:cantSplit/>
          <w:jc w:val="center"/>
        </w:trPr>
        <w:tc>
          <w:tcPr>
            <w:tcW w:w="244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PhieuKham</w:t>
            </w:r>
          </w:p>
        </w:tc>
        <w:tc>
          <w:tcPr>
            <w:tcW w:w="345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MaHS, MaHen, MaBS, MaKhoa, MaNVLuuTru</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HoSoBenhAn, LichHen, BacSi, Khoa, NhanVien</w:t>
            </w:r>
          </w:p>
        </w:tc>
      </w:tr>
      <w:tr w:rsidR="005B1D87">
        <w:trPr>
          <w:cantSplit/>
          <w:jc w:val="center"/>
        </w:trPr>
        <w:tc>
          <w:tcPr>
            <w:tcW w:w="244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ThuLePhi</w:t>
            </w:r>
          </w:p>
        </w:tc>
        <w:tc>
          <w:tcPr>
            <w:tcW w:w="345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MaBN, MaNVThu</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BenhNhan, NhanVien</w:t>
            </w:r>
          </w:p>
        </w:tc>
      </w:tr>
      <w:tr w:rsidR="005B1D87">
        <w:trPr>
          <w:cantSplit/>
          <w:jc w:val="center"/>
        </w:trPr>
        <w:tc>
          <w:tcPr>
            <w:tcW w:w="244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HoaDon</w:t>
            </w:r>
          </w:p>
        </w:tc>
        <w:tc>
          <w:tcPr>
            <w:tcW w:w="345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MaPK, MaNVThu</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2"/>
              </w:rPr>
              <w:t>PhieuKham, NhanVien</w:t>
            </w:r>
          </w:p>
        </w:tc>
      </w:tr>
    </w:tbl>
    <w:p w:rsidR="005B1D87" w:rsidRDefault="005B1D87">
      <w:pPr>
        <w:spacing w:after="0"/>
      </w:pPr>
    </w:p>
    <w:p w:rsidR="005B1D87" w:rsidRDefault="00583701">
      <w:pPr>
        <w:pStyle w:val="Heading3"/>
      </w:pPr>
      <w:r>
        <w:t>Nguyên tắc chuẩn hóa</w:t>
      </w:r>
    </w:p>
    <w:p w:rsidR="005B1D87" w:rsidRDefault="00583701">
      <w:r>
        <w:t>Các danh mục Khoa, Thuoc và LoaiXetNghiem được tách để tránh lặp thông tin. Quan hệ toa–thuốc nhiều–nhiều được phân giải bằng ChiTietToaThuoc. Khóa ghép (MaToa, STT) cho phép cùng một thuốc xuất hiện ở các dòng hướng dẫn khác nhau khi bác sĩ có chủ ý. Các trường tên thuốc, hàm lượng và đơn vị lúc kê là bản chụp lịch sử có chủ đích, tránh việc đổi danh mục làm thay đổi toa cũ.</w:t>
      </w:r>
    </w:p>
    <w:p w:rsidR="005B1D87" w:rsidRDefault="00583701">
      <w:r>
        <w:t>TongTien là dữ liệu tổng hợp được lưu nhằm bảo toàn chứng từ, nhưng phải tính từ chi tiết trong cùng giao dịch. TrangThai không thay thế khóa ngoại. Không cho phép cascade delete từ bệnh nhân hoặc hồ sơ sang dữ liệu điều trị.</w:t>
      </w:r>
    </w:p>
    <w:p w:rsidR="005B1D87" w:rsidRDefault="00583701">
      <w:r>
        <w:br w:type="page"/>
      </w:r>
    </w:p>
    <w:p w:rsidR="005B1D87" w:rsidRDefault="00583701">
      <w:pPr>
        <w:pStyle w:val="Heading2"/>
      </w:pPr>
      <w:r>
        <w:lastRenderedPageBreak/>
        <w:t>4.2 Mô tả chi tiết các thành phần trong sơ đồ logic</w:t>
      </w:r>
    </w:p>
    <w:p w:rsidR="005B1D87" w:rsidRDefault="00583701">
      <w:pPr>
        <w:pStyle w:val="Heading3"/>
      </w:pPr>
      <w:r>
        <w:t>4.2.1 BenhNhan</w:t>
      </w:r>
    </w:p>
    <w:tbl>
      <w:tblPr>
        <w:tblW w:w="0" w:type="auto"/>
        <w:jc w:val="center"/>
        <w:tblLayout w:type="fixed"/>
        <w:tblLook w:val="04A0" w:firstRow="1" w:lastRow="0" w:firstColumn="1" w:lastColumn="0" w:noHBand="0" w:noVBand="1"/>
      </w:tblPr>
      <w:tblGrid>
        <w:gridCol w:w="2952"/>
        <w:gridCol w:w="2160"/>
        <w:gridCol w:w="4824"/>
      </w:tblGrid>
      <w:tr w:rsidR="005B1D87">
        <w:trPr>
          <w:cantSplit/>
          <w:tblHeader/>
          <w:jc w:val="center"/>
        </w:trPr>
        <w:tc>
          <w:tcPr>
            <w:tcW w:w="2952"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Trường</w:t>
            </w:r>
          </w:p>
        </w:tc>
        <w:tc>
          <w:tcPr>
            <w:tcW w:w="2160"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Kiểu dữ liệu</w:t>
            </w:r>
          </w:p>
        </w:tc>
        <w:tc>
          <w:tcPr>
            <w:tcW w:w="4824"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Ràng buộc và ý nghĩa</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MaBN</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varchar(12)</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PK</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HoTen</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nvarchar(100)</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NOT NULL</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NgaySinh</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date</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NOT NULL; không lớn hơn ngày hiện tại</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DiaChi</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nvarchar(250)</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NOT NULL</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DienThoai</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varchar(20)</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NOT NULL; không UNIQUE</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Anh3x4</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nvarchar(300)</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NULL; đường dẫn ảnh được kiểm soát</w:t>
            </w:r>
          </w:p>
        </w:tc>
      </w:tr>
    </w:tbl>
    <w:p w:rsidR="005B1D87" w:rsidRDefault="005B1D87">
      <w:pPr>
        <w:spacing w:after="0"/>
      </w:pPr>
    </w:p>
    <w:p w:rsidR="005B1D87" w:rsidRDefault="00583701">
      <w:pPr>
        <w:pStyle w:val="Heading3"/>
      </w:pPr>
      <w:r>
        <w:t>4.2.2 HoSoBenhAn</w:t>
      </w:r>
    </w:p>
    <w:tbl>
      <w:tblPr>
        <w:tblW w:w="0" w:type="auto"/>
        <w:jc w:val="center"/>
        <w:tblLayout w:type="fixed"/>
        <w:tblLook w:val="04A0" w:firstRow="1" w:lastRow="0" w:firstColumn="1" w:lastColumn="0" w:noHBand="0" w:noVBand="1"/>
      </w:tblPr>
      <w:tblGrid>
        <w:gridCol w:w="2952"/>
        <w:gridCol w:w="2160"/>
        <w:gridCol w:w="4824"/>
      </w:tblGrid>
      <w:tr w:rsidR="005B1D87">
        <w:trPr>
          <w:cantSplit/>
          <w:tblHeader/>
          <w:jc w:val="center"/>
        </w:trPr>
        <w:tc>
          <w:tcPr>
            <w:tcW w:w="2952"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Trường</w:t>
            </w:r>
          </w:p>
        </w:tc>
        <w:tc>
          <w:tcPr>
            <w:tcW w:w="2160"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Kiểu dữ liệu</w:t>
            </w:r>
          </w:p>
        </w:tc>
        <w:tc>
          <w:tcPr>
            <w:tcW w:w="4824"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Ràng buộc và ý nghĩa</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MaHS</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varchar(12)</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PK</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MaBN</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varchar(12)</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FK BenhNhan; UNIQUE; NOT NULL</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NgayLap</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datetime2</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NOT NULL</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TrangThai</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varchar(20)</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HOAT_DONG hoặc KHOA</w:t>
            </w:r>
          </w:p>
        </w:tc>
      </w:tr>
    </w:tbl>
    <w:p w:rsidR="005B1D87" w:rsidRDefault="005B1D87">
      <w:pPr>
        <w:spacing w:after="0"/>
      </w:pPr>
    </w:p>
    <w:p w:rsidR="005B1D87" w:rsidRDefault="00583701">
      <w:r>
        <w:br w:type="page"/>
      </w:r>
    </w:p>
    <w:p w:rsidR="005B1D87" w:rsidRDefault="00583701">
      <w:pPr>
        <w:pStyle w:val="Heading2"/>
      </w:pPr>
      <w:r>
        <w:lastRenderedPageBreak/>
        <w:t>4.2 Từ điển dữ liệu tiếp theo</w:t>
      </w:r>
    </w:p>
    <w:p w:rsidR="005B1D87" w:rsidRDefault="00583701">
      <w:pPr>
        <w:pStyle w:val="Heading3"/>
      </w:pPr>
      <w:r>
        <w:t>4.2.3 ThuLePhi</w:t>
      </w:r>
    </w:p>
    <w:tbl>
      <w:tblPr>
        <w:tblW w:w="0" w:type="auto"/>
        <w:jc w:val="center"/>
        <w:tblLayout w:type="fixed"/>
        <w:tblLook w:val="04A0" w:firstRow="1" w:lastRow="0" w:firstColumn="1" w:lastColumn="0" w:noHBand="0" w:noVBand="1"/>
      </w:tblPr>
      <w:tblGrid>
        <w:gridCol w:w="2952"/>
        <w:gridCol w:w="2160"/>
        <w:gridCol w:w="4824"/>
      </w:tblGrid>
      <w:tr w:rsidR="005B1D87">
        <w:trPr>
          <w:cantSplit/>
          <w:tblHeader/>
          <w:jc w:val="center"/>
        </w:trPr>
        <w:tc>
          <w:tcPr>
            <w:tcW w:w="2952"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Trường</w:t>
            </w:r>
          </w:p>
        </w:tc>
        <w:tc>
          <w:tcPr>
            <w:tcW w:w="2160"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Kiểu dữ liệu</w:t>
            </w:r>
          </w:p>
        </w:tc>
        <w:tc>
          <w:tcPr>
            <w:tcW w:w="4824"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Ràng buộc và ý nghĩa</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MaThu</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varchar(12)</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PK</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MaBN</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varchar(12)</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FK BenhNhan; NOT NULL</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MaNVThu</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varchar(12)</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FK NhanVien; NOT NULL</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NgayThu</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datetime2</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NOT NULL</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TuNgay, DenNgay</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date</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NOT NULL; DenNgay &gt; TuNgay</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SoTien</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decimal(18,2)</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NOT NULL; &gt; 0</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TrangThai</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varchar(20)</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DA_THU hoặc HUY</w:t>
            </w:r>
          </w:p>
        </w:tc>
      </w:tr>
    </w:tbl>
    <w:p w:rsidR="005B1D87" w:rsidRDefault="005B1D87">
      <w:pPr>
        <w:spacing w:after="0"/>
      </w:pPr>
    </w:p>
    <w:p w:rsidR="005B1D87" w:rsidRDefault="00583701">
      <w:pPr>
        <w:pStyle w:val="Heading3"/>
      </w:pPr>
      <w:r>
        <w:t>4.2.4 LichHen</w:t>
      </w:r>
    </w:p>
    <w:tbl>
      <w:tblPr>
        <w:tblW w:w="0" w:type="auto"/>
        <w:jc w:val="center"/>
        <w:tblLayout w:type="fixed"/>
        <w:tblLook w:val="04A0" w:firstRow="1" w:lastRow="0" w:firstColumn="1" w:lastColumn="0" w:noHBand="0" w:noVBand="1"/>
      </w:tblPr>
      <w:tblGrid>
        <w:gridCol w:w="2952"/>
        <w:gridCol w:w="2160"/>
        <w:gridCol w:w="4824"/>
      </w:tblGrid>
      <w:tr w:rsidR="005B1D87">
        <w:trPr>
          <w:cantSplit/>
          <w:tblHeader/>
          <w:jc w:val="center"/>
        </w:trPr>
        <w:tc>
          <w:tcPr>
            <w:tcW w:w="2952"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Trường</w:t>
            </w:r>
          </w:p>
        </w:tc>
        <w:tc>
          <w:tcPr>
            <w:tcW w:w="2160"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Kiểu dữ liệu</w:t>
            </w:r>
          </w:p>
        </w:tc>
        <w:tc>
          <w:tcPr>
            <w:tcW w:w="4824"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Ràng buộc và ý nghĩa</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MaHen</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varchar(12)</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PK</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MaHS</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varchar(12)</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FK HoSoBenhAn; NOT NULL</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MaBS</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varchar(12)</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FK BacSi.MaNV; NOT NULL</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BatDau, KetThuc</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datetime2</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NOT NULL; KetThuc &gt; BatDau</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MaNVTao</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varchar(12)</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FK NhanVien; NOT NULL</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TrangThai</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varchar(20)</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DA_DAT, DA_DEN, HUY, VANG</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LyDoHuy</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nvarchar(250)</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NULL; bắt buộc khi hủy</w:t>
            </w:r>
          </w:p>
        </w:tc>
      </w:tr>
    </w:tbl>
    <w:p w:rsidR="005B1D87" w:rsidRDefault="005B1D87">
      <w:pPr>
        <w:spacing w:after="0"/>
      </w:pPr>
    </w:p>
    <w:p w:rsidR="005B1D87" w:rsidRDefault="00583701">
      <w:r>
        <w:br w:type="page"/>
      </w:r>
    </w:p>
    <w:p w:rsidR="005B1D87" w:rsidRDefault="00583701">
      <w:pPr>
        <w:pStyle w:val="Heading2"/>
      </w:pPr>
      <w:r>
        <w:lastRenderedPageBreak/>
        <w:t>4.2 Từ điển dữ liệu tiếp theo</w:t>
      </w:r>
    </w:p>
    <w:p w:rsidR="005B1D87" w:rsidRDefault="00583701">
      <w:pPr>
        <w:pStyle w:val="Heading3"/>
      </w:pPr>
      <w:r>
        <w:t>4.2.5 PhieuKham</w:t>
      </w:r>
    </w:p>
    <w:tbl>
      <w:tblPr>
        <w:tblW w:w="0" w:type="auto"/>
        <w:jc w:val="center"/>
        <w:tblLayout w:type="fixed"/>
        <w:tblLook w:val="04A0" w:firstRow="1" w:lastRow="0" w:firstColumn="1" w:lastColumn="0" w:noHBand="0" w:noVBand="1"/>
      </w:tblPr>
      <w:tblGrid>
        <w:gridCol w:w="2952"/>
        <w:gridCol w:w="2160"/>
        <w:gridCol w:w="4824"/>
      </w:tblGrid>
      <w:tr w:rsidR="005B1D87">
        <w:trPr>
          <w:cantSplit/>
          <w:tblHeader/>
          <w:jc w:val="center"/>
        </w:trPr>
        <w:tc>
          <w:tcPr>
            <w:tcW w:w="2952"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Trường</w:t>
            </w:r>
          </w:p>
        </w:tc>
        <w:tc>
          <w:tcPr>
            <w:tcW w:w="2160"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Kiểu dữ liệu</w:t>
            </w:r>
          </w:p>
        </w:tc>
        <w:tc>
          <w:tcPr>
            <w:tcW w:w="4824"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Ràng buộc và ý nghĩa</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MaPK</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varchar(12)</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PK</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MaHS</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varchar(12)</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FK HoSoBenhAn; NOT NULL</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MaHen</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varchar(12)</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FK LichHen; NULL; UNIQUE có lọc</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MaBS, MaKhoa</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varchar(12)</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FK BacSi.MaNV, Khoa; NOT NULL</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NgayGio</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datetime2</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NOT NULL</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LoaiKham</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varchar(15)</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THUONG hoặc DINH_KY</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TrieuChung, ChanDoan</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nvarchar(1000)</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NULL khi chờ; kiểm tra khi hoàn tất</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ThanNhiet, HuyetAp</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decimal(4,1), nvarchar(30)</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NULL; giá trị ghi nhận, không tự chẩn đoán</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LoiDan, PhanUngThuoc</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nvarchar(1000)</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NULL</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NgayHenLai</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date</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NULL; ngày bác sĩ đề nghị tái khám</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TrangThai</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varchar(25)</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Theo sơ đồ trạng thái phiếu khám</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DaHoanTatThuTuc</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bit</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DEFAULT 0; CSKH xác nhận</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MaNVLuuTru, NgayLuuTru</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varchar(12), datetime2</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FK NhanVien; NULL trước lưu trữ</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PhienBan</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rowversion</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Kiểm soát sửa đồng thời</w:t>
            </w:r>
          </w:p>
        </w:tc>
      </w:tr>
    </w:tbl>
    <w:p w:rsidR="005B1D87" w:rsidRDefault="005B1D87">
      <w:pPr>
        <w:spacing w:after="0"/>
      </w:pPr>
    </w:p>
    <w:p w:rsidR="005B1D87" w:rsidRDefault="00583701">
      <w:r>
        <w:t>Các cột lâm sàng được phép NULL khi phiếu còn chờ khám. Service bắt buộc chẩn đoán/kết luận khi hoàn tất, và bắt buộc người lưu trữ, ngày lưu trữ khi chuyển Đã lưu trữ. MaKhoa lưu khoa tại thời điểm khám, không suy ra lại từ khoa công tác hiện tại của bác sĩ.</w:t>
      </w:r>
    </w:p>
    <w:p w:rsidR="005B1D87" w:rsidRDefault="00583701">
      <w:r>
        <w:br w:type="page"/>
      </w:r>
    </w:p>
    <w:p w:rsidR="005B1D87" w:rsidRDefault="00583701">
      <w:pPr>
        <w:pStyle w:val="Heading2"/>
      </w:pPr>
      <w:r>
        <w:lastRenderedPageBreak/>
        <w:t>4.2 Từ điển dữ liệu tiếp theo</w:t>
      </w:r>
    </w:p>
    <w:p w:rsidR="005B1D87" w:rsidRDefault="00583701">
      <w:pPr>
        <w:pStyle w:val="Heading3"/>
      </w:pPr>
      <w:r>
        <w:t>4.2.6 NhanVien</w:t>
      </w:r>
    </w:p>
    <w:tbl>
      <w:tblPr>
        <w:tblW w:w="0" w:type="auto"/>
        <w:jc w:val="center"/>
        <w:tblLayout w:type="fixed"/>
        <w:tblLook w:val="04A0" w:firstRow="1" w:lastRow="0" w:firstColumn="1" w:lastColumn="0" w:noHBand="0" w:noVBand="1"/>
      </w:tblPr>
      <w:tblGrid>
        <w:gridCol w:w="2952"/>
        <w:gridCol w:w="2160"/>
        <w:gridCol w:w="4824"/>
      </w:tblGrid>
      <w:tr w:rsidR="005B1D87">
        <w:trPr>
          <w:cantSplit/>
          <w:tblHeader/>
          <w:jc w:val="center"/>
        </w:trPr>
        <w:tc>
          <w:tcPr>
            <w:tcW w:w="2952"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Trường</w:t>
            </w:r>
          </w:p>
        </w:tc>
        <w:tc>
          <w:tcPr>
            <w:tcW w:w="2160"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Kiểu dữ liệu</w:t>
            </w:r>
          </w:p>
        </w:tc>
        <w:tc>
          <w:tcPr>
            <w:tcW w:w="4824"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Ràng buộc và ý nghĩa</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MaNV</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varchar(12)</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PK</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HoTen</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nvarchar(100)</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NOT NULL</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DienThoai</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varchar(20)</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NULL</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TrangThai</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varchar(20)</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HOAT_DONG hoặc NGUNG</w:t>
            </w:r>
          </w:p>
        </w:tc>
      </w:tr>
    </w:tbl>
    <w:p w:rsidR="005B1D87" w:rsidRDefault="005B1D87">
      <w:pPr>
        <w:spacing w:after="0"/>
      </w:pPr>
    </w:p>
    <w:p w:rsidR="005B1D87" w:rsidRDefault="00583701">
      <w:pPr>
        <w:pStyle w:val="Heading3"/>
      </w:pPr>
      <w:r>
        <w:t>4.2.7 BacSi</w:t>
      </w:r>
    </w:p>
    <w:tbl>
      <w:tblPr>
        <w:tblW w:w="0" w:type="auto"/>
        <w:jc w:val="center"/>
        <w:tblLayout w:type="fixed"/>
        <w:tblLook w:val="04A0" w:firstRow="1" w:lastRow="0" w:firstColumn="1" w:lastColumn="0" w:noHBand="0" w:noVBand="1"/>
      </w:tblPr>
      <w:tblGrid>
        <w:gridCol w:w="2952"/>
        <w:gridCol w:w="2160"/>
        <w:gridCol w:w="4824"/>
      </w:tblGrid>
      <w:tr w:rsidR="005B1D87">
        <w:trPr>
          <w:cantSplit/>
          <w:tblHeader/>
          <w:jc w:val="center"/>
        </w:trPr>
        <w:tc>
          <w:tcPr>
            <w:tcW w:w="2952"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Trường</w:t>
            </w:r>
          </w:p>
        </w:tc>
        <w:tc>
          <w:tcPr>
            <w:tcW w:w="2160"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Kiểu dữ liệu</w:t>
            </w:r>
          </w:p>
        </w:tc>
        <w:tc>
          <w:tcPr>
            <w:tcW w:w="4824"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Ràng buộc và ý nghĩa</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MaNV</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varchar(12)</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PK đồng thời FK NhanVien</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MaKhoa</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varchar(12)</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FK Khoa; NOT NULL</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ChuyenMon</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nvarchar(150)</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NOT NULL</w:t>
            </w:r>
          </w:p>
        </w:tc>
      </w:tr>
    </w:tbl>
    <w:p w:rsidR="005B1D87" w:rsidRDefault="005B1D87">
      <w:pPr>
        <w:spacing w:after="0"/>
      </w:pPr>
    </w:p>
    <w:p w:rsidR="005B1D87" w:rsidRDefault="00583701">
      <w:pPr>
        <w:pStyle w:val="Heading3"/>
      </w:pPr>
      <w:r>
        <w:t>4.2.8 Khoa</w:t>
      </w:r>
    </w:p>
    <w:tbl>
      <w:tblPr>
        <w:tblW w:w="0" w:type="auto"/>
        <w:jc w:val="center"/>
        <w:tblLayout w:type="fixed"/>
        <w:tblLook w:val="04A0" w:firstRow="1" w:lastRow="0" w:firstColumn="1" w:lastColumn="0" w:noHBand="0" w:noVBand="1"/>
      </w:tblPr>
      <w:tblGrid>
        <w:gridCol w:w="2952"/>
        <w:gridCol w:w="2160"/>
        <w:gridCol w:w="4824"/>
      </w:tblGrid>
      <w:tr w:rsidR="005B1D87">
        <w:trPr>
          <w:cantSplit/>
          <w:tblHeader/>
          <w:jc w:val="center"/>
        </w:trPr>
        <w:tc>
          <w:tcPr>
            <w:tcW w:w="2952"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Trường</w:t>
            </w:r>
          </w:p>
        </w:tc>
        <w:tc>
          <w:tcPr>
            <w:tcW w:w="2160"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Kiểu dữ liệu</w:t>
            </w:r>
          </w:p>
        </w:tc>
        <w:tc>
          <w:tcPr>
            <w:tcW w:w="4824"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Ràng buộc và ý nghĩa</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MaKhoa</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varchar(12)</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PK</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TenKhoa</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nvarchar(100)</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NOT NULL; UNIQUE</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TrangThai</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varchar(20)</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HOAT_DONG hoặc NGUNG</w:t>
            </w:r>
          </w:p>
        </w:tc>
      </w:tr>
    </w:tbl>
    <w:p w:rsidR="005B1D87" w:rsidRDefault="005B1D87">
      <w:pPr>
        <w:spacing w:after="0"/>
      </w:pPr>
    </w:p>
    <w:p w:rsidR="005B1D87" w:rsidRDefault="00583701">
      <w:r>
        <w:br w:type="page"/>
      </w:r>
    </w:p>
    <w:p w:rsidR="005B1D87" w:rsidRDefault="00583701">
      <w:pPr>
        <w:pStyle w:val="Heading2"/>
      </w:pPr>
      <w:r>
        <w:lastRenderedPageBreak/>
        <w:t>4.2 Từ điển dữ liệu tiếp theo</w:t>
      </w:r>
    </w:p>
    <w:p w:rsidR="005B1D87" w:rsidRDefault="00583701">
      <w:pPr>
        <w:pStyle w:val="Heading3"/>
      </w:pPr>
      <w:r>
        <w:t>4.2.9 LoaiXetNghiem</w:t>
      </w:r>
    </w:p>
    <w:tbl>
      <w:tblPr>
        <w:tblW w:w="0" w:type="auto"/>
        <w:jc w:val="center"/>
        <w:tblLayout w:type="fixed"/>
        <w:tblLook w:val="04A0" w:firstRow="1" w:lastRow="0" w:firstColumn="1" w:lastColumn="0" w:noHBand="0" w:noVBand="1"/>
      </w:tblPr>
      <w:tblGrid>
        <w:gridCol w:w="2952"/>
        <w:gridCol w:w="2160"/>
        <w:gridCol w:w="4824"/>
      </w:tblGrid>
      <w:tr w:rsidR="005B1D87">
        <w:trPr>
          <w:cantSplit/>
          <w:tblHeader/>
          <w:jc w:val="center"/>
        </w:trPr>
        <w:tc>
          <w:tcPr>
            <w:tcW w:w="2952"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Trường</w:t>
            </w:r>
          </w:p>
        </w:tc>
        <w:tc>
          <w:tcPr>
            <w:tcW w:w="2160"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Kiểu dữ liệu</w:t>
            </w:r>
          </w:p>
        </w:tc>
        <w:tc>
          <w:tcPr>
            <w:tcW w:w="4824"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Ràng buộc và ý nghĩa</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MaLoaiXN</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varchar(12)</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PK</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TenXN</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nvarchar(150)</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NOT NULL</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DonVi</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nvarchar(30)</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NULL</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DonGia</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decimal(18,2)</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NOT NULL; &gt;= 0</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TrangThai</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varchar(20)</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HOAT_DONG hoặc NGUNG</w:t>
            </w:r>
          </w:p>
        </w:tc>
      </w:tr>
    </w:tbl>
    <w:p w:rsidR="005B1D87" w:rsidRDefault="005B1D87">
      <w:pPr>
        <w:spacing w:after="0"/>
      </w:pPr>
    </w:p>
    <w:p w:rsidR="005B1D87" w:rsidRDefault="00583701">
      <w:pPr>
        <w:pStyle w:val="Heading3"/>
      </w:pPr>
      <w:r>
        <w:t>4.2.10 PhieuXetNghiem</w:t>
      </w:r>
    </w:p>
    <w:tbl>
      <w:tblPr>
        <w:tblW w:w="0" w:type="auto"/>
        <w:jc w:val="center"/>
        <w:tblLayout w:type="fixed"/>
        <w:tblLook w:val="04A0" w:firstRow="1" w:lastRow="0" w:firstColumn="1" w:lastColumn="0" w:noHBand="0" w:noVBand="1"/>
      </w:tblPr>
      <w:tblGrid>
        <w:gridCol w:w="2952"/>
        <w:gridCol w:w="2160"/>
        <w:gridCol w:w="4824"/>
      </w:tblGrid>
      <w:tr w:rsidR="005B1D87">
        <w:trPr>
          <w:cantSplit/>
          <w:tblHeader/>
          <w:jc w:val="center"/>
        </w:trPr>
        <w:tc>
          <w:tcPr>
            <w:tcW w:w="2952"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Trường</w:t>
            </w:r>
          </w:p>
        </w:tc>
        <w:tc>
          <w:tcPr>
            <w:tcW w:w="2160"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Kiểu dữ liệu</w:t>
            </w:r>
          </w:p>
        </w:tc>
        <w:tc>
          <w:tcPr>
            <w:tcW w:w="4824"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Ràng buộc và ý nghĩa</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MaPXN</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varchar(12)</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PK</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MaPK</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varchar(12)</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FK PhieuKham; NOT NULL</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MaLoaiXN</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varchar(12)</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FK LoaiXetNghiem; NOT NULL</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MaBSChiDinh</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varchar(12)</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FK BacSi.MaNV; NOT NULL</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NgayChiDinh</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datetime2</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NOT NULL</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LyDo</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nvarchar(500)</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NOT NULL</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KetQua</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nvarchar(max)</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NULL trước xác nhận</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MaKTV</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varchar(12)</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FK NhanVien; NULL trước thực hiện</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NgayKetQua</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datetime2</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NULL trước xác nhận</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TrangThai</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varchar(20)</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CHO, DANG_LAM, CO_KQ, HUY</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PhienBan</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rowversion</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Kiểm soát sửa đồng thời</w:t>
            </w:r>
          </w:p>
        </w:tc>
      </w:tr>
    </w:tbl>
    <w:p w:rsidR="005B1D87" w:rsidRDefault="005B1D87">
      <w:pPr>
        <w:spacing w:after="0"/>
      </w:pPr>
    </w:p>
    <w:p w:rsidR="005B1D87" w:rsidRDefault="00583701">
      <w:r>
        <w:br w:type="page"/>
      </w:r>
    </w:p>
    <w:p w:rsidR="005B1D87" w:rsidRDefault="00583701">
      <w:pPr>
        <w:pStyle w:val="Heading2"/>
      </w:pPr>
      <w:r>
        <w:lastRenderedPageBreak/>
        <w:t>4.2 Từ điển dữ liệu tiếp theo</w:t>
      </w:r>
    </w:p>
    <w:p w:rsidR="005B1D87" w:rsidRDefault="00583701">
      <w:pPr>
        <w:pStyle w:val="Heading3"/>
      </w:pPr>
      <w:r>
        <w:t>4.2.11 Thuoc</w:t>
      </w:r>
    </w:p>
    <w:tbl>
      <w:tblPr>
        <w:tblW w:w="0" w:type="auto"/>
        <w:jc w:val="center"/>
        <w:tblLayout w:type="fixed"/>
        <w:tblLook w:val="04A0" w:firstRow="1" w:lastRow="0" w:firstColumn="1" w:lastColumn="0" w:noHBand="0" w:noVBand="1"/>
      </w:tblPr>
      <w:tblGrid>
        <w:gridCol w:w="2952"/>
        <w:gridCol w:w="2160"/>
        <w:gridCol w:w="4824"/>
      </w:tblGrid>
      <w:tr w:rsidR="005B1D87">
        <w:trPr>
          <w:cantSplit/>
          <w:tblHeader/>
          <w:jc w:val="center"/>
        </w:trPr>
        <w:tc>
          <w:tcPr>
            <w:tcW w:w="2952"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Trường</w:t>
            </w:r>
          </w:p>
        </w:tc>
        <w:tc>
          <w:tcPr>
            <w:tcW w:w="2160"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Kiểu dữ liệu</w:t>
            </w:r>
          </w:p>
        </w:tc>
        <w:tc>
          <w:tcPr>
            <w:tcW w:w="4824"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Ràng buộc và ý nghĩa</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MaThuoc</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varchar(12)</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PK</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TenThuoc</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nvarchar(150)</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NOT NULL</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HamLuong</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nvarchar(80)</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NOT NULL</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DonViTinh</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nvarchar(30)</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NOT NULL</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TrangThai</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varchar(20)</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HOAT_DONG hoặc NGUNG</w:t>
            </w:r>
          </w:p>
        </w:tc>
      </w:tr>
    </w:tbl>
    <w:p w:rsidR="005B1D87" w:rsidRDefault="005B1D87">
      <w:pPr>
        <w:spacing w:after="0"/>
      </w:pPr>
    </w:p>
    <w:p w:rsidR="005B1D87" w:rsidRDefault="00583701">
      <w:pPr>
        <w:pStyle w:val="Heading3"/>
      </w:pPr>
      <w:r>
        <w:t>4.2.12 ToaThuoc</w:t>
      </w:r>
    </w:p>
    <w:tbl>
      <w:tblPr>
        <w:tblW w:w="0" w:type="auto"/>
        <w:jc w:val="center"/>
        <w:tblLayout w:type="fixed"/>
        <w:tblLook w:val="04A0" w:firstRow="1" w:lastRow="0" w:firstColumn="1" w:lastColumn="0" w:noHBand="0" w:noVBand="1"/>
      </w:tblPr>
      <w:tblGrid>
        <w:gridCol w:w="2952"/>
        <w:gridCol w:w="2160"/>
        <w:gridCol w:w="4824"/>
      </w:tblGrid>
      <w:tr w:rsidR="005B1D87">
        <w:trPr>
          <w:cantSplit/>
          <w:tblHeader/>
          <w:jc w:val="center"/>
        </w:trPr>
        <w:tc>
          <w:tcPr>
            <w:tcW w:w="2952"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Trường</w:t>
            </w:r>
          </w:p>
        </w:tc>
        <w:tc>
          <w:tcPr>
            <w:tcW w:w="2160"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Kiểu dữ liệu</w:t>
            </w:r>
          </w:p>
        </w:tc>
        <w:tc>
          <w:tcPr>
            <w:tcW w:w="4824"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Ràng buộc và ý nghĩa</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MaToa</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varchar(12)</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PK</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MaPK</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varchar(12)</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FK PhieuKham; NOT NULL</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MaBS</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varchar(12)</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FK BacSi.MaNV; NOT NULL</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NgayLap</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datetime2</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NOT NULL</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TrangThai</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varchar(20)</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NHAP, XAC_NHAN, HUY</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GhiChu</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nvarchar(500)</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NULL</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PhienBan</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rowversion</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Kiểm soát sửa đồng thời</w:t>
            </w:r>
          </w:p>
        </w:tc>
      </w:tr>
    </w:tbl>
    <w:p w:rsidR="005B1D87" w:rsidRDefault="005B1D87">
      <w:pPr>
        <w:spacing w:after="0"/>
      </w:pPr>
    </w:p>
    <w:p w:rsidR="005B1D87" w:rsidRDefault="00583701">
      <w:r>
        <w:br w:type="page"/>
      </w:r>
    </w:p>
    <w:p w:rsidR="005B1D87" w:rsidRDefault="00583701">
      <w:pPr>
        <w:pStyle w:val="Heading2"/>
      </w:pPr>
      <w:r>
        <w:lastRenderedPageBreak/>
        <w:t>4.2 Từ điển dữ liệu tiếp theo</w:t>
      </w:r>
    </w:p>
    <w:p w:rsidR="005B1D87" w:rsidRDefault="00583701">
      <w:pPr>
        <w:pStyle w:val="Heading3"/>
      </w:pPr>
      <w:r>
        <w:t>4.2.13 ChiTietToaThuoc</w:t>
      </w:r>
    </w:p>
    <w:tbl>
      <w:tblPr>
        <w:tblW w:w="0" w:type="auto"/>
        <w:jc w:val="center"/>
        <w:tblLayout w:type="fixed"/>
        <w:tblLook w:val="04A0" w:firstRow="1" w:lastRow="0" w:firstColumn="1" w:lastColumn="0" w:noHBand="0" w:noVBand="1"/>
      </w:tblPr>
      <w:tblGrid>
        <w:gridCol w:w="2952"/>
        <w:gridCol w:w="2160"/>
        <w:gridCol w:w="4824"/>
      </w:tblGrid>
      <w:tr w:rsidR="005B1D87">
        <w:trPr>
          <w:cantSplit/>
          <w:tblHeader/>
          <w:jc w:val="center"/>
        </w:trPr>
        <w:tc>
          <w:tcPr>
            <w:tcW w:w="2952"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Trường</w:t>
            </w:r>
          </w:p>
        </w:tc>
        <w:tc>
          <w:tcPr>
            <w:tcW w:w="2160"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Kiểu dữ liệu</w:t>
            </w:r>
          </w:p>
        </w:tc>
        <w:tc>
          <w:tcPr>
            <w:tcW w:w="4824"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Ràng buộc và ý nghĩa</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MaToa, STT</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varchar(12), int</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PK ghép; MaToa FK ToaThuoc; STT &gt; 0</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MaThuoc</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varchar(12)</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FK Thuoc; NOT NULL</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TenThuocLucKe, HamLuongLucKe</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nvarchar(150), nvarchar(80)</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NOT NULL; lưu thông tin tại thời điểm kê</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DonViLucKe</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nvarchar(30)</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NOT NULL</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SoLuong</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decimal(10,2)</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NOT NULL; &gt; 0</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LieuDung, DuongDung</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nvarchar(200), nvarchar(80)</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NOT NULL</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SoNgay</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int</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NOT NULL; &gt; 0</w:t>
            </w:r>
          </w:p>
        </w:tc>
      </w:tr>
    </w:tbl>
    <w:p w:rsidR="005B1D87" w:rsidRDefault="005B1D87">
      <w:pPr>
        <w:spacing w:after="0"/>
      </w:pPr>
    </w:p>
    <w:p w:rsidR="005B1D87" w:rsidRDefault="00583701">
      <w:r>
        <w:br w:type="page"/>
      </w:r>
    </w:p>
    <w:p w:rsidR="005B1D87" w:rsidRDefault="00583701">
      <w:pPr>
        <w:pStyle w:val="Heading2"/>
      </w:pPr>
      <w:r>
        <w:lastRenderedPageBreak/>
        <w:t>4.2 Từ điển dữ liệu tiếp theo</w:t>
      </w:r>
    </w:p>
    <w:p w:rsidR="005B1D87" w:rsidRDefault="00583701">
      <w:pPr>
        <w:pStyle w:val="Heading3"/>
      </w:pPr>
      <w:r>
        <w:t>4.2.14 HoaDon</w:t>
      </w:r>
    </w:p>
    <w:tbl>
      <w:tblPr>
        <w:tblW w:w="0" w:type="auto"/>
        <w:jc w:val="center"/>
        <w:tblLayout w:type="fixed"/>
        <w:tblLook w:val="04A0" w:firstRow="1" w:lastRow="0" w:firstColumn="1" w:lastColumn="0" w:noHBand="0" w:noVBand="1"/>
      </w:tblPr>
      <w:tblGrid>
        <w:gridCol w:w="2952"/>
        <w:gridCol w:w="2160"/>
        <w:gridCol w:w="4824"/>
      </w:tblGrid>
      <w:tr w:rsidR="005B1D87">
        <w:trPr>
          <w:cantSplit/>
          <w:tblHeader/>
          <w:jc w:val="center"/>
        </w:trPr>
        <w:tc>
          <w:tcPr>
            <w:tcW w:w="2952"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Trường</w:t>
            </w:r>
          </w:p>
        </w:tc>
        <w:tc>
          <w:tcPr>
            <w:tcW w:w="2160"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Kiểu dữ liệu</w:t>
            </w:r>
          </w:p>
        </w:tc>
        <w:tc>
          <w:tcPr>
            <w:tcW w:w="4824"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Ràng buộc và ý nghĩa</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MaHD</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varchar(12)</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PK</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MaPK</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varchar(12)</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FK PhieuKham; UNIQUE; NOT NULL</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MaNVThu</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varchar(12)</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FK NhanVien; NULL trước thu</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NgayLap</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datetime2</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NOT NULL</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TongTien</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decimal(18,2)</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NOT NULL; &gt;= 0; khớp tổng chi tiết</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NgayThu</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datetime2</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NULL trước xác nhận</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TrangThai</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varchar(20)</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CHUA_THU, DA_THU, KHONG_THU</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PhienBan</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rowversion</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Kiểm soát sửa đồng thời</w:t>
            </w:r>
          </w:p>
        </w:tc>
      </w:tr>
    </w:tbl>
    <w:p w:rsidR="005B1D87" w:rsidRDefault="005B1D87">
      <w:pPr>
        <w:spacing w:after="0"/>
      </w:pPr>
    </w:p>
    <w:p w:rsidR="005B1D87" w:rsidRDefault="00583701">
      <w:pPr>
        <w:pStyle w:val="Heading3"/>
      </w:pPr>
      <w:r>
        <w:t>4.2.15 ChiTietHoaDon</w:t>
      </w:r>
    </w:p>
    <w:tbl>
      <w:tblPr>
        <w:tblW w:w="0" w:type="auto"/>
        <w:jc w:val="center"/>
        <w:tblLayout w:type="fixed"/>
        <w:tblLook w:val="04A0" w:firstRow="1" w:lastRow="0" w:firstColumn="1" w:lastColumn="0" w:noHBand="0" w:noVBand="1"/>
      </w:tblPr>
      <w:tblGrid>
        <w:gridCol w:w="2952"/>
        <w:gridCol w:w="2160"/>
        <w:gridCol w:w="4824"/>
      </w:tblGrid>
      <w:tr w:rsidR="005B1D87">
        <w:trPr>
          <w:cantSplit/>
          <w:tblHeader/>
          <w:jc w:val="center"/>
        </w:trPr>
        <w:tc>
          <w:tcPr>
            <w:tcW w:w="2952"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Trường</w:t>
            </w:r>
          </w:p>
        </w:tc>
        <w:tc>
          <w:tcPr>
            <w:tcW w:w="2160"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Kiểu dữ liệu</w:t>
            </w:r>
          </w:p>
        </w:tc>
        <w:tc>
          <w:tcPr>
            <w:tcW w:w="4824"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Ràng buộc và ý nghĩa</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MaHD, STT</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varchar(12), int</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PK ghép; MaHD FK HoaDon; STT &gt; 0</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MaPXN</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varchar(12)</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FK PhieuXetNghiem; NULL; chống thu lặp</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NoiDung</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nvarchar(200)</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NOT NULL; tên khoản thu tại thời điểm lập</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SoLuong</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decimal(10,2)</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NOT NULL; &gt; 0</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DonGia</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decimal(18,2)</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NOT NULL; &gt;= 0</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MienGiam</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decimal(18,2)</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NOT NULL; từ 0 đến SoLuong × DonGia</w:t>
            </w:r>
          </w:p>
        </w:tc>
      </w:tr>
    </w:tbl>
    <w:p w:rsidR="005B1D87" w:rsidRDefault="005B1D87">
      <w:pPr>
        <w:spacing w:after="0"/>
      </w:pPr>
    </w:p>
    <w:p w:rsidR="005B1D87" w:rsidRDefault="00583701">
      <w:r>
        <w:br w:type="page"/>
      </w:r>
    </w:p>
    <w:p w:rsidR="005B1D87" w:rsidRDefault="00583701">
      <w:pPr>
        <w:pStyle w:val="Heading2"/>
      </w:pPr>
      <w:r>
        <w:lastRenderedPageBreak/>
        <w:t>4.2 Từ điển dữ liệu tiếp theo</w:t>
      </w:r>
    </w:p>
    <w:p w:rsidR="005B1D87" w:rsidRDefault="00583701">
      <w:pPr>
        <w:pStyle w:val="Heading3"/>
      </w:pPr>
      <w:r>
        <w:t>4.2.16 TaiKhoan</w:t>
      </w:r>
    </w:p>
    <w:tbl>
      <w:tblPr>
        <w:tblW w:w="0" w:type="auto"/>
        <w:jc w:val="center"/>
        <w:tblLayout w:type="fixed"/>
        <w:tblLook w:val="04A0" w:firstRow="1" w:lastRow="0" w:firstColumn="1" w:lastColumn="0" w:noHBand="0" w:noVBand="1"/>
      </w:tblPr>
      <w:tblGrid>
        <w:gridCol w:w="2952"/>
        <w:gridCol w:w="2160"/>
        <w:gridCol w:w="4824"/>
      </w:tblGrid>
      <w:tr w:rsidR="005B1D87">
        <w:trPr>
          <w:cantSplit/>
          <w:tblHeader/>
          <w:jc w:val="center"/>
        </w:trPr>
        <w:tc>
          <w:tcPr>
            <w:tcW w:w="2952"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Trường</w:t>
            </w:r>
          </w:p>
        </w:tc>
        <w:tc>
          <w:tcPr>
            <w:tcW w:w="2160"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Kiểu dữ liệu</w:t>
            </w:r>
          </w:p>
        </w:tc>
        <w:tc>
          <w:tcPr>
            <w:tcW w:w="4824"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Ràng buộc và ý nghĩa</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MaTK</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varchar(12)</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PK</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MaNV</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varchar(12)</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FK NhanVien; UNIQUE; NOT NULL</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MaVaiTro</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varchar(12)</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FK VaiTro; NOT NULL</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TenDangNhap</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varchar(50)</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NOT NULL; UNIQUE</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MatKhauHash</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varchar(300)</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NOT NULL; chuỗi băm có salt</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TrangThai</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varchar(20)</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HOAT_DONG, TAM_KHOA, KHOA</w:t>
            </w:r>
          </w:p>
        </w:tc>
      </w:tr>
    </w:tbl>
    <w:p w:rsidR="005B1D87" w:rsidRDefault="005B1D87">
      <w:pPr>
        <w:spacing w:after="0"/>
      </w:pPr>
    </w:p>
    <w:p w:rsidR="005B1D87" w:rsidRDefault="00583701">
      <w:pPr>
        <w:pStyle w:val="Heading3"/>
      </w:pPr>
      <w:r>
        <w:t>4.2.17 VaiTro</w:t>
      </w:r>
    </w:p>
    <w:tbl>
      <w:tblPr>
        <w:tblW w:w="0" w:type="auto"/>
        <w:jc w:val="center"/>
        <w:tblLayout w:type="fixed"/>
        <w:tblLook w:val="04A0" w:firstRow="1" w:lastRow="0" w:firstColumn="1" w:lastColumn="0" w:noHBand="0" w:noVBand="1"/>
      </w:tblPr>
      <w:tblGrid>
        <w:gridCol w:w="2952"/>
        <w:gridCol w:w="2160"/>
        <w:gridCol w:w="4824"/>
      </w:tblGrid>
      <w:tr w:rsidR="005B1D87">
        <w:trPr>
          <w:cantSplit/>
          <w:tblHeader/>
          <w:jc w:val="center"/>
        </w:trPr>
        <w:tc>
          <w:tcPr>
            <w:tcW w:w="2952"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Trường</w:t>
            </w:r>
          </w:p>
        </w:tc>
        <w:tc>
          <w:tcPr>
            <w:tcW w:w="2160"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Kiểu dữ liệu</w:t>
            </w:r>
          </w:p>
        </w:tc>
        <w:tc>
          <w:tcPr>
            <w:tcW w:w="4824"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Ràng buộc và ý nghĩa</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MaVaiTro</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varchar(12)</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PK</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TenVaiTro</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nvarchar(80)</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NOT NULL; UNIQUE</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QuyenChucNang</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nvarchar(max)</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NOT NULL; danh sách mã quyền kiểm soát tại Service</w:t>
            </w:r>
          </w:p>
        </w:tc>
      </w:tr>
    </w:tbl>
    <w:p w:rsidR="005B1D87" w:rsidRDefault="005B1D87">
      <w:pPr>
        <w:spacing w:after="0"/>
      </w:pPr>
    </w:p>
    <w:p w:rsidR="005B1D87" w:rsidRDefault="00583701">
      <w:pPr>
        <w:pStyle w:val="Heading3"/>
      </w:pPr>
      <w:r>
        <w:t>4.2.18 NhatKy</w:t>
      </w:r>
    </w:p>
    <w:tbl>
      <w:tblPr>
        <w:tblW w:w="0" w:type="auto"/>
        <w:jc w:val="center"/>
        <w:tblLayout w:type="fixed"/>
        <w:tblLook w:val="04A0" w:firstRow="1" w:lastRow="0" w:firstColumn="1" w:lastColumn="0" w:noHBand="0" w:noVBand="1"/>
      </w:tblPr>
      <w:tblGrid>
        <w:gridCol w:w="2952"/>
        <w:gridCol w:w="2160"/>
        <w:gridCol w:w="4824"/>
      </w:tblGrid>
      <w:tr w:rsidR="005B1D87">
        <w:trPr>
          <w:cantSplit/>
          <w:tblHeader/>
          <w:jc w:val="center"/>
        </w:trPr>
        <w:tc>
          <w:tcPr>
            <w:tcW w:w="2952"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Trường</w:t>
            </w:r>
          </w:p>
        </w:tc>
        <w:tc>
          <w:tcPr>
            <w:tcW w:w="2160"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Kiểu dữ liệu</w:t>
            </w:r>
          </w:p>
        </w:tc>
        <w:tc>
          <w:tcPr>
            <w:tcW w:w="4824"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Ràng buộc và ý nghĩa</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MaLog</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bigint</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PK; IDENTITY</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MaTK</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varchar(12)</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FK TaiKhoan; NULL cho sự kiện hệ thống</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ThoiDiem</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datetime2</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NOT NULL</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HanhDong, DoiTuong</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varchar(50)</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NOT NULL</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MaDoiTuong</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varchar(50)</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NULL khi thao tác chưa tạo đối tượng</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LyDo</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nvarchar(500)</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NULL; bắt buộc khi hiệu chỉnh</w:t>
            </w:r>
          </w:p>
        </w:tc>
      </w:tr>
      <w:tr w:rsidR="005B1D87">
        <w:trPr>
          <w:cantSplit/>
          <w:jc w:val="center"/>
        </w:trPr>
        <w:tc>
          <w:tcPr>
            <w:tcW w:w="29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Truoc, Sau</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nvarchar(max)</w:t>
            </w:r>
          </w:p>
        </w:tc>
        <w:tc>
          <w:tcPr>
            <w:tcW w:w="48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NULL; giá trị cần truy vết; hạn chế quyền đọc</w:t>
            </w:r>
          </w:p>
        </w:tc>
      </w:tr>
    </w:tbl>
    <w:p w:rsidR="005B1D87" w:rsidRDefault="005B1D87">
      <w:pPr>
        <w:spacing w:after="0"/>
      </w:pPr>
    </w:p>
    <w:p w:rsidR="005B1D87" w:rsidRDefault="00583701">
      <w:r>
        <w:br w:type="page"/>
      </w:r>
    </w:p>
    <w:p w:rsidR="005B1D87" w:rsidRDefault="00583701">
      <w:pPr>
        <w:pStyle w:val="Heading2"/>
      </w:pPr>
      <w:r>
        <w:lastRenderedPageBreak/>
        <w:t>4.3 Ràng buộc toàn vẹn và giao dịch</w:t>
      </w:r>
    </w:p>
    <w:p w:rsidR="005B1D87" w:rsidRDefault="00583701">
      <w:pPr>
        <w:pStyle w:val="Heading3"/>
      </w:pPr>
      <w:r>
        <w:t>4.3.1 Ràng buộc cơ sở dữ liệu</w:t>
      </w:r>
    </w:p>
    <w:p w:rsidR="005B1D87" w:rsidRDefault="00583701">
      <w:r>
        <w:t>• UNIQUE HoSoBenhAn.MaBN; UNIQUE TaiKhoan.TenDangNhap; UNIQUE TaiKhoan.MaNV; UNIQUE HoaDon.MaPK.</w:t>
      </w:r>
    </w:p>
    <w:p w:rsidR="005B1D87" w:rsidRDefault="00583701">
      <w:r>
        <w:t>• Tạo UNIQUE INDEX có lọc trên PhieuKham.MaHen WHERE MaHen IS NOT NULL và ChiTietHoaDon.MaPXN WHERE MaPXN IS NOT NULL. Không dùng UNIQUE thông thường nếu cần nhiều bản ghi NULL trong SQL Server.</w:t>
      </w:r>
    </w:p>
    <w:p w:rsidR="005B1D87" w:rsidRDefault="00583701">
      <w:r>
        <w:t>• Tạo UNIQUE INDEX có lọc trên ToaThuoc.MaPK WHERE TrangThai = 'XAC_NHAN' để chỉ có một toa xác nhận còn hiệu lực cho một lượt khám.</w:t>
      </w:r>
    </w:p>
    <w:p w:rsidR="005B1D87" w:rsidRDefault="00583701">
      <w:r>
        <w:t>• CHECK SoLuong &gt; 0, SoNgay &gt; 0, DonGia &gt;= 0, MienGiam &gt;= 0 và MienGiam &lt;= SoLuong * DonGia; DenNgay &gt; TuNgay, KetThuc &gt; BatDau.</w:t>
      </w:r>
    </w:p>
    <w:p w:rsidR="005B1D87" w:rsidRDefault="00583701">
      <w:r>
        <w:t>• Chỉ mục tra cứu: BenhNhan(HoTen, NgaySinh), BenhNhan(DienThoai), PhieuKham(MaHS, NgayGio), LichHen(MaBS, BatDau), ThuLePhi(MaBN, TuNgay, DenNgay).</w:t>
      </w:r>
    </w:p>
    <w:p w:rsidR="005B1D87" w:rsidRDefault="00583701">
      <w:pPr>
        <w:pStyle w:val="Heading3"/>
      </w:pPr>
      <w:r>
        <w:t>4.3.2 Kiểm tra cần xử lý trong giao dịch</w:t>
      </w:r>
    </w:p>
    <w:p w:rsidR="005B1D87" w:rsidRDefault="00583701">
      <w:r>
        <w:t>Trùng hẹn xảy ra khi BatDauMoi &lt; KetThucCu và KetThucMoi &gt; BatDauCu đối với cùng bác sĩ và lịch đang Đã đặt hoặc Đã đến. Service khóa phạm vi bác sĩ/ngày thích hợp khi kiểm tra và lưu để hai người không đặt trùng đồng thời. Kiểm tra kỳ lệ phí và quyền lợi một lượt/quý cũng phải nằm trong giao dịch, không chỉ kiểm tra trên màn hình.</w:t>
      </w:r>
    </w:p>
    <w:p w:rsidR="005B1D87" w:rsidRDefault="00583701">
      <w:r>
        <w:t>Một giao dịch lập toa gồm đầu toa, các dòng, trạng thái và nhật ký. Một giao dịch thu tiền gồm hóa đơn, chi tiết, trạng thái và dấu vết xác nhận. Khi gặp lỗi, rollback toàn bộ; chỉ in sau commit. Dùng rowversion để phát hiện dữ liệu đã thay đổi thay vì ghi đè phiên bản mới của người khác.</w:t>
      </w:r>
    </w:p>
    <w:p w:rsidR="005B1D87" w:rsidRDefault="00583701">
      <w:pPr>
        <w:pStyle w:val="Heading3"/>
      </w:pPr>
      <w:r>
        <w:t>4.3.3 Công thức khoản thu</w:t>
      </w:r>
    </w:p>
    <w:p w:rsidR="005B1D87" w:rsidRDefault="00583701">
      <w:r>
        <w:t>Thành tiền dòng = Số lượng × Đơn giá − Miễn giảm. Tổng hóa đơn = Tổng thành tiền các dòng. Lệ phí năm thuộc ThuLePhi, không cộng lẫn vào doanh thu viện phí. Miễn tiền khám định kỳ thể hiện thành một dòng có miễn giảm bằng tiền khám; tổng hóa đơn bằng 0 vẫn có chứng từ xác nhận Không thu tiền.</w:t>
      </w:r>
    </w:p>
    <w:p w:rsidR="005B1D87" w:rsidRDefault="00583701">
      <w:r>
        <w:br w:type="page"/>
      </w:r>
    </w:p>
    <w:p w:rsidR="005B1D87" w:rsidRDefault="00583701">
      <w:pPr>
        <w:pStyle w:val="Heading2"/>
      </w:pPr>
      <w:r>
        <w:lastRenderedPageBreak/>
        <w:t>4.4 Kiến trúc triển khai</w:t>
      </w:r>
    </w:p>
    <w:p w:rsidR="005B1D87" w:rsidRDefault="00583701">
      <w:r>
        <w:t>Bản demo sử dụng C# Windows Forms trên .NET Framework 4.7.2. Dự án gồm Forms, Services, Data và Properties; mở bằng QuanLyBenhAn.sln. Dữ liệu hiện được giữ trong DataSet và lưu ra tệp XML cục bộ. Thiết kế SQL Server tại mục 4.1–4.3 là phương án phát triển tiếp, chưa phải cơ sở dữ liệu được bản demo sử dụng.</w:t>
      </w:r>
    </w:p>
    <w:tbl>
      <w:tblPr>
        <w:tblW w:w="0" w:type="auto"/>
        <w:jc w:val="center"/>
        <w:tblLayout w:type="fixed"/>
        <w:tblLook w:val="04A0" w:firstRow="1" w:lastRow="0" w:firstColumn="1" w:lastColumn="0" w:noHBand="0" w:noVBand="1"/>
      </w:tblPr>
      <w:tblGrid>
        <w:gridCol w:w="2016"/>
        <w:gridCol w:w="4896"/>
        <w:gridCol w:w="3024"/>
      </w:tblGrid>
      <w:tr w:rsidR="005B1D87">
        <w:trPr>
          <w:cantSplit/>
          <w:tblHeader/>
          <w:jc w:val="center"/>
        </w:trPr>
        <w:tc>
          <w:tcPr>
            <w:tcW w:w="2016"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DC5363" w:rsidRDefault="00E92561">
            <w:r>
              <w:t>L</w:t>
            </w:r>
            <w:r>
              <w:t>ớ</w:t>
            </w:r>
            <w:r>
              <w:t>p ho</w:t>
            </w:r>
            <w:r>
              <w:t>ặ</w:t>
            </w:r>
            <w:r>
              <w:t>c thư m</w:t>
            </w:r>
            <w:r>
              <w:t>ụ</w:t>
            </w:r>
            <w:r>
              <w:t>c</w:t>
            </w:r>
          </w:p>
        </w:tc>
        <w:tc>
          <w:tcPr>
            <w:tcW w:w="4896"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DC5363" w:rsidRDefault="00E92561">
            <w:r>
              <w:t>Trách nhi</w:t>
            </w:r>
            <w:r>
              <w:t>ệ</w:t>
            </w:r>
            <w:r>
              <w:t>m hi</w:t>
            </w:r>
            <w:r>
              <w:t>ệ</w:t>
            </w:r>
            <w:r>
              <w:t>n t</w:t>
            </w:r>
            <w:r>
              <w:t>ạ</w:t>
            </w:r>
            <w:r>
              <w:t>i</w:t>
            </w:r>
          </w:p>
        </w:tc>
        <w:tc>
          <w:tcPr>
            <w:tcW w:w="3024"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DC5363" w:rsidRDefault="00E92561">
            <w:r>
              <w:t>Thành ph</w:t>
            </w:r>
            <w:r>
              <w:t>ầ</w:t>
            </w:r>
            <w:r>
              <w:t>n</w:t>
            </w:r>
          </w:p>
        </w:tc>
      </w:tr>
      <w:tr w:rsidR="005B1D87">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DC5363" w:rsidRDefault="00E92561">
            <w:r>
              <w:t>Forms</w:t>
            </w:r>
          </w:p>
        </w:tc>
        <w:tc>
          <w:tcPr>
            <w:tcW w:w="489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DC5363" w:rsidRDefault="00E92561">
            <w:r>
              <w:t>Nh</w:t>
            </w:r>
            <w:r>
              <w:t>ậ</w:t>
            </w:r>
            <w:r>
              <w:t>p li</w:t>
            </w:r>
            <w:r>
              <w:t>ệ</w:t>
            </w:r>
            <w:r>
              <w:t>u và m</w:t>
            </w:r>
            <w:r>
              <w:t>ở</w:t>
            </w:r>
            <w:r>
              <w:t xml:space="preserve"> các màn hình nghi</w:t>
            </w:r>
            <w:r>
              <w:t>ệ</w:t>
            </w:r>
            <w:r>
              <w:t>p v</w:t>
            </w:r>
            <w:r>
              <w:t>ụ</w:t>
            </w:r>
            <w:r>
              <w:t>.</w:t>
            </w:r>
          </w:p>
        </w:tc>
        <w:tc>
          <w:tcPr>
            <w:tcW w:w="30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DC5363" w:rsidRDefault="00E92561">
            <w:r>
              <w:t>7 form WinForms</w:t>
            </w:r>
          </w:p>
        </w:tc>
      </w:tr>
      <w:tr w:rsidR="005B1D87">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DC5363" w:rsidRDefault="00E92561">
            <w:r>
              <w:t>Services</w:t>
            </w:r>
          </w:p>
        </w:tc>
        <w:tc>
          <w:tcPr>
            <w:tcW w:w="489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DC5363" w:rsidRDefault="00E92561">
            <w:r>
              <w:t>Ki</w:t>
            </w:r>
            <w:r>
              <w:t>ể</w:t>
            </w:r>
            <w:r>
              <w:t>m tra nghi</w:t>
            </w:r>
            <w:r>
              <w:t>ệ</w:t>
            </w:r>
            <w:r>
              <w:t>p v</w:t>
            </w:r>
            <w:r>
              <w:t>ụ</w:t>
            </w:r>
            <w:r>
              <w:t xml:space="preserve"> và h</w:t>
            </w:r>
            <w:r>
              <w:t>ỗ</w:t>
            </w:r>
            <w:r>
              <w:t xml:space="preserve"> tr</w:t>
            </w:r>
            <w:r>
              <w:t>ợ</w:t>
            </w:r>
            <w:r>
              <w:t xml:space="preserve"> giao di</w:t>
            </w:r>
            <w:r>
              <w:t>ệ</w:t>
            </w:r>
            <w:r>
              <w:t>n.</w:t>
            </w:r>
          </w:p>
        </w:tc>
        <w:tc>
          <w:tcPr>
            <w:tcW w:w="30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DC5363" w:rsidRDefault="00E92561">
            <w:r>
              <w:t>HoSoBenhAnService, DanhMucService, DichVuService</w:t>
            </w:r>
          </w:p>
        </w:tc>
      </w:tr>
      <w:tr w:rsidR="005B1D87">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DC5363" w:rsidRDefault="00E92561">
            <w:r>
              <w:t>Data</w:t>
            </w:r>
          </w:p>
        </w:tc>
        <w:tc>
          <w:tcPr>
            <w:tcW w:w="489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DC5363" w:rsidRDefault="00E92561">
            <w:r>
              <w:t>Kh</w:t>
            </w:r>
            <w:r>
              <w:t>ở</w:t>
            </w:r>
            <w:r>
              <w:t>i t</w:t>
            </w:r>
            <w:r>
              <w:t>ạ</w:t>
            </w:r>
            <w:r>
              <w:t>o DataSet, đ</w:t>
            </w:r>
            <w:r>
              <w:t>ọ</w:t>
            </w:r>
            <w:r>
              <w:t>c và ghi XML.</w:t>
            </w:r>
          </w:p>
        </w:tc>
        <w:tc>
          <w:tcPr>
            <w:tcW w:w="30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DC5363" w:rsidRDefault="00E92561">
            <w:r>
              <w:t>Db.cs</w:t>
            </w:r>
          </w:p>
        </w:tc>
      </w:tr>
      <w:tr w:rsidR="005B1D87">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DC5363" w:rsidRDefault="00E92561">
            <w:r>
              <w:t>Properties</w:t>
            </w:r>
          </w:p>
        </w:tc>
        <w:tc>
          <w:tcPr>
            <w:tcW w:w="489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DC5363" w:rsidRDefault="00E92561">
            <w:r>
              <w:t>Thông tin assembly, tài nguyên và thi</w:t>
            </w:r>
            <w:r>
              <w:t>ế</w:t>
            </w:r>
            <w:r>
              <w:t xml:space="preserve">t </w:t>
            </w:r>
            <w:r>
              <w:t>l</w:t>
            </w:r>
            <w:r>
              <w:t>ậ</w:t>
            </w:r>
            <w:r>
              <w:t>p.</w:t>
            </w:r>
          </w:p>
        </w:tc>
        <w:tc>
          <w:tcPr>
            <w:tcW w:w="30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DC5363" w:rsidRDefault="00E92561">
            <w:r>
              <w:t>AssemblyInfo, Resources, Settings</w:t>
            </w:r>
          </w:p>
        </w:tc>
      </w:tr>
      <w:tr w:rsidR="005B1D87">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DC5363" w:rsidRDefault="00E92561">
            <w:r>
              <w:t>T</w:t>
            </w:r>
            <w:r>
              <w:t>ệ</w:t>
            </w:r>
            <w:r>
              <w:t>p d</w:t>
            </w:r>
            <w:r>
              <w:t>ữ</w:t>
            </w:r>
            <w:r>
              <w:t xml:space="preserve"> li</w:t>
            </w:r>
            <w:r>
              <w:t>ệ</w:t>
            </w:r>
            <w:r>
              <w:t>u</w:t>
            </w:r>
          </w:p>
        </w:tc>
        <w:tc>
          <w:tcPr>
            <w:tcW w:w="489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DC5363" w:rsidRDefault="00E92561">
            <w:r>
              <w:t>Lưu d</w:t>
            </w:r>
            <w:r>
              <w:t>ữ</w:t>
            </w:r>
            <w:r>
              <w:t xml:space="preserve"> li</w:t>
            </w:r>
            <w:r>
              <w:t>ệ</w:t>
            </w:r>
            <w:r>
              <w:t>u demo và b</w:t>
            </w:r>
            <w:r>
              <w:t>ả</w:t>
            </w:r>
            <w:r>
              <w:t>n sao l</w:t>
            </w:r>
            <w:r>
              <w:t>ầ</w:t>
            </w:r>
            <w:r>
              <w:t>n lưu trư</w:t>
            </w:r>
            <w:r>
              <w:t>ớ</w:t>
            </w:r>
            <w:r>
              <w:t>c.</w:t>
            </w:r>
          </w:p>
        </w:tc>
        <w:tc>
          <w:tcPr>
            <w:tcW w:w="30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DC5363" w:rsidRDefault="00E92561">
            <w:r>
              <w:t>DuLieu.xml, DuLieu.xml.bak</w:t>
            </w:r>
          </w:p>
        </w:tc>
      </w:tr>
    </w:tbl>
    <w:p w:rsidR="005B1D87" w:rsidRDefault="005B1D87">
      <w:pPr>
        <w:spacing w:after="0"/>
      </w:pPr>
    </w:p>
    <w:p w:rsidR="005B1D87" w:rsidRDefault="00583701">
      <w:pPr>
        <w:pStyle w:val="Heading3"/>
      </w:pPr>
      <w:r>
        <w:t>Tổ chức mã nguồn hiện tại</w:t>
      </w:r>
    </w:p>
    <w:p w:rsidR="005B1D87" w:rsidRDefault="00583701">
      <w:r>
        <w:t>Dự án có bảy form: FrmMain, FrmDanhMuc, FrmHoSoBenhAn, FrmKhamBenh, FrmXetNghiem, FrmThanhToan và FrmThongKe. Các form được mở từ màn hình chính bằng ShowDialog. Sáu form tách phần Designer và tài nguyên .resx; FrmKhamBenh gộp phần giao diện và xử lý trong một file .cs.</w:t>
      </w:r>
    </w:p>
    <w:p w:rsidR="005B1D87" w:rsidRDefault="00583701">
      <w:r>
        <w:t>Mục 4.5 trình bày 12 góc nhìn của các form, tab và hộp thoại hiện có. Đăng nhập, phân quyền tài khoản và giao diện sao lưu/phục hồi chưa được triển khai trong bản demo. Dữ liệu lưu tại %LOCALAPPDATA%\QuanLyBenhAn_Lab\DuLieu.xml; lần lưu trước được giữ trong DuLieu.xml.bak.</w:t>
      </w:r>
    </w:p>
    <w:p w:rsidR="005B1D87" w:rsidRDefault="00583701">
      <w:pPr>
        <w:pStyle w:val="Heading3"/>
      </w:pPr>
      <w:r>
        <w:t>Nguyên tắc xử lý giao diện</w:t>
      </w:r>
    </w:p>
    <w:p w:rsidR="005B1D87" w:rsidRDefault="00583701">
      <w:r>
        <w:t>Các nút gọi lớp dịch vụ để kiểm tra dữ liệu và trạng thái trước khi lưu. Lỗi được thông báo bằng MessageBox; bảng dữ liệu hiển thị ở chế độ chỉ đọc. Những lệnh bổ sung như sửa họ tên, nhập kết quả, đơn thuốc và xuất CSV được đặt trong menu chuột phải. Bản demo chưa có cơ chế khóa nút khi xử lý, phân quyền hoặc cảnh báo dữ liệu chưa lưu.</w:t>
      </w:r>
    </w:p>
    <w:p w:rsidR="005B1D87" w:rsidRDefault="00583701">
      <w:r>
        <w:br w:type="page"/>
      </w:r>
    </w:p>
    <w:p w:rsidR="005B1D87" w:rsidRDefault="00583701">
      <w:pPr>
        <w:pStyle w:val="Heading2"/>
      </w:pPr>
      <w:r>
        <w:lastRenderedPageBreak/>
        <w:t>4.5 Thiết kế giao diện</w:t>
      </w:r>
    </w:p>
    <w:p w:rsidR="005B1D87" w:rsidRDefault="00583701">
      <w:pPr>
        <w:pStyle w:val="Heading3"/>
      </w:pPr>
      <w:r>
        <w:t>4.5.1 Màn hình chính</w:t>
      </w:r>
    </w:p>
    <w:p w:rsidR="005B1D87" w:rsidRDefault="00583701">
      <w:pPr>
        <w:spacing w:after="40"/>
        <w:jc w:val="center"/>
      </w:pPr>
      <w:r>
        <w:rPr>
          <w:noProof/>
        </w:rPr>
        <w:drawing>
          <wp:inline distT="0" distB="0" distL="0" distR="0">
            <wp:extent cx="5669280" cy="3664491"/>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1.png"/>
                    <pic:cNvPicPr/>
                  </pic:nvPicPr>
                  <pic:blipFill>
                    <a:blip r:embed="rId43"/>
                    <a:stretch>
                      <a:fillRect/>
                    </a:stretch>
                  </pic:blipFill>
                  <pic:spPr>
                    <a:xfrm>
                      <a:off x="0" y="0"/>
                      <a:ext cx="5669280" cy="3664491"/>
                    </a:xfrm>
                    <a:prstGeom prst="rect">
                      <a:avLst/>
                    </a:prstGeom>
                  </pic:spPr>
                </pic:pic>
              </a:graphicData>
            </a:graphic>
          </wp:inline>
        </w:drawing>
      </w:r>
    </w:p>
    <w:p w:rsidR="005B1D87" w:rsidRDefault="00583701">
      <w:pPr>
        <w:pStyle w:val="Caption"/>
        <w:jc w:val="center"/>
      </w:pPr>
      <w:r>
        <w:t>Hình 4.2 Màn hình chính — minh họa theo mã nguồn</w:t>
      </w:r>
    </w:p>
    <w:p w:rsidR="005B1D87" w:rsidRDefault="00583701">
      <w:r>
        <w:t>Form: FrmMain. Use Case liên quan: UC05–UC19 theo các nhóm chức năng hiện có.</w:t>
      </w:r>
    </w:p>
    <w:p w:rsidR="005B1D87" w:rsidRDefault="00583701">
      <w:r>
        <w:t>Màn hình gồm sáu nút nghiệp vụ: Danh mục; Bệnh nhân - Hồ sơ; Đặt lịch - Khám bệnh; Xét nghiệm - Đơn thuốc; Thanh toán - Lưu trữ; Thống kê. Nút Thoát yêu cầu xác nhận trước khi đóng.</w:t>
      </w:r>
    </w:p>
    <w:p w:rsidR="005B1D87" w:rsidRDefault="00583701">
      <w:pPr>
        <w:pStyle w:val="Heading3"/>
      </w:pPr>
      <w:r>
        <w:t>Dữ liệu và thao tác</w:t>
      </w:r>
    </w:p>
    <w:p w:rsidR="005B1D87" w:rsidRDefault="00583701">
      <w:r>
        <w:t>Điều hướng đến sáu form nghiệp vụ bằng ShowDialog. Bản demo mở trực tiếp màn hình chính, chưa có đăng nhập hoặc lọc chức năng theo vai trò.</w:t>
      </w:r>
    </w:p>
    <w:p w:rsidR="005B1D87" w:rsidRDefault="00583701">
      <w:r>
        <w:t>Chọn nút tương ứng để mở form. Đóng form con để quay lại màn hình chính.</w:t>
      </w:r>
    </w:p>
    <w:p w:rsidR="005B1D87" w:rsidRDefault="00583701">
      <w:r>
        <w:br w:type="page"/>
      </w:r>
    </w:p>
    <w:p w:rsidR="005B1D87" w:rsidRDefault="00583701">
      <w:pPr>
        <w:pStyle w:val="Heading2"/>
      </w:pPr>
      <w:r>
        <w:lastRenderedPageBreak/>
        <w:t>4.5 Thiết kế giao diện tiếp theo</w:t>
      </w:r>
    </w:p>
    <w:p w:rsidR="005B1D87" w:rsidRDefault="00583701">
      <w:pPr>
        <w:pStyle w:val="Heading3"/>
      </w:pPr>
      <w:r>
        <w:t>4.5.2 Hồ sơ bệnh án</w:t>
      </w:r>
    </w:p>
    <w:p w:rsidR="005B1D87" w:rsidRDefault="00583701">
      <w:pPr>
        <w:spacing w:after="40"/>
        <w:jc w:val="center"/>
      </w:pPr>
      <w:r>
        <w:rPr>
          <w:noProof/>
        </w:rPr>
        <w:drawing>
          <wp:inline distT="0" distB="0" distL="0" distR="0">
            <wp:extent cx="5669280" cy="3664491"/>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2.png"/>
                    <pic:cNvPicPr/>
                  </pic:nvPicPr>
                  <pic:blipFill>
                    <a:blip r:embed="rId44"/>
                    <a:stretch>
                      <a:fillRect/>
                    </a:stretch>
                  </pic:blipFill>
                  <pic:spPr>
                    <a:xfrm>
                      <a:off x="0" y="0"/>
                      <a:ext cx="5669280" cy="3664491"/>
                    </a:xfrm>
                    <a:prstGeom prst="rect">
                      <a:avLst/>
                    </a:prstGeom>
                  </pic:spPr>
                </pic:pic>
              </a:graphicData>
            </a:graphic>
          </wp:inline>
        </w:drawing>
      </w:r>
    </w:p>
    <w:p w:rsidR="005B1D87" w:rsidRDefault="00583701">
      <w:pPr>
        <w:pStyle w:val="Caption"/>
        <w:jc w:val="center"/>
      </w:pPr>
      <w:r>
        <w:t>Hình 4.3 Hồ sơ bệnh án — minh họa theo mã nguồn</w:t>
      </w:r>
    </w:p>
    <w:p w:rsidR="005B1D87" w:rsidRDefault="00583701">
      <w:r>
        <w:t>Form: FrmHoSoBenhAn — tab Hồ sơ bệnh án. Use Case liên quan: UC07 UC08.</w:t>
      </w:r>
    </w:p>
    <w:p w:rsidR="005B1D87" w:rsidRDefault="00583701">
      <w:r>
        <w:t>Nhập mã hồ sơ, chọn bệnh nhân, năm lập và phí năm; bấm Thêm để tạo hồ sơ. Bảng dưới hiển thị mã hồ sơ, mã bệnh nhân, năm lập, phí năm và trạng thái.</w:t>
      </w:r>
    </w:p>
    <w:p w:rsidR="005B1D87" w:rsidRDefault="00583701">
      <w:pPr>
        <w:pStyle w:val="Heading3"/>
      </w:pPr>
      <w:r>
        <w:t>Dữ liệu và thao tác</w:t>
      </w:r>
    </w:p>
    <w:p w:rsidR="005B1D87" w:rsidRDefault="00583701">
      <w:r>
        <w:t>Nguồn dữ liệu: HoSo và BenhNhan. Mã hồ sơ không được trống hoặc trùng; năm lập phải từ 1900.</w:t>
      </w:r>
    </w:p>
    <w:p w:rsidR="005B1D87" w:rsidRDefault="00583701">
      <w:r>
        <w:t>Hồ sơ được tạo trước khi thu phí. Điều kiện phí còn hiệu lực được kiểm tra khi tiếp nhận khám, không phải khi tạo hồ sơ.</w:t>
      </w:r>
    </w:p>
    <w:p w:rsidR="005B1D87" w:rsidRDefault="00583701">
      <w:r>
        <w:br w:type="page"/>
      </w:r>
    </w:p>
    <w:p w:rsidR="005B1D87" w:rsidRDefault="00583701">
      <w:pPr>
        <w:pStyle w:val="Heading2"/>
      </w:pPr>
      <w:r>
        <w:lastRenderedPageBreak/>
        <w:t>4.5 Thiết kế giao diện tiếp theo</w:t>
      </w:r>
    </w:p>
    <w:p w:rsidR="005B1D87" w:rsidRDefault="00583701">
      <w:pPr>
        <w:pStyle w:val="Heading3"/>
      </w:pPr>
      <w:r>
        <w:t>4.5.3 Thông tin bệnh nhân</w:t>
      </w:r>
    </w:p>
    <w:p w:rsidR="005B1D87" w:rsidRDefault="00583701">
      <w:pPr>
        <w:spacing w:after="40"/>
        <w:jc w:val="center"/>
      </w:pPr>
      <w:r>
        <w:rPr>
          <w:noProof/>
        </w:rPr>
        <w:drawing>
          <wp:inline distT="0" distB="0" distL="0" distR="0">
            <wp:extent cx="5669280" cy="3664491"/>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3.png"/>
                    <pic:cNvPicPr/>
                  </pic:nvPicPr>
                  <pic:blipFill>
                    <a:blip r:embed="rId45"/>
                    <a:stretch>
                      <a:fillRect/>
                    </a:stretch>
                  </pic:blipFill>
                  <pic:spPr>
                    <a:xfrm>
                      <a:off x="0" y="0"/>
                      <a:ext cx="5669280" cy="3664491"/>
                    </a:xfrm>
                    <a:prstGeom prst="rect">
                      <a:avLst/>
                    </a:prstGeom>
                  </pic:spPr>
                </pic:pic>
              </a:graphicData>
            </a:graphic>
          </wp:inline>
        </w:drawing>
      </w:r>
    </w:p>
    <w:p w:rsidR="005B1D87" w:rsidRDefault="00583701">
      <w:pPr>
        <w:pStyle w:val="Caption"/>
        <w:jc w:val="center"/>
      </w:pPr>
      <w:r>
        <w:t>Hình 4.4 Thông tin bệnh nhân — minh họa theo mã nguồn</w:t>
      </w:r>
    </w:p>
    <w:p w:rsidR="005B1D87" w:rsidRDefault="00583701">
      <w:r>
        <w:t>Form: FrmHoSoBenhAn — tab Bệnh nhân. Use Case liên quan: UC05.</w:t>
      </w:r>
    </w:p>
    <w:p w:rsidR="005B1D87" w:rsidRDefault="00583701">
      <w:r>
        <w:t>Tab Bệnh nhân có bốn trường: mã bệnh nhân, họ tên, giới tính và năm sinh. Nút Thêm ghi bản ghi mới; bảng dưới hiển thị danh sách bệnh nhân.</w:t>
      </w:r>
    </w:p>
    <w:p w:rsidR="005B1D87" w:rsidRDefault="00583701">
      <w:pPr>
        <w:pStyle w:val="Heading3"/>
      </w:pPr>
      <w:r>
        <w:t>Dữ liệu và thao tác</w:t>
      </w:r>
    </w:p>
    <w:p w:rsidR="005B1D87" w:rsidRDefault="00583701">
      <w:r>
        <w:t>Nguồn dữ liệu: BenhNhan. Giới tính chọn Nam, Nữ hoặc Khác. Năm sinh từ 1900 đến năm hiện tại.</w:t>
      </w:r>
    </w:p>
    <w:p w:rsidR="005B1D87" w:rsidRDefault="00583701">
      <w:r>
        <w:t>Chọn bệnh nhân trong bảng rồi mở menu chuột phải → Sửa họ tên. Bản hiện tại chưa có ô địa chỉ, ảnh bệnh nhân hoặc chức năng xóa.</w:t>
      </w:r>
    </w:p>
    <w:p w:rsidR="005B1D87" w:rsidRDefault="00583701">
      <w:r>
        <w:br w:type="page"/>
      </w:r>
    </w:p>
    <w:p w:rsidR="005B1D87" w:rsidRDefault="00583701">
      <w:pPr>
        <w:pStyle w:val="Heading2"/>
      </w:pPr>
      <w:r>
        <w:lastRenderedPageBreak/>
        <w:t>4.5 Thiết kế giao diện tiếp theo</w:t>
      </w:r>
    </w:p>
    <w:p w:rsidR="005B1D87" w:rsidRDefault="00583701">
      <w:pPr>
        <w:pStyle w:val="Heading3"/>
      </w:pPr>
      <w:r>
        <w:t>4.5.4 Thu lệ phí năm</w:t>
      </w:r>
    </w:p>
    <w:p w:rsidR="005B1D87" w:rsidRDefault="00583701">
      <w:pPr>
        <w:spacing w:after="40"/>
        <w:jc w:val="center"/>
      </w:pPr>
      <w:r>
        <w:rPr>
          <w:noProof/>
        </w:rPr>
        <w:drawing>
          <wp:inline distT="0" distB="0" distL="0" distR="0">
            <wp:extent cx="5669280" cy="3664491"/>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4.png"/>
                    <pic:cNvPicPr/>
                  </pic:nvPicPr>
                  <pic:blipFill>
                    <a:blip r:embed="rId46"/>
                    <a:stretch>
                      <a:fillRect/>
                    </a:stretch>
                  </pic:blipFill>
                  <pic:spPr>
                    <a:xfrm>
                      <a:off x="0" y="0"/>
                      <a:ext cx="5669280" cy="3664491"/>
                    </a:xfrm>
                    <a:prstGeom prst="rect">
                      <a:avLst/>
                    </a:prstGeom>
                  </pic:spPr>
                </pic:pic>
              </a:graphicData>
            </a:graphic>
          </wp:inline>
        </w:drawing>
      </w:r>
    </w:p>
    <w:p w:rsidR="005B1D87" w:rsidRDefault="00583701">
      <w:pPr>
        <w:pStyle w:val="Caption"/>
        <w:jc w:val="center"/>
      </w:pPr>
      <w:r>
        <w:t>Hình 4.5 Thu lệ phí năm — minh họa theo mã nguồn</w:t>
      </w:r>
    </w:p>
    <w:p w:rsidR="005B1D87" w:rsidRDefault="00583701">
      <w:r>
        <w:t>Form: FrmHoSoBenhAn — tab Thu phí năm. Use Case liên quan: UC06.</w:t>
      </w:r>
    </w:p>
    <w:p w:rsidR="005B1D87" w:rsidRDefault="00583701">
      <w:r>
        <w:t>Chọn bệnh nhân, hồ sơ, ngày thu, nhân viên; nhập số tiền và ghi chú, sau đó bấm Thêm. Mã phiếu thu được gợi ý tự động. Bảng dưới hiển thị các phiếu thu đã ghi nhận.</w:t>
      </w:r>
    </w:p>
    <w:p w:rsidR="005B1D87" w:rsidRDefault="00583701">
      <w:pPr>
        <w:pStyle w:val="Heading3"/>
      </w:pPr>
      <w:r>
        <w:t>Dữ liệu và thao tác</w:t>
      </w:r>
    </w:p>
    <w:p w:rsidR="005B1D87" w:rsidRDefault="00583701">
      <w:r>
        <w:t>Nguồn dữ liệu: ThuPhi, HoSo, BenhNhan, NhanVien. Số tiền phải bằng phí năm của hồ sơ; hồ sơ phải thuộc đúng bệnh nhân.</w:t>
      </w:r>
    </w:p>
    <w:p w:rsidR="005B1D87" w:rsidRDefault="00583701">
      <w:r>
        <w:t>Thời hạn bắt đầu từ ngày thu đến trước cùng ngày năm sau một ngày. Chương trình từ chối khoảng phí chồng lấn trên cùng hồ sơ.</w:t>
      </w:r>
    </w:p>
    <w:p w:rsidR="005B1D87" w:rsidRDefault="00583701">
      <w:r>
        <w:br w:type="page"/>
      </w:r>
    </w:p>
    <w:p w:rsidR="005B1D87" w:rsidRDefault="00583701">
      <w:pPr>
        <w:pStyle w:val="Heading2"/>
      </w:pPr>
      <w:r>
        <w:lastRenderedPageBreak/>
        <w:t>4.5 Thiết kế giao diện tiếp theo</w:t>
      </w:r>
    </w:p>
    <w:p w:rsidR="005B1D87" w:rsidRDefault="00583701">
      <w:pPr>
        <w:pStyle w:val="Heading3"/>
      </w:pPr>
      <w:r>
        <w:t>4.5.5 Lịch hẹn và tiếp nhận</w:t>
      </w:r>
    </w:p>
    <w:p w:rsidR="005B1D87" w:rsidRDefault="00583701">
      <w:pPr>
        <w:spacing w:after="40"/>
        <w:jc w:val="center"/>
      </w:pPr>
      <w:r>
        <w:rPr>
          <w:noProof/>
        </w:rPr>
        <w:drawing>
          <wp:inline distT="0" distB="0" distL="0" distR="0">
            <wp:extent cx="5669280" cy="3664491"/>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5.png"/>
                    <pic:cNvPicPr/>
                  </pic:nvPicPr>
                  <pic:blipFill>
                    <a:blip r:embed="rId47"/>
                    <a:stretch>
                      <a:fillRect/>
                    </a:stretch>
                  </pic:blipFill>
                  <pic:spPr>
                    <a:xfrm>
                      <a:off x="0" y="0"/>
                      <a:ext cx="5669280" cy="3664491"/>
                    </a:xfrm>
                    <a:prstGeom prst="rect">
                      <a:avLst/>
                    </a:prstGeom>
                  </pic:spPr>
                </pic:pic>
              </a:graphicData>
            </a:graphic>
          </wp:inline>
        </w:drawing>
      </w:r>
    </w:p>
    <w:p w:rsidR="005B1D87" w:rsidRDefault="00583701">
      <w:pPr>
        <w:pStyle w:val="Caption"/>
        <w:jc w:val="center"/>
      </w:pPr>
      <w:r>
        <w:t>Hình 4.6 Lịch hẹn và tiếp nhận — minh họa theo mã nguồn</w:t>
      </w:r>
    </w:p>
    <w:p w:rsidR="005B1D87" w:rsidRDefault="00583701">
      <w:r>
        <w:t>Form: FrmKhamBenh — tab Đặt lịch / Tiếp nhận. Use Case liên quan: UC09 UC10.</w:t>
      </w:r>
    </w:p>
    <w:p w:rsidR="005B1D87" w:rsidRDefault="00583701">
      <w:r>
        <w:t>Chọn hồ sơ, bác sĩ, ngày giờ khám và loại khám. Bốn nút xử lý gồm Đặt lịch, Tiếp nhận lịch chọn, Khám trực tiếp và Hủy lịch chọn. Bảng bên dưới hiển thị lịch hẹn.</w:t>
      </w:r>
    </w:p>
    <w:p w:rsidR="005B1D87" w:rsidRDefault="00583701">
      <w:pPr>
        <w:pStyle w:val="Heading3"/>
      </w:pPr>
      <w:r>
        <w:t>Dữ liệu và thao tác</w:t>
      </w:r>
    </w:p>
    <w:p w:rsidR="005B1D87" w:rsidRDefault="00583701">
      <w:r>
        <w:t>Nguồn dữ liệu: LichHen, HoSo, NhanVien, PhieuKham. Danh sách bác sĩ chỉ lấy nhân viên có vai trò Bác sĩ.</w:t>
      </w:r>
    </w:p>
    <w:p w:rsidR="005B1D87" w:rsidRDefault="00583701">
      <w:r>
        <w:t>Đặt lịch kiểm tra trùng lịch bác sĩ trong 30 phút. Tiếp nhận lịch chỉ thực hiện trong ngày hẹn; khám yêu cầu phí năm còn hiệu lực. Hủy lịch đang chờ có hộp xác nhận, chưa có ô lý do.</w:t>
      </w:r>
    </w:p>
    <w:p w:rsidR="005B1D87" w:rsidRDefault="00583701">
      <w:r>
        <w:br w:type="page"/>
      </w:r>
    </w:p>
    <w:p w:rsidR="005B1D87" w:rsidRDefault="00583701">
      <w:pPr>
        <w:pStyle w:val="Heading2"/>
      </w:pPr>
      <w:r>
        <w:lastRenderedPageBreak/>
        <w:t>4.5 Thiết kế giao diện tiếp theo</w:t>
      </w:r>
    </w:p>
    <w:p w:rsidR="005B1D87" w:rsidRDefault="00583701">
      <w:pPr>
        <w:pStyle w:val="Heading3"/>
      </w:pPr>
      <w:r>
        <w:t>4.5.6 Khám bệnh</w:t>
      </w:r>
    </w:p>
    <w:p w:rsidR="005B1D87" w:rsidRDefault="00583701">
      <w:pPr>
        <w:spacing w:after="40"/>
        <w:jc w:val="center"/>
      </w:pPr>
      <w:r>
        <w:rPr>
          <w:noProof/>
        </w:rPr>
        <w:drawing>
          <wp:inline distT="0" distB="0" distL="0" distR="0">
            <wp:extent cx="5669280" cy="3664491"/>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6.png"/>
                    <pic:cNvPicPr/>
                  </pic:nvPicPr>
                  <pic:blipFill>
                    <a:blip r:embed="rId48"/>
                    <a:stretch>
                      <a:fillRect/>
                    </a:stretch>
                  </pic:blipFill>
                  <pic:spPr>
                    <a:xfrm>
                      <a:off x="0" y="0"/>
                      <a:ext cx="5669280" cy="3664491"/>
                    </a:xfrm>
                    <a:prstGeom prst="rect">
                      <a:avLst/>
                    </a:prstGeom>
                  </pic:spPr>
                </pic:pic>
              </a:graphicData>
            </a:graphic>
          </wp:inline>
        </w:drawing>
      </w:r>
    </w:p>
    <w:p w:rsidR="005B1D87" w:rsidRDefault="00583701">
      <w:pPr>
        <w:pStyle w:val="Caption"/>
        <w:jc w:val="center"/>
      </w:pPr>
      <w:r>
        <w:t>Hình 4.7 Khám bệnh — minh họa theo mã nguồn</w:t>
      </w:r>
    </w:p>
    <w:p w:rsidR="005B1D87" w:rsidRDefault="00583701">
      <w:r>
        <w:t>Form: FrmKhamBenh — tab Khám bệnh. Use Case liên quan: UC11 UC15.</w:t>
      </w:r>
    </w:p>
    <w:p w:rsidR="005B1D87" w:rsidRDefault="00583701">
      <w:r>
        <w:t>Chọn lượt khám trong bảng để nhập triệu chứng và chẩn đoán. Bấm Lưu khám để ghi nội dung; bấm Hoàn tất khám để chuyển lượt từ Đang khám sang Đã khám.</w:t>
      </w:r>
    </w:p>
    <w:p w:rsidR="005B1D87" w:rsidRDefault="00583701">
      <w:pPr>
        <w:pStyle w:val="Heading3"/>
      </w:pPr>
      <w:r>
        <w:t>Dữ liệu và thao tác</w:t>
      </w:r>
    </w:p>
    <w:p w:rsidR="005B1D87" w:rsidRDefault="00583701">
      <w:r>
        <w:t>Nguồn dữ liệu: PhieuKham và ChiDinh. Tab hiện có hai ô nhập triệu chứng và chẩn đoán; chưa có ô huyết áp, thân nhiệt hoặc phản ứng thuốc.</w:t>
      </w:r>
    </w:p>
    <w:p w:rsidR="005B1D87" w:rsidRDefault="00583701">
      <w:r>
        <w:t>Hoàn tất khám yêu cầu có chẩn đoán và mọi xét nghiệm đã có kết quả. Lượt khám không còn ở trạng thái Đang khám không được sửa qua thao tác này.</w:t>
      </w:r>
    </w:p>
    <w:p w:rsidR="005B1D87" w:rsidRDefault="00583701">
      <w:r>
        <w:br w:type="page"/>
      </w:r>
    </w:p>
    <w:p w:rsidR="005B1D87" w:rsidRDefault="00583701">
      <w:pPr>
        <w:pStyle w:val="Heading2"/>
      </w:pPr>
      <w:r>
        <w:lastRenderedPageBreak/>
        <w:t>4.5 Thiết kế giao diện tiếp theo</w:t>
      </w:r>
    </w:p>
    <w:p w:rsidR="005B1D87" w:rsidRDefault="00583701">
      <w:pPr>
        <w:pStyle w:val="Heading3"/>
      </w:pPr>
      <w:r>
        <w:t>4.5.7 Chỉ định và kết quả xét nghiệm</w:t>
      </w:r>
    </w:p>
    <w:p w:rsidR="005B1D87" w:rsidRDefault="00583701">
      <w:pPr>
        <w:spacing w:after="40"/>
        <w:jc w:val="center"/>
      </w:pPr>
      <w:r>
        <w:rPr>
          <w:noProof/>
        </w:rPr>
        <w:drawing>
          <wp:inline distT="0" distB="0" distL="0" distR="0">
            <wp:extent cx="5669280" cy="3664491"/>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7.png"/>
                    <pic:cNvPicPr/>
                  </pic:nvPicPr>
                  <pic:blipFill>
                    <a:blip r:embed="rId49"/>
                    <a:stretch>
                      <a:fillRect/>
                    </a:stretch>
                  </pic:blipFill>
                  <pic:spPr>
                    <a:xfrm>
                      <a:off x="0" y="0"/>
                      <a:ext cx="5669280" cy="3664491"/>
                    </a:xfrm>
                    <a:prstGeom prst="rect">
                      <a:avLst/>
                    </a:prstGeom>
                  </pic:spPr>
                </pic:pic>
              </a:graphicData>
            </a:graphic>
          </wp:inline>
        </w:drawing>
      </w:r>
    </w:p>
    <w:p w:rsidR="005B1D87" w:rsidRDefault="00583701">
      <w:pPr>
        <w:pStyle w:val="Caption"/>
        <w:jc w:val="center"/>
      </w:pPr>
      <w:r>
        <w:t>Hình 4.8 Chỉ định và kết quả xét nghiệm — minh họa theo mã nguồn</w:t>
      </w:r>
    </w:p>
    <w:p w:rsidR="005B1D87" w:rsidRDefault="00583701">
      <w:r>
        <w:t>Form: FrmXetNghiem. Use Case liên quan: UC12 UC13.</w:t>
      </w:r>
    </w:p>
    <w:p w:rsidR="005B1D87" w:rsidRDefault="00583701">
      <w:r>
        <w:t>Chọn phiếu khám, dịch vụ xét nghiệm, ngày chỉ định và số lượng rồi bấm Chỉ định. Tên bệnh nhân được hiển thị để đối chiếu. Bảng dưới liệt kê chỉ định theo phiếu khám đang chọn.</w:t>
      </w:r>
    </w:p>
    <w:p w:rsidR="005B1D87" w:rsidRDefault="00583701">
      <w:pPr>
        <w:pStyle w:val="Heading3"/>
      </w:pPr>
      <w:r>
        <w:t>Dữ liệu và thao tác</w:t>
      </w:r>
    </w:p>
    <w:p w:rsidR="005B1D87" w:rsidRDefault="00583701">
      <w:r>
        <w:t>Nguồn dữ liệu: ChiDinh, DichVu, PhieuKham, HoSo, BenhNhan. Giá được lấy tại thời điểm chỉ định; thành tiền bằng số lượng nhân đơn giá.</w:t>
      </w:r>
    </w:p>
    <w:p w:rsidR="005B1D87" w:rsidRDefault="00583701">
      <w:r>
        <w:t>Để ghi kết quả: chọn dòng xét nghiệm → chuột phải → Nhập kết quả → Lưu. Menu còn có Đơn thuốc, Xem đơn thuốc và Xuất xét nghiệm. Các lệnh này không phải nút nằm trên form.</w:t>
      </w:r>
    </w:p>
    <w:p w:rsidR="005B1D87" w:rsidRDefault="00583701">
      <w:r>
        <w:br w:type="page"/>
      </w:r>
    </w:p>
    <w:p w:rsidR="005B1D87" w:rsidRDefault="00583701">
      <w:pPr>
        <w:pStyle w:val="Heading2"/>
      </w:pPr>
      <w:r>
        <w:lastRenderedPageBreak/>
        <w:t>4.5 Thiết kế giao diện tiếp theo</w:t>
      </w:r>
    </w:p>
    <w:p w:rsidR="005B1D87" w:rsidRDefault="00583701">
      <w:pPr>
        <w:pStyle w:val="Heading3"/>
      </w:pPr>
      <w:r>
        <w:t>4.5.8 Nhập đơn thuốc</w:t>
      </w:r>
    </w:p>
    <w:p w:rsidR="005B1D87" w:rsidRDefault="00583701">
      <w:pPr>
        <w:spacing w:after="40"/>
        <w:jc w:val="center"/>
      </w:pPr>
      <w:r>
        <w:rPr>
          <w:noProof/>
        </w:rPr>
        <w:drawing>
          <wp:inline distT="0" distB="0" distL="0" distR="0">
            <wp:extent cx="5669280" cy="3477158"/>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8.png"/>
                    <pic:cNvPicPr/>
                  </pic:nvPicPr>
                  <pic:blipFill>
                    <a:blip r:embed="rId50"/>
                    <a:stretch>
                      <a:fillRect/>
                    </a:stretch>
                  </pic:blipFill>
                  <pic:spPr>
                    <a:xfrm>
                      <a:off x="0" y="0"/>
                      <a:ext cx="5669280" cy="3477158"/>
                    </a:xfrm>
                    <a:prstGeom prst="rect">
                      <a:avLst/>
                    </a:prstGeom>
                  </pic:spPr>
                </pic:pic>
              </a:graphicData>
            </a:graphic>
          </wp:inline>
        </w:drawing>
      </w:r>
    </w:p>
    <w:p w:rsidR="005B1D87" w:rsidRDefault="00583701">
      <w:pPr>
        <w:pStyle w:val="Caption"/>
        <w:jc w:val="center"/>
      </w:pPr>
      <w:r>
        <w:t>Hình 4.9 Nhập đơn thuốc — minh họa theo mã nguồn</w:t>
      </w:r>
    </w:p>
    <w:p w:rsidR="005B1D87" w:rsidRDefault="00583701">
      <w:r>
        <w:t>Form: Hộp thoại mở từ FrmXetNghiem. Use Case liên quan: UC14.</w:t>
      </w:r>
    </w:p>
    <w:p w:rsidR="005B1D87" w:rsidRDefault="00583701">
      <w:r>
        <w:t>Tại form Xét nghiệm, chọn phiếu khám rồi chuột phải → Đơn thuốc. Hộp thoại có vùng văn bản nhiều dòng và nút Lưu; mỗi dòng có thể ghi tên thuốc, số lượng và cách dùng.</w:t>
      </w:r>
    </w:p>
    <w:p w:rsidR="005B1D87" w:rsidRDefault="00583701">
      <w:pPr>
        <w:pStyle w:val="Heading3"/>
      </w:pPr>
      <w:r>
        <w:t>Dữ liệu và thao tác</w:t>
      </w:r>
    </w:p>
    <w:p w:rsidR="005B1D87" w:rsidRDefault="00583701">
      <w:r>
        <w:t>Nguồn dữ liệu: DonThuoc. Bản demo lưu toàn bộ nội dung đơn dưới dạng văn bản, chưa có bảng chi tiết thuốc hoặc bộ chọn danh mục thuốc.</w:t>
      </w:r>
    </w:p>
    <w:p w:rsidR="005B1D87" w:rsidRDefault="00583701">
      <w:r>
        <w:t>Chỉ lập hoặc sửa đơn khi lượt đang khám, có chẩn đoán và đủ kết quả xét nghiệm. Menu Xem đơn thuốc mở nội dung đã lưu. Nội dung trên hình chỉ là chỗ giữ thông tin, không phải chỉ dẫn sử dụng thuốc.</w:t>
      </w:r>
    </w:p>
    <w:p w:rsidR="005B1D87" w:rsidRDefault="00583701">
      <w:r>
        <w:br w:type="page"/>
      </w:r>
    </w:p>
    <w:p w:rsidR="005B1D87" w:rsidRDefault="00583701">
      <w:pPr>
        <w:pStyle w:val="Heading2"/>
      </w:pPr>
      <w:r>
        <w:lastRenderedPageBreak/>
        <w:t>4.5 Thiết kế giao diện tiếp theo</w:t>
      </w:r>
    </w:p>
    <w:p w:rsidR="005B1D87" w:rsidRDefault="00583701">
      <w:pPr>
        <w:pStyle w:val="Heading3"/>
      </w:pPr>
      <w:r>
        <w:t>4.5.9 Viện phí và thanh toán</w:t>
      </w:r>
    </w:p>
    <w:p w:rsidR="005B1D87" w:rsidRDefault="00583701">
      <w:pPr>
        <w:spacing w:after="40"/>
        <w:jc w:val="center"/>
      </w:pPr>
      <w:r>
        <w:rPr>
          <w:noProof/>
        </w:rPr>
        <w:drawing>
          <wp:inline distT="0" distB="0" distL="0" distR="0">
            <wp:extent cx="5669280" cy="3664491"/>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9.png"/>
                    <pic:cNvPicPr/>
                  </pic:nvPicPr>
                  <pic:blipFill>
                    <a:blip r:embed="rId51"/>
                    <a:stretch>
                      <a:fillRect/>
                    </a:stretch>
                  </pic:blipFill>
                  <pic:spPr>
                    <a:xfrm>
                      <a:off x="0" y="0"/>
                      <a:ext cx="5669280" cy="3664491"/>
                    </a:xfrm>
                    <a:prstGeom prst="rect">
                      <a:avLst/>
                    </a:prstGeom>
                  </pic:spPr>
                </pic:pic>
              </a:graphicData>
            </a:graphic>
          </wp:inline>
        </w:drawing>
      </w:r>
    </w:p>
    <w:p w:rsidR="005B1D87" w:rsidRDefault="00583701">
      <w:pPr>
        <w:pStyle w:val="Caption"/>
        <w:jc w:val="center"/>
      </w:pPr>
      <w:r>
        <w:t>Hình 4.10 Viện phí và thanh toán — minh họa theo mã nguồn</w:t>
      </w:r>
    </w:p>
    <w:p w:rsidR="005B1D87" w:rsidRDefault="00583701">
      <w:r>
        <w:t>Form: FrmThanhToan. Use Case liên quan: UC16.</w:t>
      </w:r>
    </w:p>
    <w:p w:rsidR="005B1D87" w:rsidRDefault="00583701">
      <w:r>
        <w:t>Chọn phiếu khám để xem thông tin khám, xét nghiệm và chi phí bổ sung. Nhập phí khám rồi Lập hóa đơn; chọn hóa đơn, nhập hình thức và bấm Thanh toán để xác nhận đã thu đủ.</w:t>
      </w:r>
    </w:p>
    <w:p w:rsidR="005B1D87" w:rsidRDefault="00583701">
      <w:pPr>
        <w:pStyle w:val="Heading3"/>
      </w:pPr>
      <w:r>
        <w:t>Dữ liệu và thao tác</w:t>
      </w:r>
    </w:p>
    <w:p w:rsidR="005B1D87" w:rsidRDefault="00583701">
      <w:r>
        <w:t>Nguồn dữ liệu: HoaDon, ChiPhi, ChiDinh, PhieuKham. Tổng tiền gồm phí khám, xét nghiệm và chi phí khác. Khám định kỳ được đặt phí khám bằng 0.</w:t>
      </w:r>
    </w:p>
    <w:p w:rsidR="005B1D87" w:rsidRDefault="00583701">
      <w:r>
        <w:t>Hóa đơn chỉ lập khi đã hoàn tất khám và chưa có hóa đơn cho lượt đó. Không thêm chi phí sau khi lập hóa đơn. Bản hiện tại không có nút riêng Không thu tiền và không tính tiền bán thuốc.</w:t>
      </w:r>
    </w:p>
    <w:p w:rsidR="005B1D87" w:rsidRDefault="00583701">
      <w:r>
        <w:br w:type="page"/>
      </w:r>
    </w:p>
    <w:p w:rsidR="005B1D87" w:rsidRDefault="00583701">
      <w:pPr>
        <w:pStyle w:val="Heading2"/>
      </w:pPr>
      <w:r>
        <w:lastRenderedPageBreak/>
        <w:t>4.5 Thiết kế giao diện tiếp theo</w:t>
      </w:r>
    </w:p>
    <w:p w:rsidR="005B1D87" w:rsidRDefault="00583701">
      <w:pPr>
        <w:pStyle w:val="Heading3"/>
      </w:pPr>
      <w:r>
        <w:t>4.5.10 Lưu trữ và tra cứu bệnh án</w:t>
      </w:r>
    </w:p>
    <w:p w:rsidR="005B1D87" w:rsidRDefault="00583701">
      <w:pPr>
        <w:spacing w:after="40"/>
        <w:jc w:val="center"/>
      </w:pPr>
      <w:r>
        <w:rPr>
          <w:noProof/>
        </w:rPr>
        <w:drawing>
          <wp:inline distT="0" distB="0" distL="0" distR="0">
            <wp:extent cx="5669280" cy="3664491"/>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0.png"/>
                    <pic:cNvPicPr/>
                  </pic:nvPicPr>
                  <pic:blipFill>
                    <a:blip r:embed="rId52"/>
                    <a:stretch>
                      <a:fillRect/>
                    </a:stretch>
                  </pic:blipFill>
                  <pic:spPr>
                    <a:xfrm>
                      <a:off x="0" y="0"/>
                      <a:ext cx="5669280" cy="3664491"/>
                    </a:xfrm>
                    <a:prstGeom prst="rect">
                      <a:avLst/>
                    </a:prstGeom>
                  </pic:spPr>
                </pic:pic>
              </a:graphicData>
            </a:graphic>
          </wp:inline>
        </w:drawing>
      </w:r>
    </w:p>
    <w:p w:rsidR="005B1D87" w:rsidRDefault="00583701">
      <w:pPr>
        <w:pStyle w:val="Caption"/>
        <w:jc w:val="center"/>
      </w:pPr>
      <w:r>
        <w:t>Hình 4.11 Lưu trữ và tra cứu bệnh án — minh họa theo mã nguồn</w:t>
      </w:r>
    </w:p>
    <w:p w:rsidR="005B1D87" w:rsidRDefault="00583701">
      <w:r>
        <w:t>Form: FrmThanhToan và tab Tra cứu bệnh án của FrmKhamBenh. Use Case liên quan: UC08 UC17.</w:t>
      </w:r>
    </w:p>
    <w:p w:rsidR="005B1D87" w:rsidRDefault="00583701">
      <w:r>
        <w:t>Tại FrmThanhToan, chọn phiếu khám rồi bấm Lưu trữ bệnh án. Sau đó mở FrmKhamBenh → Tra cứu bệnh án, nhập mã hồ sơ và bấm Tìm để xem các lượt khám liên quan.</w:t>
      </w:r>
    </w:p>
    <w:p w:rsidR="005B1D87" w:rsidRDefault="00583701">
      <w:pPr>
        <w:pStyle w:val="Heading3"/>
      </w:pPr>
      <w:r>
        <w:t>Dữ liệu và thao tác</w:t>
      </w:r>
    </w:p>
    <w:p w:rsidR="005B1D87" w:rsidRDefault="00583701">
      <w:r>
        <w:t>Nguồn dữ liệu: PhieuKham và HoaDon. Tra cứu cho phép để trống mã hồ sơ để xem toàn bộ lượt; nút Xuất CSV xuất bảng đang hiển thị.</w:t>
      </w:r>
    </w:p>
    <w:p w:rsidR="005B1D87" w:rsidRDefault="00583701">
      <w:r>
        <w:t>Lưu trữ yêu cầu lượt đã khám và hóa đơn đã thanh toán. Bản demo cập nhật trạng thái Đã lưu trữ; chưa có màn hình đối chiếu hồ sơ giấy, nhật ký hiệu chỉnh hoặc lưu trữ riêng.</w:t>
      </w:r>
    </w:p>
    <w:p w:rsidR="005B1D87" w:rsidRDefault="00583701">
      <w:r>
        <w:br w:type="page"/>
      </w:r>
    </w:p>
    <w:p w:rsidR="005B1D87" w:rsidRDefault="00583701">
      <w:pPr>
        <w:pStyle w:val="Heading2"/>
      </w:pPr>
      <w:r>
        <w:lastRenderedPageBreak/>
        <w:t>4.5 Thiết kế giao diện tiếp theo</w:t>
      </w:r>
    </w:p>
    <w:p w:rsidR="005B1D87" w:rsidRDefault="00583701">
      <w:pPr>
        <w:pStyle w:val="Heading3"/>
      </w:pPr>
      <w:r>
        <w:t>4.5.11 Danh mục dùng chung</w:t>
      </w:r>
    </w:p>
    <w:p w:rsidR="005B1D87" w:rsidRDefault="00583701">
      <w:pPr>
        <w:spacing w:after="40"/>
        <w:jc w:val="center"/>
      </w:pPr>
      <w:r>
        <w:rPr>
          <w:noProof/>
        </w:rPr>
        <w:drawing>
          <wp:inline distT="0" distB="0" distL="0" distR="0">
            <wp:extent cx="5669280" cy="3664491"/>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1.png"/>
                    <pic:cNvPicPr/>
                  </pic:nvPicPr>
                  <pic:blipFill>
                    <a:blip r:embed="rId53"/>
                    <a:stretch>
                      <a:fillRect/>
                    </a:stretch>
                  </pic:blipFill>
                  <pic:spPr>
                    <a:xfrm>
                      <a:off x="0" y="0"/>
                      <a:ext cx="5669280" cy="3664491"/>
                    </a:xfrm>
                    <a:prstGeom prst="rect">
                      <a:avLst/>
                    </a:prstGeom>
                  </pic:spPr>
                </pic:pic>
              </a:graphicData>
            </a:graphic>
          </wp:inline>
        </w:drawing>
      </w:r>
    </w:p>
    <w:p w:rsidR="005B1D87" w:rsidRDefault="00583701">
      <w:pPr>
        <w:pStyle w:val="Caption"/>
        <w:jc w:val="center"/>
      </w:pPr>
      <w:r>
        <w:t>Hình 4.12 Danh mục dùng chung — minh họa theo mã nguồn</w:t>
      </w:r>
    </w:p>
    <w:p w:rsidR="005B1D87" w:rsidRDefault="00583701">
      <w:r>
        <w:t>Form: FrmDanhMuc. Use Case liên quan: UC18.</w:t>
      </w:r>
    </w:p>
    <w:p w:rsidR="005B1D87" w:rsidRDefault="00583701">
      <w:r>
        <w:t>Form có năm tab: Khoa khám, Nhân viên, Loại bệnh án, Dịch vụ và Mức phí năm. Mỗi tab có vùng nhập liệu, nút Thêm và bảng danh sách. Hình minh họa tab Khoa khám.</w:t>
      </w:r>
    </w:p>
    <w:p w:rsidR="005B1D87" w:rsidRDefault="00583701">
      <w:pPr>
        <w:pStyle w:val="Heading3"/>
      </w:pPr>
      <w:r>
        <w:t>Dữ liệu và thao tác</w:t>
      </w:r>
    </w:p>
    <w:p w:rsidR="005B1D87" w:rsidRDefault="00583701">
      <w:r>
        <w:t>Nguồn dữ liệu: Khoa, NhanVien, LoaiHoSo, DichVu, MucPhi. Các mã phải được nhập và không trùng với bản ghi đã có.</w:t>
      </w:r>
    </w:p>
    <w:p w:rsidR="005B1D87" w:rsidRDefault="00583701">
      <w:r>
        <w:t>Nhân viên có các trường mã, họ tên, vai trò và số điện thoại. Dịch vụ có đơn vị tính và đơn giá. Bản hiện tại hỗ trợ thêm, chưa có sửa/xóa/ngừng sử dụng danh mục; phí hồ sơ được nhập riêng khi tạo hồ sơ.</w:t>
      </w:r>
    </w:p>
    <w:p w:rsidR="005B1D87" w:rsidRDefault="00583701">
      <w:r>
        <w:br w:type="page"/>
      </w:r>
    </w:p>
    <w:p w:rsidR="005B1D87" w:rsidRDefault="00583701">
      <w:pPr>
        <w:pStyle w:val="Heading2"/>
      </w:pPr>
      <w:r>
        <w:lastRenderedPageBreak/>
        <w:t>4.5 Thiết kế giao diện tiếp theo</w:t>
      </w:r>
    </w:p>
    <w:p w:rsidR="005B1D87" w:rsidRDefault="00583701">
      <w:pPr>
        <w:pStyle w:val="Heading3"/>
      </w:pPr>
      <w:r>
        <w:t>4.5.12 Thống kê doanh thu</w:t>
      </w:r>
    </w:p>
    <w:p w:rsidR="005B1D87" w:rsidRDefault="00583701">
      <w:pPr>
        <w:spacing w:after="40"/>
        <w:jc w:val="center"/>
      </w:pPr>
      <w:r>
        <w:rPr>
          <w:noProof/>
        </w:rPr>
        <w:drawing>
          <wp:inline distT="0" distB="0" distL="0" distR="0">
            <wp:extent cx="5669280" cy="3089347"/>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2.png"/>
                    <pic:cNvPicPr/>
                  </pic:nvPicPr>
                  <pic:blipFill>
                    <a:blip r:embed="rId54"/>
                    <a:stretch>
                      <a:fillRect/>
                    </a:stretch>
                  </pic:blipFill>
                  <pic:spPr>
                    <a:xfrm>
                      <a:off x="0" y="0"/>
                      <a:ext cx="5669280" cy="3089347"/>
                    </a:xfrm>
                    <a:prstGeom prst="rect">
                      <a:avLst/>
                    </a:prstGeom>
                  </pic:spPr>
                </pic:pic>
              </a:graphicData>
            </a:graphic>
          </wp:inline>
        </w:drawing>
      </w:r>
    </w:p>
    <w:p w:rsidR="005B1D87" w:rsidRDefault="00583701">
      <w:pPr>
        <w:pStyle w:val="Caption"/>
        <w:jc w:val="center"/>
      </w:pPr>
      <w:r>
        <w:t>Hình 4.13 Thống kê doanh thu — minh họa theo mã nguồn</w:t>
      </w:r>
    </w:p>
    <w:p w:rsidR="005B1D87" w:rsidRDefault="00583701">
      <w:r>
        <w:t>Form: FrmThongKe. Use Case liên quan: UC19.</w:t>
      </w:r>
    </w:p>
    <w:p w:rsidR="005B1D87" w:rsidRDefault="00583701">
      <w:r>
        <w:t>Chọn Từ ngày và Đến ngày, bấm Thống kê. Bảng tổng hợp hiển thị lượt khám, lượt đã lưu trữ, số hóa đơn đã thu, tiền khám, phí năm và tổng thu. Bảng dưới liệt kê hóa đơn đã thanh toán trong kỳ.</w:t>
      </w:r>
    </w:p>
    <w:p w:rsidR="005B1D87" w:rsidRDefault="00583701">
      <w:pPr>
        <w:pStyle w:val="Heading3"/>
      </w:pPr>
      <w:r>
        <w:t>Dữ liệu và thao tác</w:t>
      </w:r>
    </w:p>
    <w:p w:rsidR="005B1D87" w:rsidRDefault="00583701">
      <w:r>
        <w:t>Nguồn dữ liệu: PhieuKham, HoaDon và ThuPhi. Thời gian lọc được tính theo ngày khám, ngày hóa đơn và ngày thu phí tương ứng.</w:t>
      </w:r>
    </w:p>
    <w:p w:rsidR="005B1D87" w:rsidRDefault="00583701">
      <w:r>
        <w:t>Chuột phải → Xuất CSV để xuất bảng hóa đơn; nút Đóng thoát form. Chưa có tab sao lưu/phục hồi. Tệp .bak được tạo khi lưu XML, không phải chức năng quản trị trên màn hình.</w:t>
      </w:r>
    </w:p>
    <w:p w:rsidR="005B1D87" w:rsidRDefault="00583701">
      <w:r>
        <w:br w:type="page"/>
      </w:r>
    </w:p>
    <w:p w:rsidR="005B1D87" w:rsidRDefault="00583701">
      <w:pPr>
        <w:pStyle w:val="Heading2"/>
      </w:pPr>
      <w:r>
        <w:lastRenderedPageBreak/>
        <w:t>4.6 Kế hoạch kiểm thử và tiêu chí nghiệm thu</w:t>
      </w:r>
    </w:p>
    <w:tbl>
      <w:tblPr>
        <w:tblW w:w="0" w:type="auto"/>
        <w:jc w:val="center"/>
        <w:tblLayout w:type="fixed"/>
        <w:tblLook w:val="04A0" w:firstRow="1" w:lastRow="0" w:firstColumn="1" w:lastColumn="0" w:noHBand="0" w:noVBand="1"/>
      </w:tblPr>
      <w:tblGrid>
        <w:gridCol w:w="720"/>
        <w:gridCol w:w="936"/>
        <w:gridCol w:w="3816"/>
        <w:gridCol w:w="4464"/>
      </w:tblGrid>
      <w:tr w:rsidR="005B1D87">
        <w:trPr>
          <w:cantSplit/>
          <w:tblHeader/>
          <w:jc w:val="center"/>
        </w:trPr>
        <w:tc>
          <w:tcPr>
            <w:tcW w:w="720"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0"/>
              </w:rPr>
              <w:t>Mã</w:t>
            </w:r>
          </w:p>
        </w:tc>
        <w:tc>
          <w:tcPr>
            <w:tcW w:w="936"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0"/>
              </w:rPr>
              <w:t>Liên quan</w:t>
            </w:r>
          </w:p>
        </w:tc>
        <w:tc>
          <w:tcPr>
            <w:tcW w:w="3816"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0"/>
              </w:rPr>
              <w:t>Tình huống</w:t>
            </w:r>
          </w:p>
        </w:tc>
        <w:tc>
          <w:tcPr>
            <w:tcW w:w="4464"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0"/>
              </w:rPr>
              <w:t>Kết quả mong đợi</w:t>
            </w:r>
          </w:p>
        </w:tc>
      </w:tr>
      <w:tr w:rsidR="005B1D87">
        <w:trPr>
          <w:cantSplit/>
          <w:jc w:val="center"/>
        </w:trPr>
        <w:tc>
          <w:tcPr>
            <w:tcW w:w="72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T01</w:t>
            </w:r>
          </w:p>
        </w:tc>
        <w:tc>
          <w:tcPr>
            <w:tcW w:w="93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UC01</w:t>
            </w:r>
          </w:p>
        </w:tc>
        <w:tc>
          <w:tcPr>
            <w:tcW w:w="38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Đúng và sai mật khẩu</w:t>
            </w:r>
          </w:p>
        </w:tc>
        <w:tc>
          <w:tcPr>
            <w:tcW w:w="44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Đúng mở phiên; sai không mở phiên.</w:t>
            </w:r>
          </w:p>
        </w:tc>
      </w:tr>
      <w:tr w:rsidR="005B1D87">
        <w:trPr>
          <w:cantSplit/>
          <w:jc w:val="center"/>
        </w:trPr>
        <w:tc>
          <w:tcPr>
            <w:tcW w:w="72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T02</w:t>
            </w:r>
          </w:p>
        </w:tc>
        <w:tc>
          <w:tcPr>
            <w:tcW w:w="93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UC02</w:t>
            </w:r>
          </w:p>
        </w:tc>
        <w:tc>
          <w:tcPr>
            <w:tcW w:w="38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Đăng xuất rồi mở lại Form cũ</w:t>
            </w:r>
          </w:p>
        </w:tc>
        <w:tc>
          <w:tcPr>
            <w:tcW w:w="44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Bị yêu cầu đăng nhập.</w:t>
            </w:r>
          </w:p>
        </w:tc>
      </w:tr>
      <w:tr w:rsidR="005B1D87">
        <w:trPr>
          <w:cantSplit/>
          <w:jc w:val="center"/>
        </w:trPr>
        <w:tc>
          <w:tcPr>
            <w:tcW w:w="72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T03</w:t>
            </w:r>
          </w:p>
        </w:tc>
        <w:tc>
          <w:tcPr>
            <w:tcW w:w="93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UC03</w:t>
            </w:r>
          </w:p>
        </w:tc>
        <w:tc>
          <w:tcPr>
            <w:tcW w:w="38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Đổi mật khẩu với xác nhận khác nhau</w:t>
            </w:r>
          </w:p>
        </w:tc>
        <w:tc>
          <w:tcPr>
            <w:tcW w:w="44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Không thay đổi mật khẩu.</w:t>
            </w:r>
          </w:p>
        </w:tc>
      </w:tr>
      <w:tr w:rsidR="005B1D87">
        <w:trPr>
          <w:cantSplit/>
          <w:jc w:val="center"/>
        </w:trPr>
        <w:tc>
          <w:tcPr>
            <w:tcW w:w="72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T04</w:t>
            </w:r>
          </w:p>
        </w:tc>
        <w:tc>
          <w:tcPr>
            <w:tcW w:w="93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UC04</w:t>
            </w:r>
          </w:p>
        </w:tc>
        <w:tc>
          <w:tcPr>
            <w:tcW w:w="38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CSKH gọi chức năng cấp quyền</w:t>
            </w:r>
          </w:p>
        </w:tc>
        <w:tc>
          <w:tcPr>
            <w:tcW w:w="44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Service từ chối dù bỏ qua giao diện.</w:t>
            </w:r>
          </w:p>
        </w:tc>
      </w:tr>
      <w:tr w:rsidR="005B1D87">
        <w:trPr>
          <w:cantSplit/>
          <w:jc w:val="center"/>
        </w:trPr>
        <w:tc>
          <w:tcPr>
            <w:tcW w:w="72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T05</w:t>
            </w:r>
          </w:p>
        </w:tc>
        <w:tc>
          <w:tcPr>
            <w:tcW w:w="93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UC05</w:t>
            </w:r>
          </w:p>
        </w:tc>
        <w:tc>
          <w:tcPr>
            <w:tcW w:w="38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Ngày sinh tương lai; trùng họ tên</w:t>
            </w:r>
          </w:p>
        </w:tc>
        <w:tc>
          <w:tcPr>
            <w:tcW w:w="44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Chặn ngày sai; yêu cầu đối chiếu người trùng.</w:t>
            </w:r>
          </w:p>
        </w:tc>
      </w:tr>
      <w:tr w:rsidR="005B1D87">
        <w:trPr>
          <w:cantSplit/>
          <w:jc w:val="center"/>
        </w:trPr>
        <w:tc>
          <w:tcPr>
            <w:tcW w:w="72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T06</w:t>
            </w:r>
          </w:p>
        </w:tc>
        <w:tc>
          <w:tcPr>
            <w:tcW w:w="93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UC06</w:t>
            </w:r>
          </w:p>
        </w:tc>
        <w:tc>
          <w:tcPr>
            <w:tcW w:w="38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Hai phiên cùng thu kỳ chồng lấn</w:t>
            </w:r>
          </w:p>
        </w:tc>
        <w:tc>
          <w:tcPr>
            <w:tcW w:w="44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Chỉ một giao dịch hợp lệ được ghi.</w:t>
            </w:r>
          </w:p>
        </w:tc>
      </w:tr>
      <w:tr w:rsidR="005B1D87">
        <w:trPr>
          <w:cantSplit/>
          <w:jc w:val="center"/>
        </w:trPr>
        <w:tc>
          <w:tcPr>
            <w:tcW w:w="72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T07</w:t>
            </w:r>
          </w:p>
        </w:tc>
        <w:tc>
          <w:tcPr>
            <w:tcW w:w="93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UC07</w:t>
            </w:r>
          </w:p>
        </w:tc>
        <w:tc>
          <w:tcPr>
            <w:tcW w:w="38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Cấp hồ sơ khi chưa thu phí; cấp lần hai</w:t>
            </w:r>
          </w:p>
        </w:tc>
        <w:tc>
          <w:tcPr>
            <w:tcW w:w="44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Lần đầu bị chặn; lần hai mở hồ sơ cũ.</w:t>
            </w:r>
          </w:p>
        </w:tc>
      </w:tr>
      <w:tr w:rsidR="005B1D87">
        <w:trPr>
          <w:cantSplit/>
          <w:jc w:val="center"/>
        </w:trPr>
        <w:tc>
          <w:tcPr>
            <w:tcW w:w="72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T08</w:t>
            </w:r>
          </w:p>
        </w:tc>
        <w:tc>
          <w:tcPr>
            <w:tcW w:w="93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UC08</w:t>
            </w:r>
          </w:p>
        </w:tc>
        <w:tc>
          <w:tcPr>
            <w:tcW w:w="38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Tìm theo điện thoại có nhiều người</w:t>
            </w:r>
          </w:p>
        </w:tc>
        <w:tc>
          <w:tcPr>
            <w:tcW w:w="44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Cho chọn; không tự lấy kết quả đầu.</w:t>
            </w:r>
          </w:p>
        </w:tc>
      </w:tr>
      <w:tr w:rsidR="005B1D87">
        <w:trPr>
          <w:cantSplit/>
          <w:jc w:val="center"/>
        </w:trPr>
        <w:tc>
          <w:tcPr>
            <w:tcW w:w="72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T09</w:t>
            </w:r>
          </w:p>
        </w:tc>
        <w:tc>
          <w:tcPr>
            <w:tcW w:w="93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UC09</w:t>
            </w:r>
          </w:p>
        </w:tc>
        <w:tc>
          <w:tcPr>
            <w:tcW w:w="38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Hai lịch cùng bác sĩ giao nhau</w:t>
            </w:r>
          </w:p>
        </w:tc>
        <w:tc>
          <w:tcPr>
            <w:tcW w:w="44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Lịch thứ hai bị từ chối.</w:t>
            </w:r>
          </w:p>
        </w:tc>
      </w:tr>
      <w:tr w:rsidR="005B1D87">
        <w:trPr>
          <w:cantSplit/>
          <w:jc w:val="center"/>
        </w:trPr>
        <w:tc>
          <w:tcPr>
            <w:tcW w:w="72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T10</w:t>
            </w:r>
          </w:p>
        </w:tc>
        <w:tc>
          <w:tcPr>
            <w:tcW w:w="93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UC10</w:t>
            </w:r>
          </w:p>
        </w:tc>
        <w:tc>
          <w:tcPr>
            <w:tcW w:w="38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Lặp thao tác tiếp nhận cùng lịch hẹn</w:t>
            </w:r>
          </w:p>
        </w:tc>
        <w:tc>
          <w:tcPr>
            <w:tcW w:w="44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Không tạo hai phiếu khám.</w:t>
            </w:r>
          </w:p>
        </w:tc>
      </w:tr>
      <w:tr w:rsidR="005B1D87">
        <w:trPr>
          <w:cantSplit/>
          <w:jc w:val="center"/>
        </w:trPr>
        <w:tc>
          <w:tcPr>
            <w:tcW w:w="72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T11</w:t>
            </w:r>
          </w:p>
        </w:tc>
        <w:tc>
          <w:tcPr>
            <w:tcW w:w="93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UC11</w:t>
            </w:r>
          </w:p>
        </w:tc>
        <w:tc>
          <w:tcPr>
            <w:tcW w:w="38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Hai bác sĩ sửa cùng phiên bản phiếu</w:t>
            </w:r>
          </w:p>
        </w:tc>
        <w:tc>
          <w:tcPr>
            <w:tcW w:w="44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Người lưu sau nhận lỗi xung đột.</w:t>
            </w:r>
          </w:p>
        </w:tc>
      </w:tr>
      <w:tr w:rsidR="005B1D87">
        <w:trPr>
          <w:cantSplit/>
          <w:jc w:val="center"/>
        </w:trPr>
        <w:tc>
          <w:tcPr>
            <w:tcW w:w="72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T12</w:t>
            </w:r>
          </w:p>
        </w:tc>
        <w:tc>
          <w:tcPr>
            <w:tcW w:w="93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UC12</w:t>
            </w:r>
          </w:p>
        </w:tc>
        <w:tc>
          <w:tcPr>
            <w:tcW w:w="38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Chỉ định loại XN đã ngừng</w:t>
            </w:r>
          </w:p>
        </w:tc>
        <w:tc>
          <w:tcPr>
            <w:tcW w:w="44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Không tạo phiếu mới.</w:t>
            </w:r>
          </w:p>
        </w:tc>
      </w:tr>
    </w:tbl>
    <w:p w:rsidR="005B1D87" w:rsidRDefault="005B1D87">
      <w:pPr>
        <w:spacing w:after="0"/>
      </w:pPr>
    </w:p>
    <w:p w:rsidR="005B1D87" w:rsidRDefault="00583701">
      <w:r>
        <w:t>Trạng thái chung: Chưa thực thi. Chuẩn bị dữ liệu giả lập, tài khoản theo vai trò và một cơ sở dữ liệu thử riêng trước khi chạy.</w:t>
      </w:r>
    </w:p>
    <w:p w:rsidR="005B1D87" w:rsidRDefault="00583701">
      <w:r>
        <w:br w:type="page"/>
      </w:r>
    </w:p>
    <w:p w:rsidR="005B1D87" w:rsidRDefault="00583701">
      <w:pPr>
        <w:pStyle w:val="Heading2"/>
      </w:pPr>
      <w:r>
        <w:lastRenderedPageBreak/>
        <w:t>4.6 Các ca kiểm thử tiếp theo</w:t>
      </w:r>
    </w:p>
    <w:tbl>
      <w:tblPr>
        <w:tblW w:w="0" w:type="auto"/>
        <w:jc w:val="center"/>
        <w:tblLayout w:type="fixed"/>
        <w:tblLook w:val="04A0" w:firstRow="1" w:lastRow="0" w:firstColumn="1" w:lastColumn="0" w:noHBand="0" w:noVBand="1"/>
      </w:tblPr>
      <w:tblGrid>
        <w:gridCol w:w="720"/>
        <w:gridCol w:w="936"/>
        <w:gridCol w:w="3816"/>
        <w:gridCol w:w="4464"/>
      </w:tblGrid>
      <w:tr w:rsidR="005B1D87">
        <w:trPr>
          <w:cantSplit/>
          <w:tblHeader/>
          <w:jc w:val="center"/>
        </w:trPr>
        <w:tc>
          <w:tcPr>
            <w:tcW w:w="720"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0"/>
              </w:rPr>
              <w:t>Mã</w:t>
            </w:r>
          </w:p>
        </w:tc>
        <w:tc>
          <w:tcPr>
            <w:tcW w:w="936"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0"/>
              </w:rPr>
              <w:t>Liên quan</w:t>
            </w:r>
          </w:p>
        </w:tc>
        <w:tc>
          <w:tcPr>
            <w:tcW w:w="3816"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0"/>
              </w:rPr>
              <w:t>Tình huống</w:t>
            </w:r>
          </w:p>
        </w:tc>
        <w:tc>
          <w:tcPr>
            <w:tcW w:w="4464"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0"/>
              </w:rPr>
              <w:t>Kết quả mong đợi</w:t>
            </w:r>
          </w:p>
        </w:tc>
      </w:tr>
      <w:tr w:rsidR="005B1D87">
        <w:trPr>
          <w:cantSplit/>
          <w:jc w:val="center"/>
        </w:trPr>
        <w:tc>
          <w:tcPr>
            <w:tcW w:w="72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T13</w:t>
            </w:r>
          </w:p>
        </w:tc>
        <w:tc>
          <w:tcPr>
            <w:tcW w:w="93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UC13</w:t>
            </w:r>
          </w:p>
        </w:tc>
        <w:tc>
          <w:tcPr>
            <w:tcW w:w="38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Xác nhận kết quả rỗng</w:t>
            </w:r>
          </w:p>
        </w:tc>
        <w:tc>
          <w:tcPr>
            <w:tcW w:w="44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Chặn xác nhận; cho lưu nháp theo quy tắc.</w:t>
            </w:r>
          </w:p>
        </w:tc>
      </w:tr>
      <w:tr w:rsidR="005B1D87">
        <w:trPr>
          <w:cantSplit/>
          <w:jc w:val="center"/>
        </w:trPr>
        <w:tc>
          <w:tcPr>
            <w:tcW w:w="72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T14</w:t>
            </w:r>
          </w:p>
        </w:tc>
        <w:tc>
          <w:tcPr>
            <w:tcW w:w="93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UC14</w:t>
            </w:r>
          </w:p>
        </w:tc>
        <w:tc>
          <w:tcPr>
            <w:tcW w:w="38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Lỗi khi lưu dòng thứ hai của toa</w:t>
            </w:r>
          </w:p>
        </w:tc>
        <w:tc>
          <w:tcPr>
            <w:tcW w:w="44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Rollback đầu toa và mọi chi tiết.</w:t>
            </w:r>
          </w:p>
        </w:tc>
      </w:tr>
      <w:tr w:rsidR="005B1D87">
        <w:trPr>
          <w:cantSplit/>
          <w:jc w:val="center"/>
        </w:trPr>
        <w:tc>
          <w:tcPr>
            <w:tcW w:w="72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T15</w:t>
            </w:r>
          </w:p>
        </w:tc>
        <w:tc>
          <w:tcPr>
            <w:tcW w:w="93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UC14</w:t>
            </w:r>
          </w:p>
        </w:tc>
        <w:tc>
          <w:tcPr>
            <w:tcW w:w="38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In lỗi sau khi commit toa</w:t>
            </w:r>
          </w:p>
        </w:tc>
        <w:tc>
          <w:tcPr>
            <w:tcW w:w="44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Toa vẫn tồn tại; cho in lại.</w:t>
            </w:r>
          </w:p>
        </w:tc>
      </w:tr>
      <w:tr w:rsidR="005B1D87">
        <w:trPr>
          <w:cantSplit/>
          <w:jc w:val="center"/>
        </w:trPr>
        <w:tc>
          <w:tcPr>
            <w:tcW w:w="72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T16</w:t>
            </w:r>
          </w:p>
        </w:tc>
        <w:tc>
          <w:tcPr>
            <w:tcW w:w="93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UC15</w:t>
            </w:r>
          </w:p>
        </w:tc>
        <w:tc>
          <w:tcPr>
            <w:tcW w:w="38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Khám định kỳ không bệnh, không toa</w:t>
            </w:r>
          </w:p>
        </w:tc>
        <w:tc>
          <w:tcPr>
            <w:tcW w:w="44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Cho hoàn tất nếu đủ kết luận.</w:t>
            </w:r>
          </w:p>
        </w:tc>
      </w:tr>
      <w:tr w:rsidR="005B1D87">
        <w:trPr>
          <w:cantSplit/>
          <w:jc w:val="center"/>
        </w:trPr>
        <w:tc>
          <w:tcPr>
            <w:tcW w:w="72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T17</w:t>
            </w:r>
          </w:p>
        </w:tc>
        <w:tc>
          <w:tcPr>
            <w:tcW w:w="93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UC16</w:t>
            </w:r>
          </w:p>
        </w:tc>
        <w:tc>
          <w:tcPr>
            <w:tcW w:w="38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Hóa đơn 0 đồng do miễn tiền khám</w:t>
            </w:r>
          </w:p>
        </w:tc>
        <w:tc>
          <w:tcPr>
            <w:tcW w:w="44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Chuyển KHONG_THU, không ghi thu tiền giả.</w:t>
            </w:r>
          </w:p>
        </w:tc>
      </w:tr>
      <w:tr w:rsidR="005B1D87">
        <w:trPr>
          <w:cantSplit/>
          <w:jc w:val="center"/>
        </w:trPr>
        <w:tc>
          <w:tcPr>
            <w:tcW w:w="72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T18</w:t>
            </w:r>
          </w:p>
        </w:tc>
        <w:tc>
          <w:tcPr>
            <w:tcW w:w="93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UC17</w:t>
            </w:r>
          </w:p>
        </w:tc>
        <w:tc>
          <w:tcPr>
            <w:tcW w:w="38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Lưu trữ khi chưa xác nhận tài chính</w:t>
            </w:r>
          </w:p>
        </w:tc>
        <w:tc>
          <w:tcPr>
            <w:tcW w:w="44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Bị chặn, nêu điều kiện thiếu.</w:t>
            </w:r>
          </w:p>
        </w:tc>
      </w:tr>
      <w:tr w:rsidR="005B1D87">
        <w:trPr>
          <w:cantSplit/>
          <w:jc w:val="center"/>
        </w:trPr>
        <w:tc>
          <w:tcPr>
            <w:tcW w:w="72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T19</w:t>
            </w:r>
          </w:p>
        </w:tc>
        <w:tc>
          <w:tcPr>
            <w:tcW w:w="93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UC18</w:t>
            </w:r>
          </w:p>
        </w:tc>
        <w:tc>
          <w:tcPr>
            <w:tcW w:w="38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Xóa thuốc đã có trong toa cũ</w:t>
            </w:r>
          </w:p>
        </w:tc>
        <w:tc>
          <w:tcPr>
            <w:tcW w:w="44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Bị chặn; cho ngừng sử dụng.</w:t>
            </w:r>
          </w:p>
        </w:tc>
      </w:tr>
      <w:tr w:rsidR="005B1D87">
        <w:trPr>
          <w:cantSplit/>
          <w:jc w:val="center"/>
        </w:trPr>
        <w:tc>
          <w:tcPr>
            <w:tcW w:w="72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T20</w:t>
            </w:r>
          </w:p>
        </w:tc>
        <w:tc>
          <w:tcPr>
            <w:tcW w:w="93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UC19</w:t>
            </w:r>
          </w:p>
        </w:tc>
        <w:tc>
          <w:tcPr>
            <w:tcW w:w="38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Báo cáo kỳ không có dữ liệu</w:t>
            </w:r>
          </w:p>
        </w:tc>
        <w:tc>
          <w:tcPr>
            <w:tcW w:w="44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Kết quả rỗng, không báo lỗi hệ thống.</w:t>
            </w:r>
          </w:p>
        </w:tc>
      </w:tr>
      <w:tr w:rsidR="005B1D87">
        <w:trPr>
          <w:cantSplit/>
          <w:jc w:val="center"/>
        </w:trPr>
        <w:tc>
          <w:tcPr>
            <w:tcW w:w="72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T21</w:t>
            </w:r>
          </w:p>
        </w:tc>
        <w:tc>
          <w:tcPr>
            <w:tcW w:w="93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UC20</w:t>
            </w:r>
          </w:p>
        </w:tc>
        <w:tc>
          <w:tcPr>
            <w:tcW w:w="38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Phục hồi bản sao hỏng</w:t>
            </w:r>
          </w:p>
        </w:tc>
        <w:tc>
          <w:tcPr>
            <w:tcW w:w="44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Không mở lại ghi khi chưa phục hồi an toàn.</w:t>
            </w:r>
          </w:p>
        </w:tc>
      </w:tr>
      <w:tr w:rsidR="005B1D87">
        <w:trPr>
          <w:cantSplit/>
          <w:jc w:val="center"/>
        </w:trPr>
        <w:tc>
          <w:tcPr>
            <w:tcW w:w="72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T22</w:t>
            </w:r>
          </w:p>
        </w:tc>
        <w:tc>
          <w:tcPr>
            <w:tcW w:w="93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BR05</w:t>
            </w:r>
          </w:p>
        </w:tc>
        <w:tc>
          <w:tcPr>
            <w:tcW w:w="38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Khám định kỳ lần hai cùng quý</w:t>
            </w:r>
          </w:p>
        </w:tc>
        <w:tc>
          <w:tcPr>
            <w:tcW w:w="44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Không tự cấp thêm lượt miễn phí.</w:t>
            </w:r>
          </w:p>
        </w:tc>
      </w:tr>
      <w:tr w:rsidR="005B1D87">
        <w:trPr>
          <w:cantSplit/>
          <w:jc w:val="center"/>
        </w:trPr>
        <w:tc>
          <w:tcPr>
            <w:tcW w:w="72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T23</w:t>
            </w:r>
          </w:p>
        </w:tc>
        <w:tc>
          <w:tcPr>
            <w:tcW w:w="93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BR05</w:t>
            </w:r>
          </w:p>
        </w:tc>
        <w:tc>
          <w:tcPr>
            <w:tcW w:w="38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Đặt lịch còn hạn nhưng ngày khám hết hạn</w:t>
            </w:r>
          </w:p>
        </w:tc>
        <w:tc>
          <w:tcPr>
            <w:tcW w:w="44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Kiểm tra lại khi tiếp nhận; thông báo quyền lợi.</w:t>
            </w:r>
          </w:p>
        </w:tc>
      </w:tr>
      <w:tr w:rsidR="005B1D87">
        <w:trPr>
          <w:cantSplit/>
          <w:jc w:val="center"/>
        </w:trPr>
        <w:tc>
          <w:tcPr>
            <w:tcW w:w="72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T24</w:t>
            </w:r>
          </w:p>
        </w:tc>
        <w:tc>
          <w:tcPr>
            <w:tcW w:w="93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NFR03</w:t>
            </w:r>
          </w:p>
        </w:tc>
        <w:tc>
          <w:tcPr>
            <w:tcW w:w="38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Tra cứu 10.000 hồ sơ thử nghiệm</w:t>
            </w:r>
          </w:p>
        </w:tc>
        <w:tc>
          <w:tcPr>
            <w:tcW w:w="44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0"/>
              </w:rPr>
              <w:t>Đo và đối chiếu mục tiêu 3 giây.</w:t>
            </w:r>
          </w:p>
        </w:tc>
      </w:tr>
    </w:tbl>
    <w:p w:rsidR="005B1D87" w:rsidRDefault="005B1D87">
      <w:pPr>
        <w:spacing w:after="0"/>
      </w:pPr>
    </w:p>
    <w:p w:rsidR="005B1D87" w:rsidRDefault="00583701">
      <w:pPr>
        <w:pStyle w:val="Heading3"/>
      </w:pPr>
      <w:r>
        <w:t>Tiêu chí nghiệm thu đề xuất</w:t>
      </w:r>
    </w:p>
    <w:p w:rsidR="005B1D87" w:rsidRDefault="00583701">
      <w:r>
        <w:t>Hoàn thành các luồng nghiệp vụ chính; không còn lỗi thu trùng, trùng hồ sơ, mất chi tiết toa hoặc truy cập trái quyền trong tập kiểm thử. Chứng từ in phản ánh đúng dữ liệu đã xác nhận. Sao lưu phải phục hồi thử được. Ghi biên bản kết quả thực tế, người kiểm thử, ngày chạy và lỗi còn tồn tại; không đánh dấu đạt chỉ dựa trên thiết kế.</w:t>
      </w:r>
    </w:p>
    <w:p w:rsidR="005B1D87" w:rsidRDefault="00583701">
      <w:r>
        <w:br w:type="page"/>
      </w:r>
    </w:p>
    <w:p w:rsidR="005B1D87" w:rsidRDefault="00583701">
      <w:pPr>
        <w:pStyle w:val="Heading1"/>
      </w:pPr>
      <w:r>
        <w:lastRenderedPageBreak/>
        <w:t>KẾT LUẬN VÀ TÀI LIỆU THAM KHẢO</w:t>
      </w:r>
    </w:p>
    <w:p w:rsidR="005B1D87" w:rsidRDefault="00583701">
      <w:r>
        <w:t>Báo cáo xác định 20 Use Case và 18 lớp thực thể cho phạm vi hệ thống đề xuất. Phần giao diện đã được cập nhật theo bảy form trong dự án WinForms hiện tại, với 12 hình minh họa các form, tab và hộp thoại. Bản demo sử dụng XML cục bộ; đăng nhập, phân quyền, quản trị sao lưu và một số dữ liệu chuyên môn trong thiết kế tổng thể là các phần cần phát triển tiếp.</w:t>
      </w:r>
    </w:p>
    <w:p w:rsidR="005B1D87" w:rsidRDefault="00583701">
      <w:r>
        <w:t>Bước triển khai tiếp theo là dựng mô hình trong StarUML nếu môn học yêu cầu nộp tệp mô hình, tạo cơ sở dữ liệu và hiện thực các Service theo quy tắc đã đặc tả. Cần thống nhất giả định quyền lợi khám quý và việc nhập dữ liệu tạm trước khi phát triển. Phần báo cáo này cung cấp thiết kế; không thay thế chương trình đã chạy hoặc biên bản kiểm thử.</w:t>
      </w:r>
    </w:p>
    <w:p w:rsidR="005B1D87" w:rsidRDefault="00583701">
      <w:pPr>
        <w:pStyle w:val="Heading2"/>
      </w:pPr>
      <w:r>
        <w:t>Tài liệu tham khảo</w:t>
      </w:r>
    </w:p>
    <w:p w:rsidR="005B1D87" w:rsidRDefault="00583701">
      <w:r>
        <w:t>[1] Tài liệu Bài 5 Quản lý hồ sơ bệnh án của bệnh nhân, môn Thực hành Phân tích thiết kế hướng đối tượng, HUTECH. Tệp do sinh viên cung cấp: Bai_5_Quan_ly_ho_so_benh_an.docx.</w:t>
      </w:r>
    </w:p>
    <w:p w:rsidR="005B1D87" w:rsidRDefault="00583701">
      <w:r>
        <w:t>[2] Tám ảnh mục lục báo cáo mẫu do sinh viên cung cấp. Tham khảo cấu trúc Chương I đến Chương IV, phần Use Case, sơ đồ lớp, trạng thái, tuần tự và thiết kế dữ liệu.</w:t>
      </w:r>
    </w:p>
    <w:p w:rsidR="005B1D87" w:rsidRDefault="00583701">
      <w:r>
        <w:t>[3] Dự án QuanLyKhachSan.zip do sinh viên cung cấp, dùng làm mẫu bố cục ban đầu. Dự án QuanLyBenhAn_DaSuaNoiDung(1).zip là căn cứ cập nhật phần giao diện: Forms/*.cs, Forms/*.Designer.cs, Services/*.cs, Data/Db.cs và QuanLyBenhAn.csproj.</w:t>
      </w:r>
    </w:p>
    <w:p w:rsidR="005B1D87" w:rsidRDefault="00583701">
      <w:pPr>
        <w:pStyle w:val="Heading2"/>
      </w:pPr>
      <w:r>
        <w:t>Đối chiếu với sáu câu của Bài 5</w:t>
      </w:r>
    </w:p>
    <w:tbl>
      <w:tblPr>
        <w:tblW w:w="0" w:type="auto"/>
        <w:jc w:val="center"/>
        <w:tblLayout w:type="fixed"/>
        <w:tblLook w:val="04A0" w:firstRow="1" w:lastRow="0" w:firstColumn="1" w:lastColumn="0" w:noHBand="0" w:noVBand="1"/>
      </w:tblPr>
      <w:tblGrid>
        <w:gridCol w:w="864"/>
        <w:gridCol w:w="9072"/>
      </w:tblGrid>
      <w:tr w:rsidR="005B1D87">
        <w:trPr>
          <w:cantSplit/>
          <w:tblHeader/>
          <w:jc w:val="center"/>
        </w:trPr>
        <w:tc>
          <w:tcPr>
            <w:tcW w:w="864"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Câu</w:t>
            </w:r>
          </w:p>
        </w:tc>
        <w:tc>
          <w:tcPr>
            <w:tcW w:w="9072" w:type="dxa"/>
            <w:tcBorders>
              <w:top w:val="single" w:sz="4" w:space="0" w:color="000000"/>
              <w:left w:val="single" w:sz="4" w:space="0" w:color="000000"/>
              <w:bottom w:val="single" w:sz="4" w:space="0" w:color="000000"/>
              <w:right w:val="single" w:sz="4" w:space="0" w:color="000000"/>
            </w:tcBorders>
            <w:shd w:val="clear" w:color="auto" w:fill="E8E8E8"/>
            <w:tcMar>
              <w:top w:w="65" w:type="dxa"/>
              <w:left w:w="65" w:type="dxa"/>
              <w:bottom w:w="65" w:type="dxa"/>
              <w:right w:w="65" w:type="dxa"/>
            </w:tcMar>
            <w:vAlign w:val="center"/>
          </w:tcPr>
          <w:p w:rsidR="005B1D87" w:rsidRDefault="00583701">
            <w:pPr>
              <w:spacing w:before="40" w:after="40" w:line="240" w:lineRule="auto"/>
            </w:pPr>
            <w:r>
              <w:rPr>
                <w:b/>
                <w:sz w:val="21"/>
              </w:rPr>
              <w:t>Nội dung trong báo cáo</w:t>
            </w:r>
          </w:p>
        </w:tc>
      </w:tr>
      <w:tr w:rsidR="005B1D8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1</w:t>
            </w:r>
          </w:p>
        </w:tc>
        <w:tc>
          <w:tcPr>
            <w:tcW w:w="907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Mục 3.1.3: lớp, thuộc tính, phương thức và định danh.</w:t>
            </w:r>
          </w:p>
        </w:tc>
      </w:tr>
      <w:tr w:rsidR="005B1D8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2</w:t>
            </w:r>
          </w:p>
        </w:tc>
        <w:tc>
          <w:tcPr>
            <w:tcW w:w="907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Mục 3.1.1 và 3.1.2: sơ đồ lớp và bảng bản số đầy đủ.</w:t>
            </w:r>
          </w:p>
        </w:tc>
      </w:tr>
      <w:tr w:rsidR="005B1D8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3</w:t>
            </w:r>
          </w:p>
        </w:tc>
        <w:tc>
          <w:tcPr>
            <w:tcW w:w="907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Mục 2.1–2.4: actor, Use Case tổng quát và đặc tả.</w:t>
            </w:r>
          </w:p>
        </w:tc>
      </w:tr>
      <w:tr w:rsidR="005B1D8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4</w:t>
            </w:r>
          </w:p>
        </w:tc>
        <w:tc>
          <w:tcPr>
            <w:tcW w:w="907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Mục 2.5: Use Case phân rã hoạt động khám bệnh.</w:t>
            </w:r>
          </w:p>
        </w:tc>
      </w:tr>
      <w:tr w:rsidR="005B1D8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5</w:t>
            </w:r>
          </w:p>
        </w:tc>
        <w:tc>
          <w:tcPr>
            <w:tcW w:w="907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Mục 3.4: Activity Diagram từ tiếp nhận đến lưu trữ.</w:t>
            </w:r>
          </w:p>
        </w:tc>
      </w:tr>
      <w:tr w:rsidR="005B1D8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6</w:t>
            </w:r>
          </w:p>
        </w:tc>
        <w:tc>
          <w:tcPr>
            <w:tcW w:w="907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rsidR="005B1D87" w:rsidRDefault="00583701">
            <w:pPr>
              <w:spacing w:before="40" w:after="40" w:line="240" w:lineRule="auto"/>
            </w:pPr>
            <w:r>
              <w:rPr>
                <w:sz w:val="21"/>
              </w:rPr>
              <w:t>Mục 3.3.14: Sequence Diagram và giao dịch lập toa thuốc.</w:t>
            </w:r>
          </w:p>
        </w:tc>
      </w:tr>
    </w:tbl>
    <w:p w:rsidR="005B1D87" w:rsidRDefault="005B1D87">
      <w:pPr>
        <w:spacing w:after="0"/>
      </w:pPr>
    </w:p>
    <w:sectPr w:rsidR="005B1D87" w:rsidSect="00034616">
      <w:footerReference w:type="default" r:id="rId55"/>
      <w:pgSz w:w="12240" w:h="15840"/>
      <w:pgMar w:top="1008" w:right="1008" w:bottom="936"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92561" w:rsidRDefault="00E92561">
      <w:pPr>
        <w:spacing w:after="0" w:line="240" w:lineRule="auto"/>
      </w:pPr>
      <w:r>
        <w:separator/>
      </w:r>
    </w:p>
  </w:endnote>
  <w:endnote w:type="continuationSeparator" w:id="0">
    <w:p w:rsidR="00E92561" w:rsidRDefault="00E925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83701" w:rsidRDefault="00583701">
    <w:pPr>
      <w:pStyle w:val="Foote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92561" w:rsidRDefault="00E92561">
      <w:pPr>
        <w:spacing w:after="0" w:line="240" w:lineRule="auto"/>
      </w:pPr>
      <w:r>
        <w:separator/>
      </w:r>
    </w:p>
  </w:footnote>
  <w:footnote w:type="continuationSeparator" w:id="0">
    <w:p w:rsidR="00E92561" w:rsidRDefault="00E925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83701"/>
    <w:rsid w:val="005B1D87"/>
    <w:rsid w:val="008F1D84"/>
    <w:rsid w:val="00AA1D8D"/>
    <w:rsid w:val="00B47730"/>
    <w:rsid w:val="00C11C0A"/>
    <w:rsid w:val="00C26DC2"/>
    <w:rsid w:val="00CB0664"/>
    <w:rsid w:val="00DC5363"/>
    <w:rsid w:val="00E925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7BE415"/>
  <w14:defaultImageDpi w14:val="300"/>
  <w15:docId w15:val="{AB9C770C-E79C-4FFF-A9EA-1E0302A3A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269"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sz w:val="30"/>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before="160" w:line="240" w:lineRule="auto"/>
      <w:contextualSpacing/>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797979"/>
        <w:bottom w:val="single" w:sz="8" w:space="0" w:color="797979"/>
      </w:tblBorders>
    </w:tblPr>
    <w:tblStylePr w:type="firstRow">
      <w:pPr>
        <w:spacing w:before="0" w:after="0" w:line="240" w:lineRule="auto"/>
      </w:pPr>
      <w:rPr>
        <w:b/>
        <w:bCs/>
      </w:rPr>
      <w:tblPr/>
      <w:tcPr>
        <w:tcBorders>
          <w:top w:val="single" w:sz="8" w:space="0" w:color="797979"/>
          <w:left w:val="nil"/>
          <w:bottom w:val="single" w:sz="8" w:space="0" w:color="797979"/>
          <w:right w:val="nil"/>
          <w:insideH w:val="nil"/>
          <w:insideV w:val="nil"/>
        </w:tcBorders>
      </w:tcPr>
    </w:tblStylePr>
    <w:tblStylePr w:type="lastRow">
      <w:pPr>
        <w:spacing w:before="0" w:after="0" w:line="240" w:lineRule="auto"/>
      </w:pPr>
      <w:rPr>
        <w:b/>
        <w:bCs/>
      </w:rPr>
      <w:tblPr/>
      <w:tcPr>
        <w:tcBorders>
          <w:top w:val="single" w:sz="8" w:space="0" w:color="797979"/>
          <w:left w:val="nil"/>
          <w:bottom w:val="single" w:sz="8" w:space="0" w:color="79797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717171"/>
        <w:bottom w:val="single" w:sz="8" w:space="0" w:color="717171"/>
      </w:tblBorders>
    </w:tblPr>
    <w:tblStylePr w:type="firstRow">
      <w:pPr>
        <w:spacing w:before="0" w:after="0" w:line="240" w:lineRule="auto"/>
      </w:pPr>
      <w:rPr>
        <w:b/>
        <w:bCs/>
      </w:rPr>
      <w:tblPr/>
      <w:tcPr>
        <w:tcBorders>
          <w:top w:val="single" w:sz="8" w:space="0" w:color="717171"/>
          <w:left w:val="nil"/>
          <w:bottom w:val="single" w:sz="8" w:space="0" w:color="717171"/>
          <w:right w:val="nil"/>
          <w:insideH w:val="nil"/>
          <w:insideV w:val="nil"/>
        </w:tcBorders>
      </w:tcPr>
    </w:tblStylePr>
    <w:tblStylePr w:type="lastRow">
      <w:pPr>
        <w:spacing w:before="0" w:after="0" w:line="240" w:lineRule="auto"/>
      </w:pPr>
      <w:rPr>
        <w:b/>
        <w:bCs/>
      </w:rPr>
      <w:tblPr/>
      <w:tcPr>
        <w:tcBorders>
          <w:top w:val="single" w:sz="8" w:space="0" w:color="717171"/>
          <w:left w:val="nil"/>
          <w:bottom w:val="single" w:sz="8" w:space="0" w:color="71717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A6A6A6"/>
        <w:bottom w:val="single" w:sz="8" w:space="0" w:color="A6A6A6"/>
      </w:tblBorders>
    </w:tblPr>
    <w:tblStylePr w:type="firstRow">
      <w:pPr>
        <w:spacing w:before="0" w:after="0" w:line="240" w:lineRule="auto"/>
      </w:pPr>
      <w:rPr>
        <w:b/>
        <w:bCs/>
      </w:rPr>
      <w:tblPr/>
      <w:tcPr>
        <w:tcBorders>
          <w:top w:val="single" w:sz="8" w:space="0" w:color="A6A6A6"/>
          <w:left w:val="nil"/>
          <w:bottom w:val="single" w:sz="8" w:space="0" w:color="A6A6A6"/>
          <w:right w:val="nil"/>
          <w:insideH w:val="nil"/>
          <w:insideV w:val="nil"/>
        </w:tcBorders>
      </w:tcPr>
    </w:tblStylePr>
    <w:tblStylePr w:type="lastRow">
      <w:pPr>
        <w:spacing w:before="0" w:after="0" w:line="240" w:lineRule="auto"/>
      </w:pPr>
      <w:rPr>
        <w:b/>
        <w:bCs/>
      </w:rPr>
      <w:tblPr/>
      <w:tcPr>
        <w:tcBorders>
          <w:top w:val="single" w:sz="8" w:space="0" w:color="A6A6A6"/>
          <w:left w:val="nil"/>
          <w:bottom w:val="single" w:sz="8" w:space="0" w:color="A6A6A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737373"/>
        <w:bottom w:val="single" w:sz="8" w:space="0" w:color="737373"/>
      </w:tblBorders>
    </w:tblPr>
    <w:tblStylePr w:type="firstRow">
      <w:pPr>
        <w:spacing w:before="0" w:after="0" w:line="240" w:lineRule="auto"/>
      </w:pPr>
      <w:rPr>
        <w:b/>
        <w:bCs/>
      </w:rPr>
      <w:tblPr/>
      <w:tcPr>
        <w:tcBorders>
          <w:top w:val="single" w:sz="8" w:space="0" w:color="737373"/>
          <w:left w:val="nil"/>
          <w:bottom w:val="single" w:sz="8" w:space="0" w:color="737373"/>
          <w:right w:val="nil"/>
          <w:insideH w:val="nil"/>
          <w:insideV w:val="nil"/>
        </w:tcBorders>
      </w:tcPr>
    </w:tblStylePr>
    <w:tblStylePr w:type="lastRow">
      <w:pPr>
        <w:spacing w:before="0" w:after="0" w:line="240" w:lineRule="auto"/>
      </w:pPr>
      <w:rPr>
        <w:b/>
        <w:bCs/>
      </w:rPr>
      <w:tblPr/>
      <w:tcPr>
        <w:tcBorders>
          <w:top w:val="single" w:sz="8" w:space="0" w:color="737373"/>
          <w:left w:val="nil"/>
          <w:bottom w:val="single" w:sz="8" w:space="0" w:color="73737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929292"/>
        <w:bottom w:val="single" w:sz="8" w:space="0" w:color="929292"/>
      </w:tblBorders>
    </w:tblPr>
    <w:tblStylePr w:type="firstRow">
      <w:pPr>
        <w:spacing w:before="0" w:after="0" w:line="240" w:lineRule="auto"/>
      </w:pPr>
      <w:rPr>
        <w:b/>
        <w:bCs/>
      </w:rPr>
      <w:tblPr/>
      <w:tcPr>
        <w:tcBorders>
          <w:top w:val="single" w:sz="8" w:space="0" w:color="929292"/>
          <w:left w:val="nil"/>
          <w:bottom w:val="single" w:sz="8" w:space="0" w:color="929292"/>
          <w:right w:val="nil"/>
          <w:insideH w:val="nil"/>
          <w:insideV w:val="nil"/>
        </w:tcBorders>
      </w:tcPr>
    </w:tblStylePr>
    <w:tblStylePr w:type="lastRow">
      <w:pPr>
        <w:spacing w:before="0" w:after="0" w:line="240" w:lineRule="auto"/>
      </w:pPr>
      <w:rPr>
        <w:b/>
        <w:bCs/>
      </w:rPr>
      <w:tblPr/>
      <w:tcPr>
        <w:tcBorders>
          <w:top w:val="single" w:sz="8" w:space="0" w:color="929292"/>
          <w:left w:val="nil"/>
          <w:bottom w:val="single" w:sz="8" w:space="0" w:color="92929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AAAAAA"/>
        <w:bottom w:val="single" w:sz="8" w:space="0" w:color="AAAAAA"/>
      </w:tblBorders>
    </w:tblPr>
    <w:tblStylePr w:type="firstRow">
      <w:pPr>
        <w:spacing w:before="0" w:after="0" w:line="240" w:lineRule="auto"/>
      </w:pPr>
      <w:rPr>
        <w:b/>
        <w:bCs/>
      </w:rPr>
      <w:tblPr/>
      <w:tcPr>
        <w:tcBorders>
          <w:top w:val="single" w:sz="8" w:space="0" w:color="AAAAAA"/>
          <w:left w:val="nil"/>
          <w:bottom w:val="single" w:sz="8" w:space="0" w:color="AAAAAA"/>
          <w:right w:val="nil"/>
          <w:insideH w:val="nil"/>
          <w:insideV w:val="nil"/>
        </w:tcBorders>
      </w:tcPr>
    </w:tblStylePr>
    <w:tblStylePr w:type="lastRow">
      <w:pPr>
        <w:spacing w:before="0" w:after="0" w:line="240" w:lineRule="auto"/>
      </w:pPr>
      <w:rPr>
        <w:b/>
        <w:bCs/>
      </w:rPr>
      <w:tblPr/>
      <w:tcPr>
        <w:tcBorders>
          <w:top w:val="single" w:sz="8" w:space="0" w:color="AAAAAA"/>
          <w:left w:val="nil"/>
          <w:bottom w:val="single" w:sz="8" w:space="0" w:color="AAAAAA"/>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797979"/>
        <w:left w:val="single" w:sz="8" w:space="0" w:color="797979"/>
        <w:bottom w:val="single" w:sz="8" w:space="0" w:color="797979"/>
        <w:right w:val="single" w:sz="8" w:space="0" w:color="797979"/>
      </w:tblBorders>
    </w:tblPr>
    <w:tblStylePr w:type="firstRow">
      <w:pPr>
        <w:spacing w:before="0" w:after="0" w:line="240" w:lineRule="auto"/>
      </w:pPr>
      <w:rPr>
        <w:b/>
        <w:bCs/>
        <w:color w:val="FFFFFF"/>
      </w:rPr>
      <w:tblPr/>
      <w:tcPr>
        <w:shd w:val="clear" w:color="auto" w:fill="4472C4" w:themeFill="accent1"/>
      </w:tcPr>
    </w:tblStylePr>
    <w:tblStylePr w:type="lastRow">
      <w:pPr>
        <w:spacing w:before="0" w:after="0" w:line="240" w:lineRule="auto"/>
      </w:pPr>
      <w:rPr>
        <w:b/>
        <w:bCs/>
      </w:rPr>
      <w:tblPr/>
      <w:tcPr>
        <w:tcBorders>
          <w:top w:val="double" w:sz="6" w:space="0" w:color="797979"/>
          <w:left w:val="single" w:sz="8" w:space="0" w:color="797979"/>
          <w:bottom w:val="single" w:sz="8" w:space="0" w:color="797979"/>
          <w:right w:val="single" w:sz="8" w:space="0" w:color="797979"/>
        </w:tcBorders>
      </w:tcPr>
    </w:tblStylePr>
    <w:tblStylePr w:type="firstCol">
      <w:rPr>
        <w:b/>
        <w:bCs/>
      </w:rPr>
    </w:tblStylePr>
    <w:tblStylePr w:type="lastCol">
      <w:rPr>
        <w:b/>
        <w:bCs/>
      </w:rPr>
    </w:tblStylePr>
    <w:tblStylePr w:type="band1Vert">
      <w:tblPr/>
      <w:tcPr>
        <w:tcBorders>
          <w:top w:val="single" w:sz="8" w:space="0" w:color="797979"/>
          <w:left w:val="single" w:sz="8" w:space="0" w:color="797979"/>
          <w:bottom w:val="single" w:sz="8" w:space="0" w:color="797979"/>
          <w:right w:val="single" w:sz="8" w:space="0" w:color="797979"/>
        </w:tcBorders>
      </w:tcPr>
    </w:tblStylePr>
    <w:tblStylePr w:type="band1Horz">
      <w:tblPr/>
      <w:tcPr>
        <w:tcBorders>
          <w:top w:val="single" w:sz="8" w:space="0" w:color="797979"/>
          <w:left w:val="single" w:sz="8" w:space="0" w:color="797979"/>
          <w:bottom w:val="single" w:sz="8" w:space="0" w:color="797979"/>
          <w:right w:val="single" w:sz="8" w:space="0" w:color="797979"/>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717171"/>
        <w:left w:val="single" w:sz="8" w:space="0" w:color="717171"/>
        <w:bottom w:val="single" w:sz="8" w:space="0" w:color="717171"/>
        <w:right w:val="single" w:sz="8" w:space="0" w:color="717171"/>
      </w:tblBorders>
    </w:tblPr>
    <w:tblStylePr w:type="firstRow">
      <w:pPr>
        <w:spacing w:before="0" w:after="0" w:line="240" w:lineRule="auto"/>
      </w:pPr>
      <w:rPr>
        <w:b/>
        <w:bCs/>
        <w:color w:val="FFFFFF"/>
      </w:rPr>
      <w:tblPr/>
      <w:tcPr>
        <w:shd w:val="clear" w:color="auto" w:fill="ED7D31" w:themeFill="accent2"/>
      </w:tcPr>
    </w:tblStylePr>
    <w:tblStylePr w:type="lastRow">
      <w:pPr>
        <w:spacing w:before="0" w:after="0" w:line="240" w:lineRule="auto"/>
      </w:pPr>
      <w:rPr>
        <w:b/>
        <w:bCs/>
      </w:rPr>
      <w:tblPr/>
      <w:tcPr>
        <w:tcBorders>
          <w:top w:val="double" w:sz="6" w:space="0" w:color="717171"/>
          <w:left w:val="single" w:sz="8" w:space="0" w:color="717171"/>
          <w:bottom w:val="single" w:sz="8" w:space="0" w:color="717171"/>
          <w:right w:val="single" w:sz="8" w:space="0" w:color="717171"/>
        </w:tcBorders>
      </w:tcPr>
    </w:tblStylePr>
    <w:tblStylePr w:type="firstCol">
      <w:rPr>
        <w:b/>
        <w:bCs/>
      </w:rPr>
    </w:tblStylePr>
    <w:tblStylePr w:type="lastCol">
      <w:rPr>
        <w:b/>
        <w:bCs/>
      </w:rPr>
    </w:tblStylePr>
    <w:tblStylePr w:type="band1Vert">
      <w:tblPr/>
      <w:tcPr>
        <w:tcBorders>
          <w:top w:val="single" w:sz="8" w:space="0" w:color="717171"/>
          <w:left w:val="single" w:sz="8" w:space="0" w:color="717171"/>
          <w:bottom w:val="single" w:sz="8" w:space="0" w:color="717171"/>
          <w:right w:val="single" w:sz="8" w:space="0" w:color="717171"/>
        </w:tcBorders>
      </w:tcPr>
    </w:tblStylePr>
    <w:tblStylePr w:type="band1Horz">
      <w:tblPr/>
      <w:tcPr>
        <w:tcBorders>
          <w:top w:val="single" w:sz="8" w:space="0" w:color="717171"/>
          <w:left w:val="single" w:sz="8" w:space="0" w:color="717171"/>
          <w:bottom w:val="single" w:sz="8" w:space="0" w:color="717171"/>
          <w:right w:val="single" w:sz="8" w:space="0" w:color="717171"/>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A6A6A6"/>
        <w:left w:val="single" w:sz="8" w:space="0" w:color="A6A6A6"/>
        <w:bottom w:val="single" w:sz="8" w:space="0" w:color="A6A6A6"/>
        <w:right w:val="single" w:sz="8" w:space="0" w:color="A6A6A6"/>
      </w:tblBorders>
    </w:tblPr>
    <w:tblStylePr w:type="firstRow">
      <w:pPr>
        <w:spacing w:before="0" w:after="0" w:line="240" w:lineRule="auto"/>
      </w:pPr>
      <w:rPr>
        <w:b/>
        <w:bCs/>
        <w:color w:val="FFFFFF"/>
      </w:rPr>
      <w:tblPr/>
      <w:tcPr>
        <w:shd w:val="clear" w:color="auto" w:fill="A5A5A5" w:themeFill="accent3"/>
      </w:tcPr>
    </w:tblStylePr>
    <w:tblStylePr w:type="lastRow">
      <w:pPr>
        <w:spacing w:before="0" w:after="0" w:line="240" w:lineRule="auto"/>
      </w:pPr>
      <w:rPr>
        <w:b/>
        <w:bCs/>
      </w:rPr>
      <w:tblPr/>
      <w:tcPr>
        <w:tcBorders>
          <w:top w:val="double" w:sz="6" w:space="0" w:color="A6A6A6"/>
          <w:left w:val="single" w:sz="8" w:space="0" w:color="A6A6A6"/>
          <w:bottom w:val="single" w:sz="8" w:space="0" w:color="A6A6A6"/>
          <w:right w:val="single" w:sz="8" w:space="0" w:color="A6A6A6"/>
        </w:tcBorders>
      </w:tcPr>
    </w:tblStylePr>
    <w:tblStylePr w:type="firstCol">
      <w:rPr>
        <w:b/>
        <w:bCs/>
      </w:rPr>
    </w:tblStylePr>
    <w:tblStylePr w:type="lastCol">
      <w:rPr>
        <w:b/>
        <w:bCs/>
      </w:rPr>
    </w:tblStylePr>
    <w:tblStylePr w:type="band1Vert">
      <w:tblPr/>
      <w:tcPr>
        <w:tcBorders>
          <w:top w:val="single" w:sz="8" w:space="0" w:color="A6A6A6"/>
          <w:left w:val="single" w:sz="8" w:space="0" w:color="A6A6A6"/>
          <w:bottom w:val="single" w:sz="8" w:space="0" w:color="A6A6A6"/>
          <w:right w:val="single" w:sz="8" w:space="0" w:color="A6A6A6"/>
        </w:tcBorders>
      </w:tcPr>
    </w:tblStylePr>
    <w:tblStylePr w:type="band1Horz">
      <w:tblPr/>
      <w:tcPr>
        <w:tcBorders>
          <w:top w:val="single" w:sz="8" w:space="0" w:color="A6A6A6"/>
          <w:left w:val="single" w:sz="8" w:space="0" w:color="A6A6A6"/>
          <w:bottom w:val="single" w:sz="8" w:space="0" w:color="A6A6A6"/>
          <w:right w:val="single" w:sz="8" w:space="0" w:color="A6A6A6"/>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737373"/>
        <w:left w:val="single" w:sz="8" w:space="0" w:color="737373"/>
        <w:bottom w:val="single" w:sz="8" w:space="0" w:color="737373"/>
        <w:right w:val="single" w:sz="8" w:space="0" w:color="737373"/>
      </w:tblBorders>
    </w:tblPr>
    <w:tblStylePr w:type="firstRow">
      <w:pPr>
        <w:spacing w:before="0" w:after="0" w:line="240" w:lineRule="auto"/>
      </w:pPr>
      <w:rPr>
        <w:b/>
        <w:bCs/>
        <w:color w:val="FFFFFF"/>
      </w:rPr>
      <w:tblPr/>
      <w:tcPr>
        <w:shd w:val="clear" w:color="auto" w:fill="FFC000" w:themeFill="accent4"/>
      </w:tcPr>
    </w:tblStylePr>
    <w:tblStylePr w:type="lastRow">
      <w:pPr>
        <w:spacing w:before="0" w:after="0" w:line="240" w:lineRule="auto"/>
      </w:pPr>
      <w:rPr>
        <w:b/>
        <w:bCs/>
      </w:rPr>
      <w:tblPr/>
      <w:tcPr>
        <w:tcBorders>
          <w:top w:val="double" w:sz="6" w:space="0" w:color="737373"/>
          <w:left w:val="single" w:sz="8" w:space="0" w:color="737373"/>
          <w:bottom w:val="single" w:sz="8" w:space="0" w:color="737373"/>
          <w:right w:val="single" w:sz="8" w:space="0" w:color="737373"/>
        </w:tcBorders>
      </w:tcPr>
    </w:tblStylePr>
    <w:tblStylePr w:type="firstCol">
      <w:rPr>
        <w:b/>
        <w:bCs/>
      </w:rPr>
    </w:tblStylePr>
    <w:tblStylePr w:type="lastCol">
      <w:rPr>
        <w:b/>
        <w:bCs/>
      </w:rPr>
    </w:tblStylePr>
    <w:tblStylePr w:type="band1Vert">
      <w:tblPr/>
      <w:tcPr>
        <w:tcBorders>
          <w:top w:val="single" w:sz="8" w:space="0" w:color="737373"/>
          <w:left w:val="single" w:sz="8" w:space="0" w:color="737373"/>
          <w:bottom w:val="single" w:sz="8" w:space="0" w:color="737373"/>
          <w:right w:val="single" w:sz="8" w:space="0" w:color="737373"/>
        </w:tcBorders>
      </w:tcPr>
    </w:tblStylePr>
    <w:tblStylePr w:type="band1Horz">
      <w:tblPr/>
      <w:tcPr>
        <w:tcBorders>
          <w:top w:val="single" w:sz="8" w:space="0" w:color="737373"/>
          <w:left w:val="single" w:sz="8" w:space="0" w:color="737373"/>
          <w:bottom w:val="single" w:sz="8" w:space="0" w:color="737373"/>
          <w:right w:val="single" w:sz="8" w:space="0" w:color="737373"/>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929292"/>
        <w:left w:val="single" w:sz="8" w:space="0" w:color="929292"/>
        <w:bottom w:val="single" w:sz="8" w:space="0" w:color="929292"/>
        <w:right w:val="single" w:sz="8" w:space="0" w:color="929292"/>
      </w:tblBorders>
    </w:tblPr>
    <w:tblStylePr w:type="firstRow">
      <w:pPr>
        <w:spacing w:before="0" w:after="0" w:line="240" w:lineRule="auto"/>
      </w:pPr>
      <w:rPr>
        <w:b/>
        <w:bCs/>
        <w:color w:val="FFFFFF"/>
      </w:rPr>
      <w:tblPr/>
      <w:tcPr>
        <w:shd w:val="clear" w:color="auto" w:fill="5B9BD5" w:themeFill="accent5"/>
      </w:tcPr>
    </w:tblStylePr>
    <w:tblStylePr w:type="lastRow">
      <w:pPr>
        <w:spacing w:before="0" w:after="0" w:line="240" w:lineRule="auto"/>
      </w:pPr>
      <w:rPr>
        <w:b/>
        <w:bCs/>
      </w:rPr>
      <w:tblPr/>
      <w:tcPr>
        <w:tcBorders>
          <w:top w:val="double" w:sz="6" w:space="0" w:color="929292"/>
          <w:left w:val="single" w:sz="8" w:space="0" w:color="929292"/>
          <w:bottom w:val="single" w:sz="8" w:space="0" w:color="929292"/>
          <w:right w:val="single" w:sz="8" w:space="0" w:color="929292"/>
        </w:tcBorders>
      </w:tcPr>
    </w:tblStylePr>
    <w:tblStylePr w:type="firstCol">
      <w:rPr>
        <w:b/>
        <w:bCs/>
      </w:rPr>
    </w:tblStylePr>
    <w:tblStylePr w:type="lastCol">
      <w:rPr>
        <w:b/>
        <w:bCs/>
      </w:rPr>
    </w:tblStylePr>
    <w:tblStylePr w:type="band1Vert">
      <w:tblPr/>
      <w:tcPr>
        <w:tcBorders>
          <w:top w:val="single" w:sz="8" w:space="0" w:color="929292"/>
          <w:left w:val="single" w:sz="8" w:space="0" w:color="929292"/>
          <w:bottom w:val="single" w:sz="8" w:space="0" w:color="929292"/>
          <w:right w:val="single" w:sz="8" w:space="0" w:color="929292"/>
        </w:tcBorders>
      </w:tcPr>
    </w:tblStylePr>
    <w:tblStylePr w:type="band1Horz">
      <w:tblPr/>
      <w:tcPr>
        <w:tcBorders>
          <w:top w:val="single" w:sz="8" w:space="0" w:color="929292"/>
          <w:left w:val="single" w:sz="8" w:space="0" w:color="929292"/>
          <w:bottom w:val="single" w:sz="8" w:space="0" w:color="929292"/>
          <w:right w:val="single" w:sz="8" w:space="0" w:color="929292"/>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AAAAAA"/>
        <w:left w:val="single" w:sz="8" w:space="0" w:color="AAAAAA"/>
        <w:bottom w:val="single" w:sz="8" w:space="0" w:color="AAAAAA"/>
        <w:right w:val="single" w:sz="8" w:space="0" w:color="AAAAAA"/>
      </w:tblBorders>
    </w:tblPr>
    <w:tblStylePr w:type="firstRow">
      <w:pPr>
        <w:spacing w:before="0" w:after="0" w:line="240" w:lineRule="auto"/>
      </w:pPr>
      <w:rPr>
        <w:b/>
        <w:bCs/>
        <w:color w:val="FFFFFF"/>
      </w:rPr>
      <w:tblPr/>
      <w:tcPr>
        <w:shd w:val="clear" w:color="auto" w:fill="70AD47" w:themeFill="accent6"/>
      </w:tcPr>
    </w:tblStylePr>
    <w:tblStylePr w:type="lastRow">
      <w:pPr>
        <w:spacing w:before="0" w:after="0" w:line="240" w:lineRule="auto"/>
      </w:pPr>
      <w:rPr>
        <w:b/>
        <w:bCs/>
      </w:rPr>
      <w:tblPr/>
      <w:tcPr>
        <w:tcBorders>
          <w:top w:val="double" w:sz="6" w:space="0" w:color="AAAAAA"/>
          <w:left w:val="single" w:sz="8" w:space="0" w:color="AAAAAA"/>
          <w:bottom w:val="single" w:sz="8" w:space="0" w:color="AAAAAA"/>
          <w:right w:val="single" w:sz="8" w:space="0" w:color="AAAAAA"/>
        </w:tcBorders>
      </w:tcPr>
    </w:tblStylePr>
    <w:tblStylePr w:type="firstCol">
      <w:rPr>
        <w:b/>
        <w:bCs/>
      </w:rPr>
    </w:tblStylePr>
    <w:tblStylePr w:type="lastCol">
      <w:rPr>
        <w:b/>
        <w:bCs/>
      </w:rPr>
    </w:tblStylePr>
    <w:tblStylePr w:type="band1Vert">
      <w:tblPr/>
      <w:tcPr>
        <w:tcBorders>
          <w:top w:val="single" w:sz="8" w:space="0" w:color="AAAAAA"/>
          <w:left w:val="single" w:sz="8" w:space="0" w:color="AAAAAA"/>
          <w:bottom w:val="single" w:sz="8" w:space="0" w:color="AAAAAA"/>
          <w:right w:val="single" w:sz="8" w:space="0" w:color="AAAAAA"/>
        </w:tcBorders>
      </w:tcPr>
    </w:tblStylePr>
    <w:tblStylePr w:type="band1Horz">
      <w:tblPr/>
      <w:tcPr>
        <w:tcBorders>
          <w:top w:val="single" w:sz="8" w:space="0" w:color="AAAAAA"/>
          <w:left w:val="single" w:sz="8" w:space="0" w:color="AAAAAA"/>
          <w:bottom w:val="single" w:sz="8" w:space="0" w:color="AAAAAA"/>
          <w:right w:val="single" w:sz="8" w:space="0" w:color="AAAAAA"/>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hemeFill="text1"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hemeFill="text1"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797979"/>
        <w:left w:val="single" w:sz="8" w:space="0" w:color="797979"/>
        <w:bottom w:val="single" w:sz="8" w:space="0" w:color="797979"/>
        <w:right w:val="single" w:sz="8" w:space="0" w:color="797979"/>
        <w:insideH w:val="single" w:sz="8" w:space="0" w:color="797979"/>
        <w:insideV w:val="single" w:sz="8" w:space="0" w:color="797979"/>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97979"/>
          <w:left w:val="single" w:sz="8" w:space="0" w:color="797979"/>
          <w:bottom w:val="single" w:sz="18" w:space="0" w:color="797979"/>
          <w:right w:val="single" w:sz="8" w:space="0" w:color="797979"/>
          <w:insideH w:val="nil"/>
          <w:insideV w:val="single" w:sz="8" w:space="0" w:color="79797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97979"/>
          <w:left w:val="single" w:sz="8" w:space="0" w:color="797979"/>
          <w:bottom w:val="single" w:sz="8" w:space="0" w:color="797979"/>
          <w:right w:val="single" w:sz="8" w:space="0" w:color="797979"/>
          <w:insideH w:val="nil"/>
          <w:insideV w:val="single" w:sz="8" w:space="0" w:color="79797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97979"/>
          <w:left w:val="single" w:sz="8" w:space="0" w:color="797979"/>
          <w:bottom w:val="single" w:sz="8" w:space="0" w:color="797979"/>
          <w:right w:val="single" w:sz="8" w:space="0" w:color="797979"/>
        </w:tcBorders>
      </w:tcPr>
    </w:tblStylePr>
    <w:tblStylePr w:type="band1Vert">
      <w:tblPr/>
      <w:tcPr>
        <w:tcBorders>
          <w:top w:val="single" w:sz="8" w:space="0" w:color="797979"/>
          <w:left w:val="single" w:sz="8" w:space="0" w:color="797979"/>
          <w:bottom w:val="single" w:sz="8" w:space="0" w:color="797979"/>
          <w:right w:val="single" w:sz="8" w:space="0" w:color="797979"/>
        </w:tcBorders>
        <w:shd w:val="clear" w:color="auto" w:fill="D0DBF0" w:themeFill="accent1" w:themeFillTint="3F"/>
      </w:tcPr>
    </w:tblStylePr>
    <w:tblStylePr w:type="band1Horz">
      <w:tblPr/>
      <w:tcPr>
        <w:tcBorders>
          <w:top w:val="single" w:sz="8" w:space="0" w:color="797979"/>
          <w:left w:val="single" w:sz="8" w:space="0" w:color="797979"/>
          <w:bottom w:val="single" w:sz="8" w:space="0" w:color="797979"/>
          <w:right w:val="single" w:sz="8" w:space="0" w:color="797979"/>
          <w:insideV w:val="single" w:sz="8" w:space="0" w:color="797979"/>
        </w:tcBorders>
        <w:shd w:val="clear" w:color="auto" w:fill="D0DBF0" w:themeFill="accent1" w:themeFillTint="3F"/>
      </w:tcPr>
    </w:tblStylePr>
    <w:tblStylePr w:type="band2Horz">
      <w:tblPr/>
      <w:tcPr>
        <w:tcBorders>
          <w:top w:val="single" w:sz="8" w:space="0" w:color="797979"/>
          <w:left w:val="single" w:sz="8" w:space="0" w:color="797979"/>
          <w:bottom w:val="single" w:sz="8" w:space="0" w:color="797979"/>
          <w:right w:val="single" w:sz="8" w:space="0" w:color="797979"/>
          <w:insideV w:val="single" w:sz="8" w:space="0" w:color="797979"/>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717171"/>
        <w:left w:val="single" w:sz="8" w:space="0" w:color="717171"/>
        <w:bottom w:val="single" w:sz="8" w:space="0" w:color="717171"/>
        <w:right w:val="single" w:sz="8" w:space="0" w:color="717171"/>
        <w:insideH w:val="single" w:sz="8" w:space="0" w:color="717171"/>
        <w:insideV w:val="single" w:sz="8" w:space="0" w:color="71717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17171"/>
          <w:left w:val="single" w:sz="8" w:space="0" w:color="717171"/>
          <w:bottom w:val="single" w:sz="18" w:space="0" w:color="717171"/>
          <w:right w:val="single" w:sz="8" w:space="0" w:color="717171"/>
          <w:insideH w:val="nil"/>
          <w:insideV w:val="single" w:sz="8" w:space="0" w:color="71717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17171"/>
          <w:left w:val="single" w:sz="8" w:space="0" w:color="717171"/>
          <w:bottom w:val="single" w:sz="8" w:space="0" w:color="717171"/>
          <w:right w:val="single" w:sz="8" w:space="0" w:color="717171"/>
          <w:insideH w:val="nil"/>
          <w:insideV w:val="single" w:sz="8" w:space="0" w:color="71717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17171"/>
          <w:left w:val="single" w:sz="8" w:space="0" w:color="717171"/>
          <w:bottom w:val="single" w:sz="8" w:space="0" w:color="717171"/>
          <w:right w:val="single" w:sz="8" w:space="0" w:color="717171"/>
        </w:tcBorders>
      </w:tcPr>
    </w:tblStylePr>
    <w:tblStylePr w:type="band1Vert">
      <w:tblPr/>
      <w:tcPr>
        <w:tcBorders>
          <w:top w:val="single" w:sz="8" w:space="0" w:color="717171"/>
          <w:left w:val="single" w:sz="8" w:space="0" w:color="717171"/>
          <w:bottom w:val="single" w:sz="8" w:space="0" w:color="717171"/>
          <w:right w:val="single" w:sz="8" w:space="0" w:color="717171"/>
        </w:tcBorders>
        <w:shd w:val="clear" w:color="auto" w:fill="FADECB" w:themeFill="accent2" w:themeFillTint="3F"/>
      </w:tcPr>
    </w:tblStylePr>
    <w:tblStylePr w:type="band1Horz">
      <w:tblPr/>
      <w:tcPr>
        <w:tcBorders>
          <w:top w:val="single" w:sz="8" w:space="0" w:color="717171"/>
          <w:left w:val="single" w:sz="8" w:space="0" w:color="717171"/>
          <w:bottom w:val="single" w:sz="8" w:space="0" w:color="717171"/>
          <w:right w:val="single" w:sz="8" w:space="0" w:color="717171"/>
          <w:insideV w:val="single" w:sz="8" w:space="0" w:color="717171"/>
        </w:tcBorders>
        <w:shd w:val="clear" w:color="auto" w:fill="FADECB" w:themeFill="accent2" w:themeFillTint="3F"/>
      </w:tcPr>
    </w:tblStylePr>
    <w:tblStylePr w:type="band2Horz">
      <w:tblPr/>
      <w:tcPr>
        <w:tcBorders>
          <w:top w:val="single" w:sz="8" w:space="0" w:color="717171"/>
          <w:left w:val="single" w:sz="8" w:space="0" w:color="717171"/>
          <w:bottom w:val="single" w:sz="8" w:space="0" w:color="717171"/>
          <w:right w:val="single" w:sz="8" w:space="0" w:color="717171"/>
          <w:insideV w:val="single" w:sz="8" w:space="0" w:color="717171"/>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6A6A6"/>
          <w:left w:val="single" w:sz="8" w:space="0" w:color="A6A6A6"/>
          <w:bottom w:val="single" w:sz="18" w:space="0" w:color="A6A6A6"/>
          <w:right w:val="single" w:sz="8" w:space="0" w:color="A6A6A6"/>
          <w:insideH w:val="nil"/>
          <w:insideV w:val="single" w:sz="8" w:space="0" w:color="A6A6A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6A6A6"/>
          <w:left w:val="single" w:sz="8" w:space="0" w:color="A6A6A6"/>
          <w:bottom w:val="single" w:sz="8" w:space="0" w:color="A6A6A6"/>
          <w:right w:val="single" w:sz="8" w:space="0" w:color="A6A6A6"/>
          <w:insideH w:val="nil"/>
          <w:insideV w:val="single" w:sz="8" w:space="0" w:color="A6A6A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6A6A6"/>
          <w:left w:val="single" w:sz="8" w:space="0" w:color="A6A6A6"/>
          <w:bottom w:val="single" w:sz="8" w:space="0" w:color="A6A6A6"/>
          <w:right w:val="single" w:sz="8" w:space="0" w:color="A6A6A6"/>
        </w:tcBorders>
      </w:tcPr>
    </w:tblStylePr>
    <w:tblStylePr w:type="band1Vert">
      <w:tblPr/>
      <w:tcPr>
        <w:tcBorders>
          <w:top w:val="single" w:sz="8" w:space="0" w:color="A6A6A6"/>
          <w:left w:val="single" w:sz="8" w:space="0" w:color="A6A6A6"/>
          <w:bottom w:val="single" w:sz="8" w:space="0" w:color="A6A6A6"/>
          <w:right w:val="single" w:sz="8" w:space="0" w:color="A6A6A6"/>
        </w:tcBorders>
        <w:shd w:val="clear" w:color="auto" w:fill="E8E8E8" w:themeFill="accent3" w:themeFillTint="3F"/>
      </w:tcPr>
    </w:tblStylePr>
    <w:tblStylePr w:type="band1Horz">
      <w:tblPr/>
      <w:tcPr>
        <w:tcBorders>
          <w:top w:val="single" w:sz="8" w:space="0" w:color="A6A6A6"/>
          <w:left w:val="single" w:sz="8" w:space="0" w:color="A6A6A6"/>
          <w:bottom w:val="single" w:sz="8" w:space="0" w:color="A6A6A6"/>
          <w:right w:val="single" w:sz="8" w:space="0" w:color="A6A6A6"/>
          <w:insideV w:val="single" w:sz="8" w:space="0" w:color="A6A6A6"/>
        </w:tcBorders>
        <w:shd w:val="clear" w:color="auto" w:fill="E8E8E8" w:themeFill="accent3" w:themeFillTint="3F"/>
      </w:tcPr>
    </w:tblStylePr>
    <w:tblStylePr w:type="band2Horz">
      <w:tblPr/>
      <w:tcPr>
        <w:tcBorders>
          <w:top w:val="single" w:sz="8" w:space="0" w:color="A6A6A6"/>
          <w:left w:val="single" w:sz="8" w:space="0" w:color="A6A6A6"/>
          <w:bottom w:val="single" w:sz="8" w:space="0" w:color="A6A6A6"/>
          <w:right w:val="single" w:sz="8" w:space="0" w:color="A6A6A6"/>
          <w:insideV w:val="single" w:sz="8" w:space="0" w:color="A6A6A6"/>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737373"/>
        <w:left w:val="single" w:sz="8" w:space="0" w:color="737373"/>
        <w:bottom w:val="single" w:sz="8" w:space="0" w:color="737373"/>
        <w:right w:val="single" w:sz="8" w:space="0" w:color="737373"/>
        <w:insideH w:val="single" w:sz="8" w:space="0" w:color="737373"/>
        <w:insideV w:val="single" w:sz="8" w:space="0" w:color="73737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37373"/>
          <w:left w:val="single" w:sz="8" w:space="0" w:color="737373"/>
          <w:bottom w:val="single" w:sz="18" w:space="0" w:color="737373"/>
          <w:right w:val="single" w:sz="8" w:space="0" w:color="737373"/>
          <w:insideH w:val="nil"/>
          <w:insideV w:val="single" w:sz="8" w:space="0" w:color="73737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37373"/>
          <w:left w:val="single" w:sz="8" w:space="0" w:color="737373"/>
          <w:bottom w:val="single" w:sz="8" w:space="0" w:color="737373"/>
          <w:right w:val="single" w:sz="8" w:space="0" w:color="737373"/>
          <w:insideH w:val="nil"/>
          <w:insideV w:val="single" w:sz="8" w:space="0" w:color="73737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37373"/>
          <w:left w:val="single" w:sz="8" w:space="0" w:color="737373"/>
          <w:bottom w:val="single" w:sz="8" w:space="0" w:color="737373"/>
          <w:right w:val="single" w:sz="8" w:space="0" w:color="737373"/>
        </w:tcBorders>
      </w:tcPr>
    </w:tblStylePr>
    <w:tblStylePr w:type="band1Vert">
      <w:tblPr/>
      <w:tcPr>
        <w:tcBorders>
          <w:top w:val="single" w:sz="8" w:space="0" w:color="737373"/>
          <w:left w:val="single" w:sz="8" w:space="0" w:color="737373"/>
          <w:bottom w:val="single" w:sz="8" w:space="0" w:color="737373"/>
          <w:right w:val="single" w:sz="8" w:space="0" w:color="737373"/>
        </w:tcBorders>
        <w:shd w:val="clear" w:color="auto" w:fill="FFEFC0" w:themeFill="accent4" w:themeFillTint="3F"/>
      </w:tcPr>
    </w:tblStylePr>
    <w:tblStylePr w:type="band1Horz">
      <w:tblPr/>
      <w:tcPr>
        <w:tcBorders>
          <w:top w:val="single" w:sz="8" w:space="0" w:color="737373"/>
          <w:left w:val="single" w:sz="8" w:space="0" w:color="737373"/>
          <w:bottom w:val="single" w:sz="8" w:space="0" w:color="737373"/>
          <w:right w:val="single" w:sz="8" w:space="0" w:color="737373"/>
          <w:insideV w:val="single" w:sz="8" w:space="0" w:color="737373"/>
        </w:tcBorders>
        <w:shd w:val="clear" w:color="auto" w:fill="FFEFC0" w:themeFill="accent4" w:themeFillTint="3F"/>
      </w:tcPr>
    </w:tblStylePr>
    <w:tblStylePr w:type="band2Horz">
      <w:tblPr/>
      <w:tcPr>
        <w:tcBorders>
          <w:top w:val="single" w:sz="8" w:space="0" w:color="737373"/>
          <w:left w:val="single" w:sz="8" w:space="0" w:color="737373"/>
          <w:bottom w:val="single" w:sz="8" w:space="0" w:color="737373"/>
          <w:right w:val="single" w:sz="8" w:space="0" w:color="737373"/>
          <w:insideV w:val="single" w:sz="8" w:space="0" w:color="737373"/>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929292"/>
        <w:left w:val="single" w:sz="8" w:space="0" w:color="929292"/>
        <w:bottom w:val="single" w:sz="8" w:space="0" w:color="929292"/>
        <w:right w:val="single" w:sz="8" w:space="0" w:color="929292"/>
        <w:insideH w:val="single" w:sz="8" w:space="0" w:color="929292"/>
        <w:insideV w:val="single" w:sz="8" w:space="0" w:color="92929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29292"/>
          <w:left w:val="single" w:sz="8" w:space="0" w:color="929292"/>
          <w:bottom w:val="single" w:sz="18" w:space="0" w:color="929292"/>
          <w:right w:val="single" w:sz="8" w:space="0" w:color="929292"/>
          <w:insideH w:val="nil"/>
          <w:insideV w:val="single" w:sz="8" w:space="0" w:color="92929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29292"/>
          <w:left w:val="single" w:sz="8" w:space="0" w:color="929292"/>
          <w:bottom w:val="single" w:sz="8" w:space="0" w:color="929292"/>
          <w:right w:val="single" w:sz="8" w:space="0" w:color="929292"/>
          <w:insideH w:val="nil"/>
          <w:insideV w:val="single" w:sz="8" w:space="0" w:color="92929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29292"/>
          <w:left w:val="single" w:sz="8" w:space="0" w:color="929292"/>
          <w:bottom w:val="single" w:sz="8" w:space="0" w:color="929292"/>
          <w:right w:val="single" w:sz="8" w:space="0" w:color="929292"/>
        </w:tcBorders>
      </w:tcPr>
    </w:tblStylePr>
    <w:tblStylePr w:type="band1Vert">
      <w:tblPr/>
      <w:tcPr>
        <w:tcBorders>
          <w:top w:val="single" w:sz="8" w:space="0" w:color="929292"/>
          <w:left w:val="single" w:sz="8" w:space="0" w:color="929292"/>
          <w:bottom w:val="single" w:sz="8" w:space="0" w:color="929292"/>
          <w:right w:val="single" w:sz="8" w:space="0" w:color="929292"/>
        </w:tcBorders>
        <w:shd w:val="clear" w:color="auto" w:fill="D6E6F4" w:themeFill="accent5" w:themeFillTint="3F"/>
      </w:tcPr>
    </w:tblStylePr>
    <w:tblStylePr w:type="band1Horz">
      <w:tblPr/>
      <w:tcPr>
        <w:tcBorders>
          <w:top w:val="single" w:sz="8" w:space="0" w:color="929292"/>
          <w:left w:val="single" w:sz="8" w:space="0" w:color="929292"/>
          <w:bottom w:val="single" w:sz="8" w:space="0" w:color="929292"/>
          <w:right w:val="single" w:sz="8" w:space="0" w:color="929292"/>
          <w:insideV w:val="single" w:sz="8" w:space="0" w:color="929292"/>
        </w:tcBorders>
        <w:shd w:val="clear" w:color="auto" w:fill="D6E6F4" w:themeFill="accent5" w:themeFillTint="3F"/>
      </w:tcPr>
    </w:tblStylePr>
    <w:tblStylePr w:type="band2Horz">
      <w:tblPr/>
      <w:tcPr>
        <w:tcBorders>
          <w:top w:val="single" w:sz="8" w:space="0" w:color="929292"/>
          <w:left w:val="single" w:sz="8" w:space="0" w:color="929292"/>
          <w:bottom w:val="single" w:sz="8" w:space="0" w:color="929292"/>
          <w:right w:val="single" w:sz="8" w:space="0" w:color="929292"/>
          <w:insideV w:val="single" w:sz="8" w:space="0" w:color="929292"/>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AAAAAA"/>
        <w:left w:val="single" w:sz="8" w:space="0" w:color="AAAAAA"/>
        <w:bottom w:val="single" w:sz="8" w:space="0" w:color="AAAAAA"/>
        <w:right w:val="single" w:sz="8" w:space="0" w:color="AAAAAA"/>
        <w:insideH w:val="single" w:sz="8" w:space="0" w:color="AAAAAA"/>
        <w:insideV w:val="single" w:sz="8" w:space="0" w:color="AAAAAA"/>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AAAAA"/>
          <w:left w:val="single" w:sz="8" w:space="0" w:color="AAAAAA"/>
          <w:bottom w:val="single" w:sz="18" w:space="0" w:color="AAAAAA"/>
          <w:right w:val="single" w:sz="8" w:space="0" w:color="AAAAAA"/>
          <w:insideH w:val="nil"/>
          <w:insideV w:val="single" w:sz="8" w:space="0" w:color="AAAAAA"/>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AAAAA"/>
          <w:left w:val="single" w:sz="8" w:space="0" w:color="AAAAAA"/>
          <w:bottom w:val="single" w:sz="8" w:space="0" w:color="AAAAAA"/>
          <w:right w:val="single" w:sz="8" w:space="0" w:color="AAAAAA"/>
          <w:insideH w:val="nil"/>
          <w:insideV w:val="single" w:sz="8" w:space="0" w:color="AAAAAA"/>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AAAAA"/>
          <w:left w:val="single" w:sz="8" w:space="0" w:color="AAAAAA"/>
          <w:bottom w:val="single" w:sz="8" w:space="0" w:color="AAAAAA"/>
          <w:right w:val="single" w:sz="8" w:space="0" w:color="AAAAAA"/>
        </w:tcBorders>
      </w:tcPr>
    </w:tblStylePr>
    <w:tblStylePr w:type="band1Vert">
      <w:tblPr/>
      <w:tcPr>
        <w:tcBorders>
          <w:top w:val="single" w:sz="8" w:space="0" w:color="AAAAAA"/>
          <w:left w:val="single" w:sz="8" w:space="0" w:color="AAAAAA"/>
          <w:bottom w:val="single" w:sz="8" w:space="0" w:color="AAAAAA"/>
          <w:right w:val="single" w:sz="8" w:space="0" w:color="AAAAAA"/>
        </w:tcBorders>
        <w:shd w:val="clear" w:color="auto" w:fill="DBEBD0" w:themeFill="accent6" w:themeFillTint="3F"/>
      </w:tcPr>
    </w:tblStylePr>
    <w:tblStylePr w:type="band1Horz">
      <w:tblPr/>
      <w:tcPr>
        <w:tcBorders>
          <w:top w:val="single" w:sz="8" w:space="0" w:color="AAAAAA"/>
          <w:left w:val="single" w:sz="8" w:space="0" w:color="AAAAAA"/>
          <w:bottom w:val="single" w:sz="8" w:space="0" w:color="AAAAAA"/>
          <w:right w:val="single" w:sz="8" w:space="0" w:color="AAAAAA"/>
          <w:insideV w:val="single" w:sz="8" w:space="0" w:color="AAAAAA"/>
        </w:tcBorders>
        <w:shd w:val="clear" w:color="auto" w:fill="DBEBD0" w:themeFill="accent6" w:themeFillTint="3F"/>
      </w:tcPr>
    </w:tblStylePr>
    <w:tblStylePr w:type="band2Horz">
      <w:tblPr/>
      <w:tcPr>
        <w:tcBorders>
          <w:top w:val="single" w:sz="8" w:space="0" w:color="AAAAAA"/>
          <w:left w:val="single" w:sz="8" w:space="0" w:color="AAAAAA"/>
          <w:bottom w:val="single" w:sz="8" w:space="0" w:color="AAAAAA"/>
          <w:right w:val="single" w:sz="8" w:space="0" w:color="AAAAAA"/>
          <w:insideV w:val="single" w:sz="8" w:space="0" w:color="AAAAAA"/>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9A9A9A"/>
        <w:left w:val="single" w:sz="8" w:space="0" w:color="9A9A9A"/>
        <w:bottom w:val="single" w:sz="8" w:space="0" w:color="9A9A9A"/>
        <w:right w:val="single" w:sz="8" w:space="0" w:color="9A9A9A"/>
        <w:insideH w:val="single" w:sz="8" w:space="0" w:color="9A9A9A"/>
      </w:tblBorders>
    </w:tblPr>
    <w:tblStylePr w:type="firstRow">
      <w:pPr>
        <w:spacing w:before="0" w:after="0" w:line="240" w:lineRule="auto"/>
      </w:pPr>
      <w:rPr>
        <w:b/>
        <w:bCs/>
        <w:color w:val="FFFFFF"/>
      </w:rPr>
      <w:tblPr/>
      <w:tcPr>
        <w:tcBorders>
          <w:top w:val="single" w:sz="8" w:space="0" w:color="9A9A9A"/>
          <w:left w:val="single" w:sz="8" w:space="0" w:color="9A9A9A"/>
          <w:bottom w:val="single" w:sz="8" w:space="0" w:color="9A9A9A"/>
          <w:right w:val="single" w:sz="8" w:space="0" w:color="9A9A9A"/>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9A9A9A"/>
          <w:left w:val="single" w:sz="8" w:space="0" w:color="9A9A9A"/>
          <w:bottom w:val="single" w:sz="8" w:space="0" w:color="9A9A9A"/>
          <w:right w:val="single" w:sz="8" w:space="0" w:color="9A9A9A"/>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949494"/>
        <w:left w:val="single" w:sz="8" w:space="0" w:color="949494"/>
        <w:bottom w:val="single" w:sz="8" w:space="0" w:color="949494"/>
        <w:right w:val="single" w:sz="8" w:space="0" w:color="949494"/>
        <w:insideH w:val="single" w:sz="8" w:space="0" w:color="949494"/>
      </w:tblBorders>
    </w:tblPr>
    <w:tblStylePr w:type="firstRow">
      <w:pPr>
        <w:spacing w:before="0" w:after="0" w:line="240" w:lineRule="auto"/>
      </w:pPr>
      <w:rPr>
        <w:b/>
        <w:bCs/>
        <w:color w:val="FFFFFF"/>
      </w:rPr>
      <w:tblPr/>
      <w:tcPr>
        <w:tcBorders>
          <w:top w:val="single" w:sz="8" w:space="0" w:color="949494"/>
          <w:left w:val="single" w:sz="8" w:space="0" w:color="949494"/>
          <w:bottom w:val="single" w:sz="8" w:space="0" w:color="949494"/>
          <w:right w:val="single" w:sz="8" w:space="0" w:color="949494"/>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949494"/>
          <w:left w:val="single" w:sz="8" w:space="0" w:color="949494"/>
          <w:bottom w:val="single" w:sz="8" w:space="0" w:color="949494"/>
          <w:right w:val="single" w:sz="8" w:space="0" w:color="949494"/>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CBCBC"/>
        <w:left w:val="single" w:sz="8" w:space="0" w:color="BCBCBC"/>
        <w:bottom w:val="single" w:sz="8" w:space="0" w:color="BCBCBC"/>
        <w:right w:val="single" w:sz="8" w:space="0" w:color="BCBCBC"/>
        <w:insideH w:val="single" w:sz="8" w:space="0" w:color="BCBCBC"/>
      </w:tblBorders>
    </w:tblPr>
    <w:tblStylePr w:type="firstRow">
      <w:pPr>
        <w:spacing w:before="0" w:after="0" w:line="240" w:lineRule="auto"/>
      </w:pPr>
      <w:rPr>
        <w:b/>
        <w:bCs/>
        <w:color w:val="FFFFFF"/>
      </w:rPr>
      <w:tblPr/>
      <w:tcPr>
        <w:tcBorders>
          <w:top w:val="single" w:sz="8" w:space="0" w:color="BCBCBC"/>
          <w:left w:val="single" w:sz="8" w:space="0" w:color="BCBCBC"/>
          <w:bottom w:val="single" w:sz="8" w:space="0" w:color="BCBCBC"/>
          <w:right w:val="single" w:sz="8" w:space="0" w:color="BCBCBC"/>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CBCBC"/>
          <w:left w:val="single" w:sz="8" w:space="0" w:color="BCBCBC"/>
          <w:bottom w:val="single" w:sz="8" w:space="0" w:color="BCBCBC"/>
          <w:right w:val="single" w:sz="8" w:space="0" w:color="BCBCBC"/>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69696"/>
        <w:left w:val="single" w:sz="8" w:space="0" w:color="969696"/>
        <w:bottom w:val="single" w:sz="8" w:space="0" w:color="969696"/>
        <w:right w:val="single" w:sz="8" w:space="0" w:color="969696"/>
        <w:insideH w:val="single" w:sz="8" w:space="0" w:color="969696"/>
      </w:tblBorders>
    </w:tblPr>
    <w:tblStylePr w:type="firstRow">
      <w:pPr>
        <w:spacing w:before="0" w:after="0" w:line="240" w:lineRule="auto"/>
      </w:pPr>
      <w:rPr>
        <w:b/>
        <w:bCs/>
        <w:color w:val="FFFFFF"/>
      </w:rPr>
      <w:tblPr/>
      <w:tcPr>
        <w:tcBorders>
          <w:top w:val="single" w:sz="8" w:space="0" w:color="969696"/>
          <w:left w:val="single" w:sz="8" w:space="0" w:color="969696"/>
          <w:bottom w:val="single" w:sz="8" w:space="0" w:color="969696"/>
          <w:right w:val="single" w:sz="8" w:space="0" w:color="969696"/>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969696"/>
          <w:left w:val="single" w:sz="8" w:space="0" w:color="969696"/>
          <w:bottom w:val="single" w:sz="8" w:space="0" w:color="969696"/>
          <w:right w:val="single" w:sz="8" w:space="0" w:color="969696"/>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ADADAD"/>
        <w:left w:val="single" w:sz="8" w:space="0" w:color="ADADAD"/>
        <w:bottom w:val="single" w:sz="8" w:space="0" w:color="ADADAD"/>
        <w:right w:val="single" w:sz="8" w:space="0" w:color="ADADAD"/>
        <w:insideH w:val="single" w:sz="8" w:space="0" w:color="ADADAD"/>
      </w:tblBorders>
    </w:tblPr>
    <w:tblStylePr w:type="firstRow">
      <w:pPr>
        <w:spacing w:before="0" w:after="0" w:line="240" w:lineRule="auto"/>
      </w:pPr>
      <w:rPr>
        <w:b/>
        <w:bCs/>
        <w:color w:val="FFFFFF"/>
      </w:rPr>
      <w:tblPr/>
      <w:tcPr>
        <w:tcBorders>
          <w:top w:val="single" w:sz="8" w:space="0" w:color="ADADAD"/>
          <w:left w:val="single" w:sz="8" w:space="0" w:color="ADADAD"/>
          <w:bottom w:val="single" w:sz="8" w:space="0" w:color="ADADAD"/>
          <w:right w:val="single" w:sz="8" w:space="0" w:color="ADADAD"/>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ADADAD"/>
          <w:left w:val="single" w:sz="8" w:space="0" w:color="ADADAD"/>
          <w:bottom w:val="single" w:sz="8" w:space="0" w:color="ADADAD"/>
          <w:right w:val="single" w:sz="8" w:space="0" w:color="ADADAD"/>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BFBFBF"/>
        <w:left w:val="single" w:sz="8" w:space="0" w:color="BFBFBF"/>
        <w:bottom w:val="single" w:sz="8" w:space="0" w:color="BFBFBF"/>
        <w:right w:val="single" w:sz="8" w:space="0" w:color="BFBFBF"/>
        <w:insideH w:val="single" w:sz="8" w:space="0" w:color="BFBFBF"/>
      </w:tblBorders>
    </w:tblPr>
    <w:tblStylePr w:type="firstRow">
      <w:pPr>
        <w:spacing w:before="0" w:after="0" w:line="240" w:lineRule="auto"/>
      </w:pPr>
      <w:rPr>
        <w:b/>
        <w:bCs/>
        <w:color w:val="FFFFFF"/>
      </w:rPr>
      <w:tblPr/>
      <w:tcPr>
        <w:tcBorders>
          <w:top w:val="single" w:sz="8" w:space="0" w:color="BFBFBF"/>
          <w:left w:val="single" w:sz="8" w:space="0" w:color="BFBFBF"/>
          <w:bottom w:val="single" w:sz="8" w:space="0" w:color="BFBFBF"/>
          <w:right w:val="single" w:sz="8" w:space="0" w:color="BFBF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BFBFBF"/>
          <w:left w:val="single" w:sz="8" w:space="0" w:color="BFBFBF"/>
          <w:bottom w:val="single" w:sz="8" w:space="0" w:color="BFBFBF"/>
          <w:right w:val="single" w:sz="8" w:space="0" w:color="BFBF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797979"/>
        <w:bottom w:val="single" w:sz="8" w:space="0" w:color="797979"/>
      </w:tblBorders>
    </w:tblPr>
    <w:tblStylePr w:type="firstRow">
      <w:rPr>
        <w:rFonts w:asciiTheme="majorHAnsi" w:eastAsiaTheme="majorEastAsia" w:hAnsiTheme="majorHAnsi" w:cstheme="majorBidi"/>
      </w:rPr>
      <w:tblPr/>
      <w:tcPr>
        <w:tcBorders>
          <w:top w:val="nil"/>
          <w:bottom w:val="single" w:sz="8" w:space="0" w:color="797979"/>
        </w:tcBorders>
      </w:tcPr>
    </w:tblStylePr>
    <w:tblStylePr w:type="lastRow">
      <w:rPr>
        <w:b/>
        <w:bCs/>
        <w:color w:val="000000"/>
      </w:rPr>
      <w:tblPr/>
      <w:tcPr>
        <w:tcBorders>
          <w:top w:val="single" w:sz="8" w:space="0" w:color="797979"/>
          <w:bottom w:val="single" w:sz="8" w:space="0" w:color="797979"/>
        </w:tcBorders>
      </w:tcPr>
    </w:tblStylePr>
    <w:tblStylePr w:type="firstCol">
      <w:rPr>
        <w:b/>
        <w:bCs/>
      </w:rPr>
    </w:tblStylePr>
    <w:tblStylePr w:type="lastCol">
      <w:rPr>
        <w:b/>
        <w:bCs/>
      </w:rPr>
      <w:tblPr/>
      <w:tcPr>
        <w:tcBorders>
          <w:top w:val="single" w:sz="8" w:space="0" w:color="797979"/>
          <w:bottom w:val="single" w:sz="8" w:space="0" w:color="797979"/>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717171"/>
        <w:bottom w:val="single" w:sz="8" w:space="0" w:color="717171"/>
      </w:tblBorders>
    </w:tblPr>
    <w:tblStylePr w:type="firstRow">
      <w:rPr>
        <w:rFonts w:asciiTheme="majorHAnsi" w:eastAsiaTheme="majorEastAsia" w:hAnsiTheme="majorHAnsi" w:cstheme="majorBidi"/>
      </w:rPr>
      <w:tblPr/>
      <w:tcPr>
        <w:tcBorders>
          <w:top w:val="nil"/>
          <w:bottom w:val="single" w:sz="8" w:space="0" w:color="717171"/>
        </w:tcBorders>
      </w:tcPr>
    </w:tblStylePr>
    <w:tblStylePr w:type="lastRow">
      <w:rPr>
        <w:b/>
        <w:bCs/>
        <w:color w:val="000000"/>
      </w:rPr>
      <w:tblPr/>
      <w:tcPr>
        <w:tcBorders>
          <w:top w:val="single" w:sz="8" w:space="0" w:color="717171"/>
          <w:bottom w:val="single" w:sz="8" w:space="0" w:color="717171"/>
        </w:tcBorders>
      </w:tcPr>
    </w:tblStylePr>
    <w:tblStylePr w:type="firstCol">
      <w:rPr>
        <w:b/>
        <w:bCs/>
      </w:rPr>
    </w:tblStylePr>
    <w:tblStylePr w:type="lastCol">
      <w:rPr>
        <w:b/>
        <w:bCs/>
      </w:rPr>
      <w:tblPr/>
      <w:tcPr>
        <w:tcBorders>
          <w:top w:val="single" w:sz="8" w:space="0" w:color="717171"/>
          <w:bottom w:val="single" w:sz="8" w:space="0" w:color="717171"/>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A6A6A6"/>
        <w:bottom w:val="single" w:sz="8" w:space="0" w:color="A6A6A6"/>
      </w:tblBorders>
    </w:tblPr>
    <w:tblStylePr w:type="firstRow">
      <w:rPr>
        <w:rFonts w:asciiTheme="majorHAnsi" w:eastAsiaTheme="majorEastAsia" w:hAnsiTheme="majorHAnsi" w:cstheme="majorBidi"/>
      </w:rPr>
      <w:tblPr/>
      <w:tcPr>
        <w:tcBorders>
          <w:top w:val="nil"/>
          <w:bottom w:val="single" w:sz="8" w:space="0" w:color="A6A6A6"/>
        </w:tcBorders>
      </w:tcPr>
    </w:tblStylePr>
    <w:tblStylePr w:type="lastRow">
      <w:rPr>
        <w:b/>
        <w:bCs/>
        <w:color w:val="000000"/>
      </w:rPr>
      <w:tblPr/>
      <w:tcPr>
        <w:tcBorders>
          <w:top w:val="single" w:sz="8" w:space="0" w:color="A6A6A6"/>
          <w:bottom w:val="single" w:sz="8" w:space="0" w:color="A6A6A6"/>
        </w:tcBorders>
      </w:tcPr>
    </w:tblStylePr>
    <w:tblStylePr w:type="firstCol">
      <w:rPr>
        <w:b/>
        <w:bCs/>
      </w:rPr>
    </w:tblStylePr>
    <w:tblStylePr w:type="lastCol">
      <w:rPr>
        <w:b/>
        <w:bCs/>
      </w:rPr>
      <w:tblPr/>
      <w:tcPr>
        <w:tcBorders>
          <w:top w:val="single" w:sz="8" w:space="0" w:color="A6A6A6"/>
          <w:bottom w:val="single" w:sz="8" w:space="0" w:color="A6A6A6"/>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737373"/>
        <w:bottom w:val="single" w:sz="8" w:space="0" w:color="737373"/>
      </w:tblBorders>
    </w:tblPr>
    <w:tblStylePr w:type="firstRow">
      <w:rPr>
        <w:rFonts w:asciiTheme="majorHAnsi" w:eastAsiaTheme="majorEastAsia" w:hAnsiTheme="majorHAnsi" w:cstheme="majorBidi"/>
      </w:rPr>
      <w:tblPr/>
      <w:tcPr>
        <w:tcBorders>
          <w:top w:val="nil"/>
          <w:bottom w:val="single" w:sz="8" w:space="0" w:color="737373"/>
        </w:tcBorders>
      </w:tcPr>
    </w:tblStylePr>
    <w:tblStylePr w:type="lastRow">
      <w:rPr>
        <w:b/>
        <w:bCs/>
        <w:color w:val="000000"/>
      </w:rPr>
      <w:tblPr/>
      <w:tcPr>
        <w:tcBorders>
          <w:top w:val="single" w:sz="8" w:space="0" w:color="737373"/>
          <w:bottom w:val="single" w:sz="8" w:space="0" w:color="737373"/>
        </w:tcBorders>
      </w:tcPr>
    </w:tblStylePr>
    <w:tblStylePr w:type="firstCol">
      <w:rPr>
        <w:b/>
        <w:bCs/>
      </w:rPr>
    </w:tblStylePr>
    <w:tblStylePr w:type="lastCol">
      <w:rPr>
        <w:b/>
        <w:bCs/>
      </w:rPr>
      <w:tblPr/>
      <w:tcPr>
        <w:tcBorders>
          <w:top w:val="single" w:sz="8" w:space="0" w:color="737373"/>
          <w:bottom w:val="single" w:sz="8" w:space="0" w:color="737373"/>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929292"/>
        <w:bottom w:val="single" w:sz="8" w:space="0" w:color="929292"/>
      </w:tblBorders>
    </w:tblPr>
    <w:tblStylePr w:type="firstRow">
      <w:rPr>
        <w:rFonts w:asciiTheme="majorHAnsi" w:eastAsiaTheme="majorEastAsia" w:hAnsiTheme="majorHAnsi" w:cstheme="majorBidi"/>
      </w:rPr>
      <w:tblPr/>
      <w:tcPr>
        <w:tcBorders>
          <w:top w:val="nil"/>
          <w:bottom w:val="single" w:sz="8" w:space="0" w:color="929292"/>
        </w:tcBorders>
      </w:tcPr>
    </w:tblStylePr>
    <w:tblStylePr w:type="lastRow">
      <w:rPr>
        <w:b/>
        <w:bCs/>
        <w:color w:val="000000"/>
      </w:rPr>
      <w:tblPr/>
      <w:tcPr>
        <w:tcBorders>
          <w:top w:val="single" w:sz="8" w:space="0" w:color="929292"/>
          <w:bottom w:val="single" w:sz="8" w:space="0" w:color="929292"/>
        </w:tcBorders>
      </w:tcPr>
    </w:tblStylePr>
    <w:tblStylePr w:type="firstCol">
      <w:rPr>
        <w:b/>
        <w:bCs/>
      </w:rPr>
    </w:tblStylePr>
    <w:tblStylePr w:type="lastCol">
      <w:rPr>
        <w:b/>
        <w:bCs/>
      </w:rPr>
      <w:tblPr/>
      <w:tcPr>
        <w:tcBorders>
          <w:top w:val="single" w:sz="8" w:space="0" w:color="929292"/>
          <w:bottom w:val="single" w:sz="8" w:space="0" w:color="929292"/>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AAAAAA"/>
        <w:bottom w:val="single" w:sz="8" w:space="0" w:color="AAAAAA"/>
      </w:tblBorders>
    </w:tblPr>
    <w:tblStylePr w:type="firstRow">
      <w:rPr>
        <w:rFonts w:asciiTheme="majorHAnsi" w:eastAsiaTheme="majorEastAsia" w:hAnsiTheme="majorHAnsi" w:cstheme="majorBidi"/>
      </w:rPr>
      <w:tblPr/>
      <w:tcPr>
        <w:tcBorders>
          <w:top w:val="nil"/>
          <w:bottom w:val="single" w:sz="8" w:space="0" w:color="AAAAAA"/>
        </w:tcBorders>
      </w:tcPr>
    </w:tblStylePr>
    <w:tblStylePr w:type="lastRow">
      <w:rPr>
        <w:b/>
        <w:bCs/>
        <w:color w:val="000000"/>
      </w:rPr>
      <w:tblPr/>
      <w:tcPr>
        <w:tcBorders>
          <w:top w:val="single" w:sz="8" w:space="0" w:color="AAAAAA"/>
          <w:bottom w:val="single" w:sz="8" w:space="0" w:color="AAAAAA"/>
        </w:tcBorders>
      </w:tcPr>
    </w:tblStylePr>
    <w:tblStylePr w:type="firstCol">
      <w:rPr>
        <w:b/>
        <w:bCs/>
      </w:rPr>
    </w:tblStylePr>
    <w:tblStylePr w:type="lastCol">
      <w:rPr>
        <w:b/>
        <w:bCs/>
      </w:rPr>
      <w:tblPr/>
      <w:tcPr>
        <w:tcBorders>
          <w:top w:val="single" w:sz="8" w:space="0" w:color="AAAAAA"/>
          <w:bottom w:val="single" w:sz="8" w:space="0" w:color="AAAAAA"/>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797979"/>
        <w:left w:val="single" w:sz="8" w:space="0" w:color="797979"/>
        <w:bottom w:val="single" w:sz="8" w:space="0" w:color="797979"/>
        <w:right w:val="single" w:sz="8" w:space="0" w:color="797979"/>
      </w:tblBorders>
    </w:tblPr>
    <w:tblStylePr w:type="firstRow">
      <w:rPr>
        <w:sz w:val="24"/>
        <w:szCs w:val="24"/>
      </w:rPr>
      <w:tblPr/>
      <w:tcPr>
        <w:tcBorders>
          <w:top w:val="nil"/>
          <w:left w:val="nil"/>
          <w:bottom w:val="single" w:sz="24" w:space="0" w:color="797979"/>
          <w:right w:val="nil"/>
          <w:insideH w:val="nil"/>
          <w:insideV w:val="nil"/>
        </w:tcBorders>
        <w:shd w:val="clear" w:color="auto" w:fill="FFFFFF" w:themeFill="background1"/>
      </w:tcPr>
    </w:tblStylePr>
    <w:tblStylePr w:type="lastRow">
      <w:tblPr/>
      <w:tcPr>
        <w:tcBorders>
          <w:top w:val="single" w:sz="8" w:space="0" w:color="797979"/>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97979"/>
          <w:insideH w:val="nil"/>
          <w:insideV w:val="nil"/>
        </w:tcBorders>
        <w:shd w:val="clear" w:color="auto" w:fill="FFFFFF" w:themeFill="background1"/>
      </w:tcPr>
    </w:tblStylePr>
    <w:tblStylePr w:type="lastCol">
      <w:tblPr/>
      <w:tcPr>
        <w:tcBorders>
          <w:top w:val="nil"/>
          <w:left w:val="single" w:sz="8" w:space="0" w:color="797979"/>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717171"/>
        <w:left w:val="single" w:sz="8" w:space="0" w:color="717171"/>
        <w:bottom w:val="single" w:sz="8" w:space="0" w:color="717171"/>
        <w:right w:val="single" w:sz="8" w:space="0" w:color="717171"/>
      </w:tblBorders>
    </w:tblPr>
    <w:tblStylePr w:type="firstRow">
      <w:rPr>
        <w:sz w:val="24"/>
        <w:szCs w:val="24"/>
      </w:rPr>
      <w:tblPr/>
      <w:tcPr>
        <w:tcBorders>
          <w:top w:val="nil"/>
          <w:left w:val="nil"/>
          <w:bottom w:val="single" w:sz="24" w:space="0" w:color="717171"/>
          <w:right w:val="nil"/>
          <w:insideH w:val="nil"/>
          <w:insideV w:val="nil"/>
        </w:tcBorders>
        <w:shd w:val="clear" w:color="auto" w:fill="FFFFFF" w:themeFill="background1"/>
      </w:tcPr>
    </w:tblStylePr>
    <w:tblStylePr w:type="lastRow">
      <w:tblPr/>
      <w:tcPr>
        <w:tcBorders>
          <w:top w:val="single" w:sz="8" w:space="0" w:color="71717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17171"/>
          <w:insideH w:val="nil"/>
          <w:insideV w:val="nil"/>
        </w:tcBorders>
        <w:shd w:val="clear" w:color="auto" w:fill="FFFFFF" w:themeFill="background1"/>
      </w:tcPr>
    </w:tblStylePr>
    <w:tblStylePr w:type="lastCol">
      <w:tblPr/>
      <w:tcPr>
        <w:tcBorders>
          <w:top w:val="nil"/>
          <w:left w:val="single" w:sz="8" w:space="0" w:color="71717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A6A6A6"/>
        <w:left w:val="single" w:sz="8" w:space="0" w:color="A6A6A6"/>
        <w:bottom w:val="single" w:sz="8" w:space="0" w:color="A6A6A6"/>
        <w:right w:val="single" w:sz="8" w:space="0" w:color="A6A6A6"/>
      </w:tblBorders>
    </w:tblPr>
    <w:tblStylePr w:type="firstRow">
      <w:rPr>
        <w:sz w:val="24"/>
        <w:szCs w:val="24"/>
      </w:rPr>
      <w:tblPr/>
      <w:tcPr>
        <w:tcBorders>
          <w:top w:val="nil"/>
          <w:left w:val="nil"/>
          <w:bottom w:val="single" w:sz="24" w:space="0" w:color="A6A6A6"/>
          <w:right w:val="nil"/>
          <w:insideH w:val="nil"/>
          <w:insideV w:val="nil"/>
        </w:tcBorders>
        <w:shd w:val="clear" w:color="auto" w:fill="FFFFFF" w:themeFill="background1"/>
      </w:tcPr>
    </w:tblStylePr>
    <w:tblStylePr w:type="lastRow">
      <w:tblPr/>
      <w:tcPr>
        <w:tcBorders>
          <w:top w:val="single" w:sz="8" w:space="0" w:color="A6A6A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6A6A6"/>
          <w:insideH w:val="nil"/>
          <w:insideV w:val="nil"/>
        </w:tcBorders>
        <w:shd w:val="clear" w:color="auto" w:fill="FFFFFF" w:themeFill="background1"/>
      </w:tcPr>
    </w:tblStylePr>
    <w:tblStylePr w:type="lastCol">
      <w:tblPr/>
      <w:tcPr>
        <w:tcBorders>
          <w:top w:val="nil"/>
          <w:left w:val="single" w:sz="8" w:space="0" w:color="A6A6A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737373"/>
        <w:left w:val="single" w:sz="8" w:space="0" w:color="737373"/>
        <w:bottom w:val="single" w:sz="8" w:space="0" w:color="737373"/>
        <w:right w:val="single" w:sz="8" w:space="0" w:color="737373"/>
      </w:tblBorders>
    </w:tblPr>
    <w:tblStylePr w:type="firstRow">
      <w:rPr>
        <w:sz w:val="24"/>
        <w:szCs w:val="24"/>
      </w:rPr>
      <w:tblPr/>
      <w:tcPr>
        <w:tcBorders>
          <w:top w:val="nil"/>
          <w:left w:val="nil"/>
          <w:bottom w:val="single" w:sz="24" w:space="0" w:color="737373"/>
          <w:right w:val="nil"/>
          <w:insideH w:val="nil"/>
          <w:insideV w:val="nil"/>
        </w:tcBorders>
        <w:shd w:val="clear" w:color="auto" w:fill="FFFFFF" w:themeFill="background1"/>
      </w:tcPr>
    </w:tblStylePr>
    <w:tblStylePr w:type="lastRow">
      <w:tblPr/>
      <w:tcPr>
        <w:tcBorders>
          <w:top w:val="single" w:sz="8" w:space="0" w:color="73737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37373"/>
          <w:insideH w:val="nil"/>
          <w:insideV w:val="nil"/>
        </w:tcBorders>
        <w:shd w:val="clear" w:color="auto" w:fill="FFFFFF" w:themeFill="background1"/>
      </w:tcPr>
    </w:tblStylePr>
    <w:tblStylePr w:type="lastCol">
      <w:tblPr/>
      <w:tcPr>
        <w:tcBorders>
          <w:top w:val="nil"/>
          <w:left w:val="single" w:sz="8" w:space="0" w:color="73737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29292"/>
        <w:left w:val="single" w:sz="8" w:space="0" w:color="929292"/>
        <w:bottom w:val="single" w:sz="8" w:space="0" w:color="929292"/>
        <w:right w:val="single" w:sz="8" w:space="0" w:color="929292"/>
      </w:tblBorders>
    </w:tblPr>
    <w:tblStylePr w:type="firstRow">
      <w:rPr>
        <w:sz w:val="24"/>
        <w:szCs w:val="24"/>
      </w:rPr>
      <w:tblPr/>
      <w:tcPr>
        <w:tcBorders>
          <w:top w:val="nil"/>
          <w:left w:val="nil"/>
          <w:bottom w:val="single" w:sz="24" w:space="0" w:color="929292"/>
          <w:right w:val="nil"/>
          <w:insideH w:val="nil"/>
          <w:insideV w:val="nil"/>
        </w:tcBorders>
        <w:shd w:val="clear" w:color="auto" w:fill="FFFFFF" w:themeFill="background1"/>
      </w:tcPr>
    </w:tblStylePr>
    <w:tblStylePr w:type="lastRow">
      <w:tblPr/>
      <w:tcPr>
        <w:tcBorders>
          <w:top w:val="single" w:sz="8" w:space="0" w:color="92929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29292"/>
          <w:insideH w:val="nil"/>
          <w:insideV w:val="nil"/>
        </w:tcBorders>
        <w:shd w:val="clear" w:color="auto" w:fill="FFFFFF" w:themeFill="background1"/>
      </w:tcPr>
    </w:tblStylePr>
    <w:tblStylePr w:type="lastCol">
      <w:tblPr/>
      <w:tcPr>
        <w:tcBorders>
          <w:top w:val="nil"/>
          <w:left w:val="single" w:sz="8" w:space="0" w:color="92929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AAAAAA"/>
        <w:left w:val="single" w:sz="8" w:space="0" w:color="AAAAAA"/>
        <w:bottom w:val="single" w:sz="8" w:space="0" w:color="AAAAAA"/>
        <w:right w:val="single" w:sz="8" w:space="0" w:color="AAAAAA"/>
      </w:tblBorders>
    </w:tblPr>
    <w:tblStylePr w:type="firstRow">
      <w:rPr>
        <w:sz w:val="24"/>
        <w:szCs w:val="24"/>
      </w:rPr>
      <w:tblPr/>
      <w:tcPr>
        <w:tcBorders>
          <w:top w:val="nil"/>
          <w:left w:val="nil"/>
          <w:bottom w:val="single" w:sz="24" w:space="0" w:color="AAAAAA"/>
          <w:right w:val="nil"/>
          <w:insideH w:val="nil"/>
          <w:insideV w:val="nil"/>
        </w:tcBorders>
        <w:shd w:val="clear" w:color="auto" w:fill="FFFFFF" w:themeFill="background1"/>
      </w:tcPr>
    </w:tblStylePr>
    <w:tblStylePr w:type="lastRow">
      <w:tblPr/>
      <w:tcPr>
        <w:tcBorders>
          <w:top w:val="single" w:sz="8" w:space="0" w:color="AAAAAA"/>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AAAAA"/>
          <w:insideH w:val="nil"/>
          <w:insideV w:val="nil"/>
        </w:tcBorders>
        <w:shd w:val="clear" w:color="auto" w:fill="FFFFFF" w:themeFill="background1"/>
      </w:tcPr>
    </w:tblStylePr>
    <w:tblStylePr w:type="lastCol">
      <w:tblPr/>
      <w:tcPr>
        <w:tcBorders>
          <w:top w:val="nil"/>
          <w:left w:val="single" w:sz="8" w:space="0" w:color="AAAAAA"/>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hemeFill="text1" w:themeFillTint="3F"/>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9A9A9A"/>
        <w:left w:val="single" w:sz="8" w:space="0" w:color="9A9A9A"/>
        <w:bottom w:val="single" w:sz="8" w:space="0" w:color="9A9A9A"/>
        <w:right w:val="single" w:sz="8" w:space="0" w:color="9A9A9A"/>
        <w:insideH w:val="single" w:sz="8" w:space="0" w:color="9A9A9A"/>
        <w:insideV w:val="single" w:sz="8" w:space="0" w:color="9A9A9A"/>
      </w:tblBorders>
    </w:tblPr>
    <w:tcPr>
      <w:shd w:val="clear" w:color="auto" w:fill="D0DBF0" w:themeFill="accent1" w:themeFillTint="3F"/>
    </w:tcPr>
    <w:tblStylePr w:type="firstRow">
      <w:rPr>
        <w:b/>
        <w:bCs/>
      </w:rPr>
    </w:tblStylePr>
    <w:tblStylePr w:type="lastRow">
      <w:rPr>
        <w:b/>
        <w:bCs/>
      </w:rPr>
      <w:tblPr/>
      <w:tcPr>
        <w:tcBorders>
          <w:top w:val="single" w:sz="18" w:space="0" w:color="9A9A9A"/>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949494"/>
        <w:left w:val="single" w:sz="8" w:space="0" w:color="949494"/>
        <w:bottom w:val="single" w:sz="8" w:space="0" w:color="949494"/>
        <w:right w:val="single" w:sz="8" w:space="0" w:color="949494"/>
        <w:insideH w:val="single" w:sz="8" w:space="0" w:color="949494"/>
        <w:insideV w:val="single" w:sz="8" w:space="0" w:color="949494"/>
      </w:tblBorders>
    </w:tblPr>
    <w:tcPr>
      <w:shd w:val="clear" w:color="auto" w:fill="FADECB" w:themeFill="accent2" w:themeFillTint="3F"/>
    </w:tcPr>
    <w:tblStylePr w:type="firstRow">
      <w:rPr>
        <w:b/>
        <w:bCs/>
      </w:rPr>
    </w:tblStylePr>
    <w:tblStylePr w:type="lastRow">
      <w:rPr>
        <w:b/>
        <w:bCs/>
      </w:rPr>
      <w:tblPr/>
      <w:tcPr>
        <w:tcBorders>
          <w:top w:val="single" w:sz="18" w:space="0" w:color="949494"/>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CBCBC"/>
        <w:left w:val="single" w:sz="8" w:space="0" w:color="BCBCBC"/>
        <w:bottom w:val="single" w:sz="8" w:space="0" w:color="BCBCBC"/>
        <w:right w:val="single" w:sz="8" w:space="0" w:color="BCBCBC"/>
        <w:insideH w:val="single" w:sz="8" w:space="0" w:color="BCBCBC"/>
        <w:insideV w:val="single" w:sz="8" w:space="0" w:color="BCBCBC"/>
      </w:tblBorders>
    </w:tblPr>
    <w:tcPr>
      <w:shd w:val="clear" w:color="auto" w:fill="E8E8E8" w:themeFill="accent3" w:themeFillTint="3F"/>
    </w:tcPr>
    <w:tblStylePr w:type="firstRow">
      <w:rPr>
        <w:b/>
        <w:bCs/>
      </w:rPr>
    </w:tblStylePr>
    <w:tblStylePr w:type="lastRow">
      <w:rPr>
        <w:b/>
        <w:bCs/>
      </w:rPr>
      <w:tblPr/>
      <w:tcPr>
        <w:tcBorders>
          <w:top w:val="single" w:sz="18" w:space="0" w:color="BCBCBC"/>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69696"/>
        <w:left w:val="single" w:sz="8" w:space="0" w:color="969696"/>
        <w:bottom w:val="single" w:sz="8" w:space="0" w:color="969696"/>
        <w:right w:val="single" w:sz="8" w:space="0" w:color="969696"/>
        <w:insideH w:val="single" w:sz="8" w:space="0" w:color="969696"/>
        <w:insideV w:val="single" w:sz="8" w:space="0" w:color="969696"/>
      </w:tblBorders>
    </w:tblPr>
    <w:tcPr>
      <w:shd w:val="clear" w:color="auto" w:fill="FFEFC0" w:themeFill="accent4" w:themeFillTint="3F"/>
    </w:tcPr>
    <w:tblStylePr w:type="firstRow">
      <w:rPr>
        <w:b/>
        <w:bCs/>
      </w:rPr>
    </w:tblStylePr>
    <w:tblStylePr w:type="lastRow">
      <w:rPr>
        <w:b/>
        <w:bCs/>
      </w:rPr>
      <w:tblPr/>
      <w:tcPr>
        <w:tcBorders>
          <w:top w:val="single" w:sz="18" w:space="0" w:color="969696"/>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ADADAD"/>
        <w:left w:val="single" w:sz="8" w:space="0" w:color="ADADAD"/>
        <w:bottom w:val="single" w:sz="8" w:space="0" w:color="ADADAD"/>
        <w:right w:val="single" w:sz="8" w:space="0" w:color="ADADAD"/>
        <w:insideH w:val="single" w:sz="8" w:space="0" w:color="ADADAD"/>
        <w:insideV w:val="single" w:sz="8" w:space="0" w:color="ADADAD"/>
      </w:tblBorders>
    </w:tblPr>
    <w:tcPr>
      <w:shd w:val="clear" w:color="auto" w:fill="D6E6F4" w:themeFill="accent5" w:themeFillTint="3F"/>
    </w:tcPr>
    <w:tblStylePr w:type="firstRow">
      <w:rPr>
        <w:b/>
        <w:bCs/>
      </w:rPr>
    </w:tblStylePr>
    <w:tblStylePr w:type="lastRow">
      <w:rPr>
        <w:b/>
        <w:bCs/>
      </w:rPr>
      <w:tblPr/>
      <w:tcPr>
        <w:tcBorders>
          <w:top w:val="single" w:sz="18" w:space="0" w:color="ADADAD"/>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Pr>
    <w:tcPr>
      <w:shd w:val="clear" w:color="auto" w:fill="DBEBD0" w:themeFill="accent6" w:themeFillTint="3F"/>
    </w:tcPr>
    <w:tblStylePr w:type="firstRow">
      <w:rPr>
        <w:b/>
        <w:bCs/>
      </w:rPr>
    </w:tblStylePr>
    <w:tblStylePr w:type="lastRow">
      <w:rPr>
        <w:b/>
        <w:bCs/>
      </w:rPr>
      <w:tblPr/>
      <w:tcPr>
        <w:tcBorders>
          <w:top w:val="single" w:sz="18" w:space="0" w:color="BFBF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insideV w:val="single" w:sz="6" w:space="0" w:color="00000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797979"/>
        <w:left w:val="single" w:sz="8" w:space="0" w:color="797979"/>
        <w:bottom w:val="single" w:sz="8" w:space="0" w:color="797979"/>
        <w:right w:val="single" w:sz="8" w:space="0" w:color="797979"/>
        <w:insideH w:val="single" w:sz="8" w:space="0" w:color="797979"/>
        <w:insideV w:val="single" w:sz="8" w:space="0" w:color="797979"/>
      </w:tblBorders>
    </w:tblPr>
    <w:tcPr>
      <w:shd w:val="clear" w:color="auto" w:fill="D0DBF0" w:themeFill="accent1" w:themeFillTint="3F"/>
    </w:tcPr>
    <w:tblStylePr w:type="firstRow">
      <w:rPr>
        <w:b/>
        <w:bCs/>
        <w:color w:val="000000"/>
      </w:rPr>
      <w:tblPr/>
      <w:tcPr>
        <w:shd w:val="clear" w:color="auto" w:fill="ECF1F9" w:themeFill="accen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797979"/>
          <w:insideV w:val="single" w:sz="6" w:space="0" w:color="797979"/>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717171"/>
        <w:left w:val="single" w:sz="8" w:space="0" w:color="717171"/>
        <w:bottom w:val="single" w:sz="8" w:space="0" w:color="717171"/>
        <w:right w:val="single" w:sz="8" w:space="0" w:color="717171"/>
        <w:insideH w:val="single" w:sz="8" w:space="0" w:color="717171"/>
        <w:insideV w:val="single" w:sz="8" w:space="0" w:color="717171"/>
      </w:tblBorders>
    </w:tblPr>
    <w:tcPr>
      <w:shd w:val="clear" w:color="auto" w:fill="FADECB" w:themeFill="accent2" w:themeFillTint="3F"/>
    </w:tcPr>
    <w:tblStylePr w:type="firstRow">
      <w:rPr>
        <w:b/>
        <w:bCs/>
        <w:color w:val="000000"/>
      </w:rPr>
      <w:tblPr/>
      <w:tcPr>
        <w:shd w:val="clear" w:color="auto" w:fill="FDF2EA" w:themeFill="accent2"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717171"/>
          <w:insideV w:val="single" w:sz="6" w:space="0" w:color="717171"/>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Pr>
    <w:tcPr>
      <w:shd w:val="clear" w:color="auto" w:fill="E8E8E8" w:themeFill="accent3" w:themeFillTint="3F"/>
    </w:tcPr>
    <w:tblStylePr w:type="firstRow">
      <w:rPr>
        <w:b/>
        <w:bCs/>
        <w:color w:val="000000"/>
      </w:rPr>
      <w:tblPr/>
      <w:tcPr>
        <w:shd w:val="clear" w:color="auto" w:fill="F6F6F6" w:themeFill="accent3"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6A6A6"/>
          <w:insideV w:val="single" w:sz="6" w:space="0" w:color="A6A6A6"/>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737373"/>
        <w:left w:val="single" w:sz="8" w:space="0" w:color="737373"/>
        <w:bottom w:val="single" w:sz="8" w:space="0" w:color="737373"/>
        <w:right w:val="single" w:sz="8" w:space="0" w:color="737373"/>
        <w:insideH w:val="single" w:sz="8" w:space="0" w:color="737373"/>
        <w:insideV w:val="single" w:sz="8" w:space="0" w:color="737373"/>
      </w:tblBorders>
    </w:tblPr>
    <w:tcPr>
      <w:shd w:val="clear" w:color="auto" w:fill="FFEFC0" w:themeFill="accent4" w:themeFillTint="3F"/>
    </w:tcPr>
    <w:tblStylePr w:type="firstRow">
      <w:rPr>
        <w:b/>
        <w:bCs/>
        <w:color w:val="000000"/>
      </w:rPr>
      <w:tblPr/>
      <w:tcPr>
        <w:shd w:val="clear" w:color="auto" w:fill="FFF8E6" w:themeFill="accent4"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737373"/>
          <w:insideV w:val="single" w:sz="6" w:space="0" w:color="737373"/>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29292"/>
        <w:left w:val="single" w:sz="8" w:space="0" w:color="929292"/>
        <w:bottom w:val="single" w:sz="8" w:space="0" w:color="929292"/>
        <w:right w:val="single" w:sz="8" w:space="0" w:color="929292"/>
        <w:insideH w:val="single" w:sz="8" w:space="0" w:color="929292"/>
        <w:insideV w:val="single" w:sz="8" w:space="0" w:color="929292"/>
      </w:tblBorders>
    </w:tblPr>
    <w:tcPr>
      <w:shd w:val="clear" w:color="auto" w:fill="D6E6F4" w:themeFill="accent5" w:themeFillTint="3F"/>
    </w:tcPr>
    <w:tblStylePr w:type="firstRow">
      <w:rPr>
        <w:b/>
        <w:bCs/>
        <w:color w:val="000000"/>
      </w:rPr>
      <w:tblPr/>
      <w:tcPr>
        <w:shd w:val="clear" w:color="auto" w:fill="EEF5FB" w:themeFill="accent5"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929292"/>
          <w:insideV w:val="single" w:sz="6" w:space="0" w:color="929292"/>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AAAAAA"/>
        <w:left w:val="single" w:sz="8" w:space="0" w:color="AAAAAA"/>
        <w:bottom w:val="single" w:sz="8" w:space="0" w:color="AAAAAA"/>
        <w:right w:val="single" w:sz="8" w:space="0" w:color="AAAAAA"/>
        <w:insideH w:val="single" w:sz="8" w:space="0" w:color="AAAAAA"/>
        <w:insideV w:val="single" w:sz="8" w:space="0" w:color="AAAAAA"/>
      </w:tblBorders>
    </w:tblPr>
    <w:tcPr>
      <w:shd w:val="clear" w:color="auto" w:fill="DBEBD0" w:themeFill="accent6" w:themeFillTint="3F"/>
    </w:tcPr>
    <w:tblStylePr w:type="firstRow">
      <w:rPr>
        <w:b/>
        <w:bCs/>
        <w:color w:val="000000"/>
      </w:rPr>
      <w:tblPr/>
      <w:tcPr>
        <w:shd w:val="clear" w:color="auto" w:fill="F0F7EC" w:themeFill="accent6"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AAAAAA"/>
          <w:insideV w:val="single" w:sz="6" w:space="0" w:color="AAAAAA"/>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hemeFill="text1"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hemeFill="text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hemeFill="text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hemeFill="text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hemeFill="text1"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0DBF0" w:themeFill="accent1"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472C4" w:themeFill="accent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472C4" w:themeFill="accent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472C4" w:themeFill="accent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472C4" w:themeFill="accent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1B8E1" w:themeFill="accent1"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1B8E1"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hemeFill="accent2"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hemeFill="accent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hemeFill="accent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hemeFill="accent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hemeFill="accent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hemeFill="accent2"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hemeFill="accent3"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hemeFill="accent3"/>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hemeFill="accent3"/>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hemeFill="accent3"/>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hemeFill="accent3"/>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hemeFill="accent3"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hemeFill="accent4"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hemeFill="accent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hemeFill="accent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hemeFill="accent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hemeFill="accent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hemeFill="accent4"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6E6F4" w:themeFill="accent5"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5B9BD5" w:themeFill="accent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5B9BD5" w:themeFill="accent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5B9BD5" w:themeFill="accent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5B9BD5" w:themeFill="accent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DCCEA" w:themeFill="accent5"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DCCEA"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BEBD0" w:themeFill="accent6"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0AD47" w:themeFill="accent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0AD47" w:themeFill="accent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0AD47" w:themeFill="accent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0AD47" w:themeFill="accent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7D8A0" w:themeFill="accent6"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7D8A0"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insideH w:val="nil"/>
          <w:insideV w:val="nil"/>
        </w:tcBorders>
        <w:shd w:val="clear" w:color="auto" w:fill="000000" w:themeFill="text1" w:themeFillShade="BF"/>
      </w:tcPr>
    </w:tblStylePr>
    <w:tblStylePr w:type="lastCol">
      <w:tblPr/>
      <w:tcPr>
        <w:tcBorders>
          <w:top w:val="nil"/>
          <w:left w:val="single" w:sz="18" w:space="0" w:color="FFFFFF"/>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insideH w:val="nil"/>
          <w:insideV w:val="nil"/>
        </w:tcBorders>
        <w:shd w:val="clear" w:color="auto" w:fill="2F5496" w:themeFill="accent1" w:themeFillShade="BF"/>
      </w:tcPr>
    </w:tblStylePr>
    <w:tblStylePr w:type="lastCol">
      <w:tblPr/>
      <w:tcPr>
        <w:tcBorders>
          <w:top w:val="nil"/>
          <w:left w:val="single" w:sz="18" w:space="0" w:color="FFFFFF"/>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insideH w:val="nil"/>
          <w:insideV w:val="nil"/>
        </w:tcBorders>
        <w:shd w:val="clear" w:color="auto" w:fill="C45911" w:themeFill="accent2" w:themeFillShade="BF"/>
      </w:tcPr>
    </w:tblStylePr>
    <w:tblStylePr w:type="lastCol">
      <w:tblPr/>
      <w:tcPr>
        <w:tcBorders>
          <w:top w:val="nil"/>
          <w:left w:val="single" w:sz="18" w:space="0" w:color="FFFFFF"/>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insideH w:val="nil"/>
          <w:insideV w:val="nil"/>
        </w:tcBorders>
        <w:shd w:val="clear" w:color="auto" w:fill="7B7B7B" w:themeFill="accent3" w:themeFillShade="BF"/>
      </w:tcPr>
    </w:tblStylePr>
    <w:tblStylePr w:type="lastCol">
      <w:tblPr/>
      <w:tcPr>
        <w:tcBorders>
          <w:top w:val="nil"/>
          <w:left w:val="single" w:sz="18" w:space="0" w:color="FFFFFF"/>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insideH w:val="nil"/>
          <w:insideV w:val="nil"/>
        </w:tcBorders>
        <w:shd w:val="clear" w:color="auto" w:fill="BF8F00" w:themeFill="accent4" w:themeFillShade="BF"/>
      </w:tcPr>
    </w:tblStylePr>
    <w:tblStylePr w:type="lastCol">
      <w:tblPr/>
      <w:tcPr>
        <w:tcBorders>
          <w:top w:val="nil"/>
          <w:left w:val="single" w:sz="18" w:space="0" w:color="FFFFFF"/>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insideH w:val="nil"/>
          <w:insideV w:val="nil"/>
        </w:tcBorders>
        <w:shd w:val="clear" w:color="auto" w:fill="2E74B5" w:themeFill="accent5" w:themeFillShade="BF"/>
      </w:tcPr>
    </w:tblStylePr>
    <w:tblStylePr w:type="lastCol">
      <w:tblPr/>
      <w:tcPr>
        <w:tcBorders>
          <w:top w:val="nil"/>
          <w:left w:val="single" w:sz="18" w:space="0" w:color="FFFFFF"/>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insideH w:val="nil"/>
          <w:insideV w:val="nil"/>
        </w:tcBorders>
        <w:shd w:val="clear" w:color="auto" w:fill="538135" w:themeFill="accent6" w:themeFillShade="BF"/>
      </w:tcPr>
    </w:tblStylePr>
    <w:tblStylePr w:type="lastCol">
      <w:tblPr/>
      <w:tcPr>
        <w:tcBorders>
          <w:top w:val="nil"/>
          <w:left w:val="single" w:sz="18" w:space="0" w:color="FFFFFF"/>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717171"/>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hemeFill="text1" w:themeFillTint="19"/>
    </w:tcPr>
    <w:tblStylePr w:type="firstRow">
      <w:rPr>
        <w:b/>
        <w:bCs/>
      </w:rPr>
      <w:tblPr/>
      <w:tcPr>
        <w:tcBorders>
          <w:top w:val="nil"/>
          <w:left w:val="nil"/>
          <w:bottom w:val="single" w:sz="24" w:space="0" w:color="717171"/>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717171"/>
        <w:left w:val="single" w:sz="4" w:space="0" w:color="797979"/>
        <w:bottom w:val="single" w:sz="4" w:space="0" w:color="797979"/>
        <w:right w:val="single" w:sz="4" w:space="0" w:color="797979"/>
        <w:insideH w:val="single" w:sz="4" w:space="0" w:color="FFFFFF"/>
        <w:insideV w:val="single" w:sz="4" w:space="0" w:color="FFFFFF"/>
      </w:tblBorders>
    </w:tblPr>
    <w:tcPr>
      <w:shd w:val="clear" w:color="auto" w:fill="ECF1F9" w:themeFill="accent1" w:themeFillTint="19"/>
    </w:tcPr>
    <w:tblStylePr w:type="firstRow">
      <w:rPr>
        <w:b/>
        <w:bCs/>
      </w:rPr>
      <w:tblPr/>
      <w:tcPr>
        <w:tcBorders>
          <w:top w:val="nil"/>
          <w:left w:val="nil"/>
          <w:bottom w:val="single" w:sz="24" w:space="0" w:color="717171"/>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264378" w:themeFill="accent1" w:themeFillShade="99"/>
      </w:tcPr>
    </w:tblStylePr>
    <w:tblStylePr w:type="firstCol">
      <w:rPr>
        <w:color w:val="FFFFFF"/>
      </w:rPr>
      <w:tblPr/>
      <w:tcPr>
        <w:tcBorders>
          <w:top w:val="nil"/>
          <w:left w:val="nil"/>
          <w:bottom w:val="nil"/>
          <w:right w:val="nil"/>
          <w:insideH w:val="single" w:sz="4" w:space="0" w:color="474747"/>
          <w:insideV w:val="nil"/>
        </w:tcBorders>
        <w:shd w:val="clear" w:color="auto" w:fill="264378" w:themeFill="accent1" w:themeFillShade="99"/>
      </w:tcPr>
    </w:tblStylePr>
    <w:tblStylePr w:type="lastCol">
      <w:rPr>
        <w:color w:val="FFFFFF"/>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717171"/>
        <w:left w:val="single" w:sz="4" w:space="0" w:color="717171"/>
        <w:bottom w:val="single" w:sz="4" w:space="0" w:color="717171"/>
        <w:right w:val="single" w:sz="4" w:space="0" w:color="717171"/>
        <w:insideH w:val="single" w:sz="4" w:space="0" w:color="FFFFFF"/>
        <w:insideV w:val="single" w:sz="4" w:space="0" w:color="FFFFFF"/>
      </w:tblBorders>
    </w:tblPr>
    <w:tcPr>
      <w:shd w:val="clear" w:color="auto" w:fill="FDF2EA" w:themeFill="accent2" w:themeFillTint="19"/>
    </w:tcPr>
    <w:tblStylePr w:type="firstRow">
      <w:rPr>
        <w:b/>
        <w:bCs/>
      </w:rPr>
      <w:tblPr/>
      <w:tcPr>
        <w:tcBorders>
          <w:top w:val="nil"/>
          <w:left w:val="nil"/>
          <w:bottom w:val="single" w:sz="24" w:space="0" w:color="717171"/>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9D470D" w:themeFill="accent2" w:themeFillShade="99"/>
      </w:tcPr>
    </w:tblStylePr>
    <w:tblStylePr w:type="firstCol">
      <w:rPr>
        <w:color w:val="FFFFFF"/>
      </w:rPr>
      <w:tblPr/>
      <w:tcPr>
        <w:tcBorders>
          <w:top w:val="nil"/>
          <w:left w:val="nil"/>
          <w:bottom w:val="nil"/>
          <w:right w:val="nil"/>
          <w:insideH w:val="single" w:sz="4" w:space="0" w:color="424242"/>
          <w:insideV w:val="nil"/>
        </w:tcBorders>
        <w:shd w:val="clear" w:color="auto" w:fill="9D470D" w:themeFill="accent2" w:themeFillShade="99"/>
      </w:tcPr>
    </w:tblStylePr>
    <w:tblStylePr w:type="lastCol">
      <w:rPr>
        <w:color w:val="FFFFFF"/>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737373"/>
        <w:left w:val="single" w:sz="4" w:space="0" w:color="A6A6A6"/>
        <w:bottom w:val="single" w:sz="4" w:space="0" w:color="A6A6A6"/>
        <w:right w:val="single" w:sz="4" w:space="0" w:color="A6A6A6"/>
        <w:insideH w:val="single" w:sz="4" w:space="0" w:color="FFFFFF"/>
        <w:insideV w:val="single" w:sz="4" w:space="0" w:color="FFFFFF"/>
      </w:tblBorders>
    </w:tblPr>
    <w:tcPr>
      <w:shd w:val="clear" w:color="auto" w:fill="F6F6F6" w:themeFill="accent3" w:themeFillTint="19"/>
    </w:tcPr>
    <w:tblStylePr w:type="firstRow">
      <w:rPr>
        <w:b/>
        <w:bCs/>
      </w:rPr>
      <w:tblPr/>
      <w:tcPr>
        <w:tcBorders>
          <w:top w:val="nil"/>
          <w:left w:val="nil"/>
          <w:bottom w:val="single" w:sz="24" w:space="0" w:color="737373"/>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636363" w:themeFill="accent3" w:themeFillShade="99"/>
      </w:tcPr>
    </w:tblStylePr>
    <w:tblStylePr w:type="firstCol">
      <w:rPr>
        <w:color w:val="FFFFFF"/>
      </w:rPr>
      <w:tblPr/>
      <w:tcPr>
        <w:tcBorders>
          <w:top w:val="nil"/>
          <w:left w:val="nil"/>
          <w:bottom w:val="nil"/>
          <w:right w:val="nil"/>
          <w:insideH w:val="single" w:sz="4" w:space="0" w:color="666666"/>
          <w:insideV w:val="nil"/>
        </w:tcBorders>
        <w:shd w:val="clear" w:color="auto" w:fill="636363" w:themeFill="accent3" w:themeFillShade="99"/>
      </w:tcPr>
    </w:tblStylePr>
    <w:tblStylePr w:type="lastCol">
      <w:rPr>
        <w:color w:val="FFFFFF"/>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A6A6A6"/>
        <w:left w:val="single" w:sz="4" w:space="0" w:color="737373"/>
        <w:bottom w:val="single" w:sz="4" w:space="0" w:color="737373"/>
        <w:right w:val="single" w:sz="4" w:space="0" w:color="737373"/>
        <w:insideH w:val="single" w:sz="4" w:space="0" w:color="FFFFFF"/>
        <w:insideV w:val="single" w:sz="4" w:space="0" w:color="FFFFFF"/>
      </w:tblBorders>
    </w:tblPr>
    <w:tcPr>
      <w:shd w:val="clear" w:color="auto" w:fill="FFF8E6" w:themeFill="accent4" w:themeFillTint="19"/>
    </w:tcPr>
    <w:tblStylePr w:type="firstRow">
      <w:rPr>
        <w:b/>
        <w:bCs/>
      </w:rPr>
      <w:tblPr/>
      <w:tcPr>
        <w:tcBorders>
          <w:top w:val="nil"/>
          <w:left w:val="nil"/>
          <w:bottom w:val="single" w:sz="24" w:space="0" w:color="A6A6A6"/>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997300" w:themeFill="accent4" w:themeFillShade="99"/>
      </w:tcPr>
    </w:tblStylePr>
    <w:tblStylePr w:type="firstCol">
      <w:rPr>
        <w:color w:val="FFFFFF"/>
      </w:rPr>
      <w:tblPr/>
      <w:tcPr>
        <w:tcBorders>
          <w:top w:val="nil"/>
          <w:left w:val="nil"/>
          <w:bottom w:val="nil"/>
          <w:right w:val="nil"/>
          <w:insideH w:val="single" w:sz="4" w:space="0" w:color="454545"/>
          <w:insideV w:val="nil"/>
        </w:tcBorders>
        <w:shd w:val="clear" w:color="auto" w:fill="997300" w:themeFill="accent4" w:themeFillShade="99"/>
      </w:tcPr>
    </w:tblStylePr>
    <w:tblStylePr w:type="lastCol">
      <w:rPr>
        <w:color w:val="FFFFFF"/>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AAAAAA"/>
        <w:left w:val="single" w:sz="4" w:space="0" w:color="929292"/>
        <w:bottom w:val="single" w:sz="4" w:space="0" w:color="929292"/>
        <w:right w:val="single" w:sz="4" w:space="0" w:color="929292"/>
        <w:insideH w:val="single" w:sz="4" w:space="0" w:color="FFFFFF"/>
        <w:insideV w:val="single" w:sz="4" w:space="0" w:color="FFFFFF"/>
      </w:tblBorders>
    </w:tblPr>
    <w:tcPr>
      <w:shd w:val="clear" w:color="auto" w:fill="EEF5FB" w:themeFill="accent5" w:themeFillTint="19"/>
    </w:tcPr>
    <w:tblStylePr w:type="firstRow">
      <w:rPr>
        <w:b/>
        <w:bCs/>
      </w:rPr>
      <w:tblPr/>
      <w:tcPr>
        <w:tcBorders>
          <w:top w:val="nil"/>
          <w:left w:val="nil"/>
          <w:bottom w:val="single" w:sz="24" w:space="0" w:color="AAAAAA"/>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255D91" w:themeFill="accent5" w:themeFillShade="99"/>
      </w:tcPr>
    </w:tblStylePr>
    <w:tblStylePr w:type="firstCol">
      <w:rPr>
        <w:color w:val="FFFFFF"/>
      </w:rPr>
      <w:tblPr/>
      <w:tcPr>
        <w:tcBorders>
          <w:top w:val="nil"/>
          <w:left w:val="nil"/>
          <w:bottom w:val="nil"/>
          <w:right w:val="nil"/>
          <w:insideH w:val="single" w:sz="4" w:space="0" w:color="585858"/>
          <w:insideV w:val="nil"/>
        </w:tcBorders>
        <w:shd w:val="clear" w:color="auto" w:fill="255D91" w:themeFill="accent5" w:themeFillShade="99"/>
      </w:tcPr>
    </w:tblStylePr>
    <w:tblStylePr w:type="lastCol">
      <w:rPr>
        <w:color w:val="FFFFFF"/>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929292"/>
        <w:left w:val="single" w:sz="4" w:space="0" w:color="AAAAAA"/>
        <w:bottom w:val="single" w:sz="4" w:space="0" w:color="AAAAAA"/>
        <w:right w:val="single" w:sz="4" w:space="0" w:color="AAAAAA"/>
        <w:insideH w:val="single" w:sz="4" w:space="0" w:color="FFFFFF"/>
        <w:insideV w:val="single" w:sz="4" w:space="0" w:color="FFFFFF"/>
      </w:tblBorders>
    </w:tblPr>
    <w:tcPr>
      <w:shd w:val="clear" w:color="auto" w:fill="F0F7EC" w:themeFill="accent6" w:themeFillTint="19"/>
    </w:tcPr>
    <w:tblStylePr w:type="firstRow">
      <w:rPr>
        <w:b/>
        <w:bCs/>
      </w:rPr>
      <w:tblPr/>
      <w:tcPr>
        <w:tcBorders>
          <w:top w:val="nil"/>
          <w:left w:val="nil"/>
          <w:bottom w:val="single" w:sz="24" w:space="0" w:color="929292"/>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43672A" w:themeFill="accent6" w:themeFillShade="99"/>
      </w:tcPr>
    </w:tblStylePr>
    <w:tblStylePr w:type="firstCol">
      <w:rPr>
        <w:color w:val="FFFFFF"/>
      </w:rPr>
      <w:tblPr/>
      <w:tcPr>
        <w:tcBorders>
          <w:top w:val="nil"/>
          <w:left w:val="nil"/>
          <w:bottom w:val="nil"/>
          <w:right w:val="nil"/>
          <w:insideH w:val="single" w:sz="4" w:space="0" w:color="6A6A6A"/>
          <w:insideV w:val="nil"/>
        </w:tcBorders>
        <w:shd w:val="clear" w:color="auto" w:fill="43672A" w:themeFill="accent6" w:themeFillShade="99"/>
      </w:tcPr>
    </w:tblStylePr>
    <w:tblStylePr w:type="lastCol">
      <w:rPr>
        <w:color w:val="FFFFFF"/>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rPr>
      <w:tblPr/>
      <w:tcPr>
        <w:tcBorders>
          <w:bottom w:val="single" w:sz="12" w:space="0" w:color="FFFFFF"/>
        </w:tcBorders>
        <w:shd w:val="clear" w:color="auto" w:fill="D25F12" w:themeFill="accent2"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CF1F9" w:themeFill="accent1" w:themeFillTint="19"/>
    </w:tcPr>
    <w:tblStylePr w:type="firstRow">
      <w:rPr>
        <w:b/>
        <w:bCs/>
        <w:color w:val="FFFFFF"/>
      </w:rPr>
      <w:tblPr/>
      <w:tcPr>
        <w:tcBorders>
          <w:bottom w:val="single" w:sz="12" w:space="0" w:color="FFFFFF"/>
        </w:tcBorders>
        <w:shd w:val="clear" w:color="auto" w:fill="D25F12" w:themeFill="accent2"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DF2EA" w:themeFill="accent2" w:themeFillTint="19"/>
    </w:tcPr>
    <w:tblStylePr w:type="firstRow">
      <w:rPr>
        <w:b/>
        <w:bCs/>
        <w:color w:val="FFFFFF"/>
      </w:rPr>
      <w:tblPr/>
      <w:tcPr>
        <w:tcBorders>
          <w:bottom w:val="single" w:sz="12" w:space="0" w:color="FFFFFF"/>
        </w:tcBorders>
        <w:shd w:val="clear" w:color="auto" w:fill="D25F12" w:themeFill="accent2"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6F6F6" w:themeFill="accent3" w:themeFillTint="19"/>
    </w:tcPr>
    <w:tblStylePr w:type="firstRow">
      <w:rPr>
        <w:b/>
        <w:bCs/>
        <w:color w:val="FFFFFF"/>
      </w:rPr>
      <w:tblPr/>
      <w:tcPr>
        <w:tcBorders>
          <w:bottom w:val="single" w:sz="12" w:space="0" w:color="FFFFFF"/>
        </w:tcBorders>
        <w:shd w:val="clear" w:color="auto" w:fill="CC9900" w:themeFill="accent4"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FF8E6" w:themeFill="accent4" w:themeFillTint="19"/>
    </w:tcPr>
    <w:tblStylePr w:type="firstRow">
      <w:rPr>
        <w:b/>
        <w:bCs/>
        <w:color w:val="FFFFFF"/>
      </w:rPr>
      <w:tblPr/>
      <w:tcPr>
        <w:tcBorders>
          <w:bottom w:val="single" w:sz="12" w:space="0" w:color="FFFFFF"/>
        </w:tcBorders>
        <w:shd w:val="clear" w:color="auto" w:fill="848484" w:themeFill="accent3"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EF5FB" w:themeFill="accent5" w:themeFillTint="19"/>
    </w:tcPr>
    <w:tblStylePr w:type="firstRow">
      <w:rPr>
        <w:b/>
        <w:bCs/>
        <w:color w:val="FFFFFF"/>
      </w:rPr>
      <w:tblPr/>
      <w:tcPr>
        <w:tcBorders>
          <w:bottom w:val="single" w:sz="12" w:space="0" w:color="FFFFFF"/>
        </w:tcBorders>
        <w:shd w:val="clear" w:color="auto" w:fill="598A38" w:themeFill="accent6"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0F7EC" w:themeFill="accent6" w:themeFillTint="19"/>
    </w:tcPr>
    <w:tblStylePr w:type="firstRow">
      <w:rPr>
        <w:b/>
        <w:bCs/>
        <w:color w:val="FFFFFF"/>
      </w:rPr>
      <w:tblPr/>
      <w:tcPr>
        <w:tcBorders>
          <w:bottom w:val="single" w:sz="12" w:space="0" w:color="FFFFFF"/>
        </w:tcBorders>
        <w:shd w:val="clear" w:color="auto" w:fill="317CC1" w:themeFill="accent5"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rPr>
      <w:tblPr/>
      <w:tcPr>
        <w:shd w:val="clear" w:color="auto" w:fill="B4C6E7" w:themeFill="accent1" w:themeFillTint="66"/>
      </w:tcPr>
    </w:tblStylePr>
    <w:tblStylePr w:type="firstCol">
      <w:rPr>
        <w:color w:val="FFFFFF"/>
      </w:rPr>
      <w:tblPr/>
      <w:tcPr>
        <w:shd w:val="clear" w:color="auto" w:fill="2F5496" w:themeFill="accent1" w:themeFillShade="BF"/>
      </w:tcPr>
    </w:tblStylePr>
    <w:tblStylePr w:type="lastCol">
      <w:rPr>
        <w:color w:val="FFFFFF"/>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rPr>
      <w:tblPr/>
      <w:tcPr>
        <w:shd w:val="clear" w:color="auto" w:fill="F7CAAC" w:themeFill="accent2" w:themeFillTint="66"/>
      </w:tcPr>
    </w:tblStylePr>
    <w:tblStylePr w:type="firstCol">
      <w:rPr>
        <w:color w:val="FFFFFF"/>
      </w:rPr>
      <w:tblPr/>
      <w:tcPr>
        <w:shd w:val="clear" w:color="auto" w:fill="C45911" w:themeFill="accent2" w:themeFillShade="BF"/>
      </w:tcPr>
    </w:tblStylePr>
    <w:tblStylePr w:type="lastCol">
      <w:rPr>
        <w:color w:val="FFFFFF"/>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rPr>
      <w:tblPr/>
      <w:tcPr>
        <w:shd w:val="clear" w:color="auto" w:fill="DBDBDB" w:themeFill="accent3" w:themeFillTint="66"/>
      </w:tcPr>
    </w:tblStylePr>
    <w:tblStylePr w:type="firstCol">
      <w:rPr>
        <w:color w:val="FFFFFF"/>
      </w:rPr>
      <w:tblPr/>
      <w:tcPr>
        <w:shd w:val="clear" w:color="auto" w:fill="7B7B7B" w:themeFill="accent3" w:themeFillShade="BF"/>
      </w:tcPr>
    </w:tblStylePr>
    <w:tblStylePr w:type="lastCol">
      <w:rPr>
        <w:color w:val="FFFFFF"/>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rPr>
      <w:tblPr/>
      <w:tcPr>
        <w:shd w:val="clear" w:color="auto" w:fill="FFE599" w:themeFill="accent4" w:themeFillTint="66"/>
      </w:tcPr>
    </w:tblStylePr>
    <w:tblStylePr w:type="firstCol">
      <w:rPr>
        <w:color w:val="FFFFFF"/>
      </w:rPr>
      <w:tblPr/>
      <w:tcPr>
        <w:shd w:val="clear" w:color="auto" w:fill="BF8F00" w:themeFill="accent4" w:themeFillShade="BF"/>
      </w:tcPr>
    </w:tblStylePr>
    <w:tblStylePr w:type="lastCol">
      <w:rPr>
        <w:color w:val="FFFFFF"/>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rPr>
      <w:tblPr/>
      <w:tcPr>
        <w:shd w:val="clear" w:color="auto" w:fill="BDD6EE" w:themeFill="accent5" w:themeFillTint="66"/>
      </w:tcPr>
    </w:tblStylePr>
    <w:tblStylePr w:type="firstCol">
      <w:rPr>
        <w:color w:val="FFFFFF"/>
      </w:rPr>
      <w:tblPr/>
      <w:tcPr>
        <w:shd w:val="clear" w:color="auto" w:fill="2E74B5" w:themeFill="accent5" w:themeFillShade="BF"/>
      </w:tcPr>
    </w:tblStylePr>
    <w:tblStylePr w:type="lastCol">
      <w:rPr>
        <w:color w:val="FFFFFF"/>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rPr>
      <w:tblPr/>
      <w:tcPr>
        <w:shd w:val="clear" w:color="auto" w:fill="C5E0B3" w:themeFill="accent6" w:themeFillTint="66"/>
      </w:tcPr>
    </w:tblStylePr>
    <w:tblStylePr w:type="firstCol">
      <w:rPr>
        <w:color w:val="FFFFFF"/>
      </w:rPr>
      <w:tblPr/>
      <w:tcPr>
        <w:shd w:val="clear" w:color="auto" w:fill="538135" w:themeFill="accent6" w:themeFillShade="BF"/>
      </w:tcPr>
    </w:tblStylePr>
    <w:tblStylePr w:type="lastCol">
      <w:rPr>
        <w:color w:val="FFFFFF"/>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36EB90-52DB-45CA-B87D-E1FAD90E35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78</Pages>
  <Words>9221</Words>
  <Characters>52564</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Báo cáo phân tích thiết kế hệ thống quản lý hồ sơ bệnh án của bệnh nhân</vt:lpstr>
    </vt:vector>
  </TitlesOfParts>
  <Manager/>
  <Company/>
  <LinksUpToDate>false</LinksUpToDate>
  <CharactersWithSpaces>61662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phân tích thiết kế hệ thống quản lý hồ sơ bệnh án của bệnh nhân</dc:title>
  <dc:subject/>
  <dc:creator>Mai Phước Sang</dc:creator>
  <cp:keywords/>
  <dc:description>generated by python-docx</dc:description>
  <cp:lastModifiedBy>Phước Sang Mai</cp:lastModifiedBy>
  <cp:revision>1</cp:revision>
  <dcterms:created xsi:type="dcterms:W3CDTF">2013-12-23T23:15:00Z</dcterms:created>
  <dcterms:modified xsi:type="dcterms:W3CDTF">2026-10-18T03:05:00Z</dcterms:modified>
  <cp:category/>
</cp:coreProperties>
</file>