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C222" w14:textId="77777777" w:rsidR="006916F4" w:rsidRPr="00CE1FCE" w:rsidRDefault="00510069" w:rsidP="00510069">
      <w:pPr>
        <w:pBdr>
          <w:bottom w:val="single" w:sz="4" w:space="1" w:color="auto"/>
        </w:pBd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OM"/>
        </w:rPr>
        <w:t>ال</w:t>
      </w:r>
      <w:r w:rsidR="00850512">
        <w:rPr>
          <w:rFonts w:ascii="Simplified Arabic" w:hAnsi="Simplified Arabic" w:cs="Simplified Arabic" w:hint="cs"/>
          <w:b/>
          <w:bCs/>
          <w:sz w:val="28"/>
          <w:szCs w:val="28"/>
          <w:rtl/>
          <w:lang w:bidi="ar-OM"/>
        </w:rPr>
        <w:t>تميز يصنعه المعلمون</w:t>
      </w:r>
    </w:p>
    <w:p w14:paraId="1A22405C" w14:textId="03AB1763" w:rsidR="00A67519" w:rsidRPr="00CE1FCE" w:rsidRDefault="00A67519" w:rsidP="00850512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كنت في زيارة إلى سنغافورة في عام 2016 </w:t>
      </w:r>
      <w:r w:rsid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مع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وفد من م</w:t>
      </w:r>
      <w:r w:rsidR="006B263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ُلّاك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المدارس الخاصة بالسلطنة، واستطعنا في غضون خمسة أيام أن نزور عددا من المدارس الخاصة ورياض</w:t>
      </w:r>
      <w:r w:rsidR="00BF18E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الأطفال، والتقينا بالعديد من الأكاديميين والمربي</w:t>
      </w:r>
      <w:r w:rsidR="00BF18E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ين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مختلف المراحل</w:t>
      </w:r>
      <w:r w:rsidR="00B2498C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B2498C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شاهدنا كغيرنا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مسيرة تطور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تلك الجزيرة المعجزة </w:t>
      </w:r>
      <w:r w:rsidR="00B249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التي استطاعت أن تتبوأ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مستوى </w:t>
      </w:r>
      <w:r w:rsidR="00B249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عالميا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متقدما في</w:t>
      </w:r>
      <w:r w:rsidR="00B249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جودة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التعليم بمختلف مراحل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ه من الروضة حتى </w:t>
      </w:r>
      <w:r w:rsidR="00B2498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الجامعة. 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عندما </w:t>
      </w:r>
      <w:r w:rsidR="008476C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كنا </w:t>
      </w:r>
      <w:r w:rsidR="008476C8">
        <w:rPr>
          <w:rFonts w:ascii="Simplified Arabic" w:hAnsi="Simplified Arabic" w:cs="Simplified Arabic"/>
          <w:sz w:val="28"/>
          <w:szCs w:val="28"/>
          <w:rtl/>
          <w:lang w:bidi="ar-OM"/>
        </w:rPr>
        <w:t>ن</w:t>
      </w:r>
      <w:r w:rsidR="008476C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زور المدارس ومؤسسات التعليم العالي؛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نرى أمامنا أشخاصا عاديين يلبس</w:t>
      </w:r>
      <w:r w:rsidR="008476C8">
        <w:rPr>
          <w:rFonts w:ascii="Simplified Arabic" w:hAnsi="Simplified Arabic" w:cs="Simplified Arabic"/>
          <w:sz w:val="28"/>
          <w:szCs w:val="28"/>
          <w:rtl/>
          <w:lang w:bidi="ar-OM"/>
        </w:rPr>
        <w:t>ون بدون تكلف، ويظهرون التواضع ك</w:t>
      </w:r>
      <w:r w:rsidR="008476C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سلوب حياة، ويستمعون إلى ضيوفهم با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ه</w:t>
      </w:r>
      <w:r w:rsidR="008476C8">
        <w:rPr>
          <w:rFonts w:ascii="Simplified Arabic" w:hAnsi="Simplified Arabic" w:cs="Simplified Arabic"/>
          <w:sz w:val="28"/>
          <w:szCs w:val="28"/>
          <w:rtl/>
          <w:lang w:bidi="ar-OM"/>
        </w:rPr>
        <w:t>تمام بالغ</w:t>
      </w:r>
      <w:r w:rsidR="008476C8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2607F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8476C8">
        <w:rPr>
          <w:rFonts w:ascii="Simplified Arabic" w:hAnsi="Simplified Arabic" w:cs="Simplified Arabic"/>
          <w:sz w:val="28"/>
          <w:szCs w:val="28"/>
          <w:rtl/>
          <w:lang w:bidi="ar-OM"/>
        </w:rPr>
        <w:t>يس</w:t>
      </w:r>
      <w:r w:rsidR="008476C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لون كثيرا،</w:t>
      </w:r>
      <w:r w:rsidR="008A098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56A3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يُظهرون</w:t>
      </w:r>
      <w:r w:rsidR="008476C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الاهتمام والشغف لمعرفة الكثير،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وعندما زرنا المتاحف الثقافية والحدائق العامة والمنتزهات،</w:t>
      </w:r>
      <w:r w:rsidR="00C56A3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لاحظنا </w:t>
      </w:r>
      <w:r w:rsidR="00850512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كيف تعمل المعجزة التي يعمل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بناؤها في جميع مرافقها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؛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من عامل النظافة إلى الوظائف المتقدمة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يتبنى الجميع مبدأ الجودة، ويعرف الجميع معايير الأداء ويحظى كل مواطن بميزانية سنوية لتدريبه على نفقة الحكومة، فالجميع في سباق من أجل </w:t>
      </w:r>
      <w:r w:rsidR="00D4505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إتقان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العمل،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هنا يسكن هاجس الجودة عقول </w:t>
      </w:r>
      <w:r w:rsidR="00D4505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وأفئدة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الجميع باعتباره قدرا وطنيا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.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لفت نظري </w:t>
      </w:r>
      <w:r w:rsidR="00D4505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أيضا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أن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كثيرا من المباني المدرسية</w:t>
      </w:r>
      <w:r w:rsidR="009C0FD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لديهم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متواضعة وضيقة وبعضها طبعا واسع ومجهز بمرافق ومختبرات على أعلى مستوى، لكن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السمة</w:t>
      </w:r>
      <w:r w:rsidR="005863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المشتركة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لدى تلك المؤسسات أن الجميع يحب التعليم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58637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يغدو الأطفال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إلى مدارسهم بشغف أكثر من الشغف الذي يجذبهم إلى المنتزهات وأماكن الألعاب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850512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وعندما س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لت عن السر علمت أن تلك المدارس تحظى بمعلمين 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تضعهم الحكومة السنغافورية في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منزلة 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عالية من التبجيل والتقدير،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وبالتالي فهم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يعلمون بشغف </w:t>
      </w:r>
      <w:r w:rsidR="00293C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ويتفننون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</w:t>
      </w:r>
      <w:r w:rsidR="0003272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استخدام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س</w:t>
      </w:r>
      <w:r w:rsidR="00850512">
        <w:rPr>
          <w:rFonts w:ascii="Simplified Arabic" w:hAnsi="Simplified Arabic" w:cs="Simplified Arabic"/>
          <w:sz w:val="28"/>
          <w:szCs w:val="28"/>
          <w:rtl/>
          <w:lang w:bidi="ar-OM"/>
        </w:rPr>
        <w:t>اليب ذكية في تعليم العلوم والرياضيات، ويبنون مناهجهم ب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ساليب مثيرة</w:t>
      </w:r>
      <w:r w:rsidR="00293C8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الأمر الذي جعل سنغافورة </w:t>
      </w:r>
      <w:r w:rsidR="0058637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="0058637B" w:rsidRPr="005863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جهة يقصدها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خبراء التربية والتعليم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من أمريكا وبريطانيا وفرنسا وغيرها من الدول المتقدمة لدراسة الطريقة السنغافورية في</w:t>
      </w:r>
      <w:r w:rsidR="00850512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تعليم الرياضيات والعلوم تحديدا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؛ 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بل ويكرس </w:t>
      </w:r>
      <w:r w:rsidR="00671ED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كثير من علماء النفس والتربية جهودهم البحثية</w:t>
      </w:r>
      <w:r w:rsidR="005D731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؛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للوق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ف على العوامل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التي ساهمت في تميز</w:t>
      </w:r>
      <w:r w:rsidR="00850512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التعليم في هذ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ه 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الجزيرة التي 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لا تزيد مساحته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عن 700 كيلومترا مربعا، و كان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حتى عام 1968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فقيرة ومعدمة،</w:t>
      </w:r>
      <w:r w:rsidR="00850512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85051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300360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ستورد الماء والطين من البلدان المجاورة. </w:t>
      </w:r>
    </w:p>
    <w:p w14:paraId="2F0BD121" w14:textId="7049E2BA" w:rsidR="00CE1FCE" w:rsidRDefault="0078366A" w:rsidP="0022149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أدركت أن التم</w:t>
      </w:r>
      <w:r w:rsidR="004E65A8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يز يصنعه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معلمون</w:t>
      </w:r>
      <w:r w:rsidR="005863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يتم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اختيارهم  من بين </w:t>
      </w:r>
      <w:r w:rsid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ميز 30% من مخرجات شهادة ا</w:t>
      </w:r>
      <w:r w:rsidR="004E65A8">
        <w:rPr>
          <w:rFonts w:ascii="Simplified Arabic" w:hAnsi="Simplified Arabic" w:cs="Simplified Arabic"/>
          <w:sz w:val="28"/>
          <w:szCs w:val="28"/>
          <w:rtl/>
          <w:lang w:bidi="ar-OM"/>
        </w:rPr>
        <w:t>لتعليم العام ( الثانوية العامة)</w:t>
      </w:r>
      <w:r w:rsidR="004E65A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يخوض الراغبون</w:t>
      </w:r>
      <w:r w:rsidR="004E65A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مهنة </w:t>
      </w:r>
      <w:r w:rsidR="005863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التعليم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اختبارات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الشخصية</w:t>
      </w:r>
      <w:r w:rsidR="00E01F1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</w:t>
      </w:r>
      <w:r w:rsidR="004E65A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5863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الذكاء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والقدرات</w:t>
      </w:r>
      <w:r w:rsidR="00E01F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ثم يتم انتقاء الأكثر استعدادا وتميز</w:t>
      </w:r>
      <w:r w:rsid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ليكونوا معلمي المستقبل، ويتم تعيينهم منذ لحظة قبولهم في المعهد الوطني لإعداد المعلمين،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lastRenderedPageBreak/>
        <w:t>ويعفون من التقاعد، وتتاح لهم الفرصة لاستكمال نموهم المهني بدون قيود للحصول على درجات الماجستير والدكتوراة، وي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تقاضون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رواتب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تفوق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المتوسط الوطني للأجور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ويشرك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ون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تصميم سياسات التعليم وفي بناء وتصميم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المناهج،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بل 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تتاح الفرصة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لهم لاستلام 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مراكز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قيادية في وزارة التربية وفي إدارة المدارس ومؤسسات التعليم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المختلفة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بصرف النظر عن مدة خ</w:t>
      </w:r>
      <w:r w:rsidR="0022149B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دمتهم، </w:t>
      </w:r>
      <w:r w:rsidR="00206F0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وفقا 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معايير تتيح المنافسة الشريفة 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لجميع المتقدمين </w:t>
      </w: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الأمر الذي يفرز أفضل العناصر لقيادة زمام التعليم. 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ومن أجل دعم استمرار النمو والتطوير تتبنى سنغافورة كلمة مؤسسها الفذ 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>لي كوان يو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عندما خاطب المعلمين عام 1977 قائلا: تعريفي للرجل المتعلم، هو رجل لا يتوقف أبداً عن التعلم ويريد أن يتعلم. أدركت أنا وزملائي أعضاء الوفد أن</w:t>
      </w:r>
      <w:r w:rsidR="0022149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كل شعب يستطيع أن يصنع المعجزات متى توفرت الإرادة </w:t>
      </w:r>
      <w:r w:rsidR="0058637B" w:rsidRPr="00CE1FCE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الوطنية وآمنت</w:t>
      </w:r>
      <w:r w:rsidR="00CE1FCE"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القيادة بقدرات شعبها ومنحته المساواة والثقة. </w:t>
      </w:r>
    </w:p>
    <w:p w14:paraId="7362B24E" w14:textId="77777777" w:rsidR="00CE1FCE" w:rsidRDefault="00CE1FCE" w:rsidP="00CE1FCE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2C5F59F1" w14:textId="77777777" w:rsidR="00CE1FCE" w:rsidRDefault="00CE1FCE" w:rsidP="00CE1FCE">
      <w:pPr>
        <w:bidi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رئيس أكاديمية النجاح للتنمية البشرية</w:t>
      </w:r>
    </w:p>
    <w:p w14:paraId="610A32EA" w14:textId="77777777" w:rsidR="00CE1FCE" w:rsidRPr="00CE1FCE" w:rsidRDefault="00CE1FCE" w:rsidP="00CE1FCE">
      <w:pPr>
        <w:bidi/>
        <w:jc w:val="right"/>
        <w:rPr>
          <w:rFonts w:ascii="Simplified Arabic" w:hAnsi="Simplified Arabic" w:cs="Simplified Arabic"/>
          <w:sz w:val="28"/>
          <w:szCs w:val="28"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مؤسس العلاج بالاستنارة( الطاقة الروحية والنفسية) </w:t>
      </w:r>
    </w:p>
    <w:p w14:paraId="5F5015F8" w14:textId="77777777" w:rsidR="00CE1FCE" w:rsidRPr="00CE1FCE" w:rsidRDefault="00CE1FCE" w:rsidP="00CE1FCE">
      <w:pPr>
        <w:bidi/>
        <w:jc w:val="both"/>
        <w:rPr>
          <w:rFonts w:ascii="Simplified Arabic" w:hAnsi="Simplified Arabic" w:cs="Simplified Arabic"/>
          <w:sz w:val="28"/>
          <w:szCs w:val="28"/>
          <w:lang w:bidi="ar-OM"/>
        </w:rPr>
      </w:pPr>
    </w:p>
    <w:p w14:paraId="1E67B891" w14:textId="77777777" w:rsidR="00CE1FCE" w:rsidRPr="00CE1FCE" w:rsidRDefault="00CE1FCE" w:rsidP="00CE1FCE">
      <w:pPr>
        <w:bidi/>
        <w:jc w:val="both"/>
        <w:rPr>
          <w:rFonts w:ascii="Simplified Arabic" w:hAnsi="Simplified Arabic" w:cs="Simplified Arabic"/>
          <w:sz w:val="28"/>
          <w:szCs w:val="28"/>
          <w:lang w:bidi="ar-OM"/>
        </w:rPr>
      </w:pPr>
      <w:r w:rsidRPr="00CE1FCE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</w:p>
    <w:p w14:paraId="0C20549E" w14:textId="77777777" w:rsidR="00CE1FCE" w:rsidRPr="00CE1FCE" w:rsidRDefault="00CE1FCE" w:rsidP="00CE1FCE">
      <w:pPr>
        <w:bidi/>
        <w:jc w:val="both"/>
        <w:rPr>
          <w:rFonts w:ascii="Simplified Arabic" w:hAnsi="Simplified Arabic" w:cs="Simplified Arabic"/>
          <w:sz w:val="28"/>
          <w:szCs w:val="28"/>
          <w:lang w:bidi="ar-OM"/>
        </w:rPr>
      </w:pPr>
    </w:p>
    <w:p w14:paraId="4F5ADEE1" w14:textId="77777777" w:rsidR="0078366A" w:rsidRPr="00CE1FCE" w:rsidRDefault="0078366A" w:rsidP="00CE1FCE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</w:p>
    <w:sectPr w:rsidR="0078366A" w:rsidRPr="00CE1FCE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F156" w14:textId="77777777" w:rsidR="00B92DF8" w:rsidRDefault="00B92DF8" w:rsidP="004E65A8">
      <w:pPr>
        <w:spacing w:after="0" w:line="240" w:lineRule="auto"/>
      </w:pPr>
      <w:r>
        <w:separator/>
      </w:r>
    </w:p>
  </w:endnote>
  <w:endnote w:type="continuationSeparator" w:id="0">
    <w:p w14:paraId="637F3AC7" w14:textId="77777777" w:rsidR="00B92DF8" w:rsidRDefault="00B92DF8" w:rsidP="004E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453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353E8" w14:textId="77777777" w:rsidR="004E65A8" w:rsidRDefault="004E6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4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C6DEE5" w14:textId="77777777" w:rsidR="004E65A8" w:rsidRDefault="004E6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EB24" w14:textId="77777777" w:rsidR="00B92DF8" w:rsidRDefault="00B92DF8" w:rsidP="004E65A8">
      <w:pPr>
        <w:spacing w:after="0" w:line="240" w:lineRule="auto"/>
      </w:pPr>
      <w:r>
        <w:separator/>
      </w:r>
    </w:p>
  </w:footnote>
  <w:footnote w:type="continuationSeparator" w:id="0">
    <w:p w14:paraId="2BE13870" w14:textId="77777777" w:rsidR="00B92DF8" w:rsidRDefault="00B92DF8" w:rsidP="004E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84F3" w14:textId="77777777" w:rsidR="004E65A8" w:rsidRDefault="004E65A8" w:rsidP="004E65A8">
    <w:pPr>
      <w:pStyle w:val="Header"/>
    </w:pPr>
    <w:r>
      <w:rPr>
        <w:rFonts w:hint="cs"/>
        <w:rtl/>
      </w:rPr>
      <w:t>رحــــــــــــــــــــــــــــــــــــــــــــــــــــــــــاب</w:t>
    </w:r>
  </w:p>
  <w:p w14:paraId="6544303F" w14:textId="77777777" w:rsidR="004E65A8" w:rsidRDefault="004E6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19"/>
    <w:rsid w:val="0003272F"/>
    <w:rsid w:val="001C0F2D"/>
    <w:rsid w:val="00206F00"/>
    <w:rsid w:val="0022149B"/>
    <w:rsid w:val="002607F8"/>
    <w:rsid w:val="00293C84"/>
    <w:rsid w:val="00300360"/>
    <w:rsid w:val="004E65A8"/>
    <w:rsid w:val="00510069"/>
    <w:rsid w:val="0058637B"/>
    <w:rsid w:val="005D731E"/>
    <w:rsid w:val="00671EDD"/>
    <w:rsid w:val="006916F4"/>
    <w:rsid w:val="006B2633"/>
    <w:rsid w:val="00721711"/>
    <w:rsid w:val="007230F8"/>
    <w:rsid w:val="0078366A"/>
    <w:rsid w:val="008476C8"/>
    <w:rsid w:val="00850512"/>
    <w:rsid w:val="008A098A"/>
    <w:rsid w:val="009C0FD3"/>
    <w:rsid w:val="00A67519"/>
    <w:rsid w:val="00A9025D"/>
    <w:rsid w:val="00B2498C"/>
    <w:rsid w:val="00B92DF8"/>
    <w:rsid w:val="00BE04C9"/>
    <w:rsid w:val="00BF18E6"/>
    <w:rsid w:val="00C56A31"/>
    <w:rsid w:val="00C9224F"/>
    <w:rsid w:val="00CE1FCE"/>
    <w:rsid w:val="00D45058"/>
    <w:rsid w:val="00DF3EF2"/>
    <w:rsid w:val="00E0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D709"/>
  <w15:chartTrackingRefBased/>
  <w15:docId w15:val="{DA56D2D9-C94F-4F52-BCC8-F9FF753C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4C9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link w:val="Heading1Char"/>
    <w:uiPriority w:val="9"/>
    <w:qFormat/>
    <w:rsid w:val="00BE0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44444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C9"/>
    <w:rPr>
      <w:rFonts w:ascii="Times New Roman" w:eastAsia="Times New Roman" w:hAnsi="Times New Roman" w:cs="Times New Roman"/>
      <w:b/>
      <w:bCs/>
      <w:color w:val="444444"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E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5A8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6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A8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ali</cp:lastModifiedBy>
  <cp:revision>3</cp:revision>
  <dcterms:created xsi:type="dcterms:W3CDTF">2021-09-19T15:51:00Z</dcterms:created>
  <dcterms:modified xsi:type="dcterms:W3CDTF">2021-09-19T15:57:00Z</dcterms:modified>
</cp:coreProperties>
</file>