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0A61" w14:textId="5E50034D" w:rsidR="003364C7" w:rsidRPr="007D6504" w:rsidRDefault="00535E7D" w:rsidP="00535E7D">
      <w:pPr>
        <w:bidi/>
        <w:jc w:val="center"/>
        <w:rPr>
          <w:rFonts w:hint="cs"/>
          <w:b/>
          <w:bCs/>
          <w:sz w:val="32"/>
          <w:szCs w:val="32"/>
          <w:rtl/>
          <w:lang w:bidi="ar-OM"/>
        </w:rPr>
      </w:pPr>
      <w:r>
        <w:rPr>
          <w:rFonts w:hint="cs"/>
          <w:b/>
          <w:bCs/>
          <w:sz w:val="32"/>
          <w:szCs w:val="32"/>
          <w:rtl/>
          <w:lang w:bidi="ar-OM"/>
        </w:rPr>
        <w:t>الاستنارة بنور اليقين</w:t>
      </w:r>
    </w:p>
    <w:p w14:paraId="6C7FDBCE" w14:textId="4A132F09" w:rsidR="00A86678" w:rsidRDefault="00B8541F" w:rsidP="007D6504">
      <w:pPr>
        <w:bidi/>
        <w:jc w:val="both"/>
        <w:rPr>
          <w:sz w:val="28"/>
          <w:szCs w:val="28"/>
          <w:rtl/>
          <w:lang w:bidi="ar-OM"/>
        </w:rPr>
      </w:pPr>
      <w:r w:rsidRPr="007D6504">
        <w:rPr>
          <w:rFonts w:hint="cs"/>
          <w:sz w:val="28"/>
          <w:szCs w:val="28"/>
          <w:rtl/>
          <w:lang w:bidi="ar-OM"/>
        </w:rPr>
        <w:t xml:space="preserve">يحضر دوراتي أحد الأصدقاء </w:t>
      </w:r>
      <w:r w:rsidR="0007615D">
        <w:rPr>
          <w:rFonts w:hint="cs"/>
          <w:sz w:val="28"/>
          <w:szCs w:val="28"/>
          <w:rtl/>
          <w:lang w:bidi="ar-OM"/>
        </w:rPr>
        <w:t xml:space="preserve">من المهتمين بأسلوب </w:t>
      </w:r>
      <w:r w:rsidRPr="007D6504">
        <w:rPr>
          <w:rFonts w:hint="cs"/>
          <w:sz w:val="28"/>
          <w:szCs w:val="28"/>
          <w:rtl/>
          <w:lang w:bidi="ar-OM"/>
        </w:rPr>
        <w:t xml:space="preserve">العلاج بالاستنارة الروحية والنفسية، ويناقشني كثيرا في منهج الاستنارة باعتباره أسلوبا </w:t>
      </w:r>
      <w:r w:rsidR="0007615D">
        <w:rPr>
          <w:rFonts w:hint="cs"/>
          <w:sz w:val="28"/>
          <w:szCs w:val="28"/>
          <w:rtl/>
          <w:lang w:bidi="ar-OM"/>
        </w:rPr>
        <w:t>للتواصل</w:t>
      </w:r>
      <w:r w:rsidRPr="007D6504">
        <w:rPr>
          <w:rFonts w:hint="cs"/>
          <w:sz w:val="28"/>
          <w:szCs w:val="28"/>
          <w:rtl/>
          <w:lang w:bidi="ar-OM"/>
        </w:rPr>
        <w:t xml:space="preserve"> مع البعد النوراني </w:t>
      </w:r>
      <w:r w:rsidR="0007615D">
        <w:rPr>
          <w:rFonts w:hint="cs"/>
          <w:sz w:val="28"/>
          <w:szCs w:val="28"/>
          <w:rtl/>
          <w:lang w:bidi="ar-OM"/>
        </w:rPr>
        <w:t>في صميم الإنسان</w:t>
      </w:r>
      <w:r w:rsidR="007D6504">
        <w:rPr>
          <w:rFonts w:hint="cs"/>
          <w:sz w:val="28"/>
          <w:szCs w:val="28"/>
          <w:rtl/>
          <w:lang w:bidi="ar-OM"/>
        </w:rPr>
        <w:t xml:space="preserve">. </w:t>
      </w:r>
      <w:r w:rsidRPr="007D6504">
        <w:rPr>
          <w:rFonts w:hint="cs"/>
          <w:sz w:val="28"/>
          <w:szCs w:val="28"/>
          <w:rtl/>
          <w:lang w:bidi="ar-OM"/>
        </w:rPr>
        <w:t>ومن فرط إعجابه بالمنهج، يتناول مناقشة النور بداخل الإنسان كما لو كان شيئا ملموسا، فكنت أخبره بوجهة نظري أن النور ليس منفصلا عن كي</w:t>
      </w:r>
      <w:r w:rsidR="003B3797">
        <w:rPr>
          <w:rFonts w:hint="cs"/>
          <w:sz w:val="28"/>
          <w:szCs w:val="28"/>
          <w:rtl/>
          <w:lang w:bidi="ar-OM"/>
        </w:rPr>
        <w:t>نونة</w:t>
      </w:r>
      <w:r w:rsidRPr="007D6504">
        <w:rPr>
          <w:rFonts w:hint="cs"/>
          <w:sz w:val="28"/>
          <w:szCs w:val="28"/>
          <w:rtl/>
          <w:lang w:bidi="ar-OM"/>
        </w:rPr>
        <w:t xml:space="preserve"> الإنسان،</w:t>
      </w:r>
      <w:r w:rsidR="007D6504">
        <w:rPr>
          <w:rFonts w:hint="cs"/>
          <w:sz w:val="28"/>
          <w:szCs w:val="28"/>
          <w:rtl/>
          <w:lang w:bidi="ar-OM"/>
        </w:rPr>
        <w:t xml:space="preserve"> كما لا يمكننا تشيئته وتجس</w:t>
      </w:r>
      <w:r w:rsidR="0007615D">
        <w:rPr>
          <w:rFonts w:hint="cs"/>
          <w:sz w:val="28"/>
          <w:szCs w:val="28"/>
          <w:rtl/>
          <w:lang w:bidi="ar-OM"/>
        </w:rPr>
        <w:t>ي</w:t>
      </w:r>
      <w:r w:rsidR="007D6504">
        <w:rPr>
          <w:rFonts w:hint="cs"/>
          <w:sz w:val="28"/>
          <w:szCs w:val="28"/>
          <w:rtl/>
          <w:lang w:bidi="ar-OM"/>
        </w:rPr>
        <w:t>ده،</w:t>
      </w:r>
      <w:r w:rsidR="0007615D">
        <w:rPr>
          <w:rFonts w:hint="cs"/>
          <w:sz w:val="28"/>
          <w:szCs w:val="28"/>
          <w:rtl/>
          <w:lang w:bidi="ar-OM"/>
        </w:rPr>
        <w:t xml:space="preserve"> وبالرغم من ذلك فهو</w:t>
      </w:r>
      <w:r w:rsidR="007D6504">
        <w:rPr>
          <w:rFonts w:hint="cs"/>
          <w:sz w:val="28"/>
          <w:szCs w:val="28"/>
          <w:rtl/>
          <w:lang w:bidi="ar-OM"/>
        </w:rPr>
        <w:t xml:space="preserve"> يعمل في حياتنا، يتوهج في كياننا، ينقلنا إلى آفاق بعيدة أسرع من سرعة الضوء، بل لا نكاد نشعر بسرعة اتصالنا بهذا النور العظيم، وبداخل كل منا محطة لهذا النور</w:t>
      </w:r>
      <w:r w:rsidR="0007615D">
        <w:rPr>
          <w:rFonts w:hint="cs"/>
          <w:sz w:val="28"/>
          <w:szCs w:val="28"/>
          <w:rtl/>
          <w:lang w:bidi="ar-OM"/>
        </w:rPr>
        <w:t xml:space="preserve"> متصلة بنور الله سبحانه وتعالى</w:t>
      </w:r>
      <w:r w:rsidR="007D6504">
        <w:rPr>
          <w:rFonts w:hint="cs"/>
          <w:sz w:val="28"/>
          <w:szCs w:val="28"/>
          <w:rtl/>
          <w:lang w:bidi="ar-OM"/>
        </w:rPr>
        <w:t>،</w:t>
      </w:r>
      <w:r w:rsidR="0007615D">
        <w:rPr>
          <w:rFonts w:hint="cs"/>
          <w:sz w:val="28"/>
          <w:szCs w:val="28"/>
          <w:rtl/>
          <w:lang w:bidi="ar-OM"/>
        </w:rPr>
        <w:t xml:space="preserve"> و</w:t>
      </w:r>
      <w:r w:rsidR="007D6504">
        <w:rPr>
          <w:rFonts w:hint="cs"/>
          <w:sz w:val="28"/>
          <w:szCs w:val="28"/>
          <w:rtl/>
          <w:lang w:bidi="ar-OM"/>
        </w:rPr>
        <w:t xml:space="preserve"> عندما نركز وعينا وشعورنا على قوة هذا النور، فإنه يتسع ويتعاظم حتى يهيمن هيمنة ناعمة وجميلة وواعية على إدراكنا وشعورنا فنعيش روعة الطمأنينة ونختبر السكينة، ونعيش الوفرة والاكتفاء حتى لو كنا لا نملك أي شيء </w:t>
      </w:r>
      <w:r w:rsidR="00692071">
        <w:rPr>
          <w:rFonts w:hint="cs"/>
          <w:sz w:val="28"/>
          <w:szCs w:val="28"/>
          <w:rtl/>
          <w:lang w:bidi="ar-OM"/>
        </w:rPr>
        <w:t>من حطام الدنيا( نحن نعيش متعة لو علم الآخرون عنها لنافسونا عليها بكل قوة الأنا لديهم) عندما تفيض الاستنارة في وعينا نشعر بالراحة حتى لو كنا مرضى،</w:t>
      </w:r>
      <w:r w:rsidR="003B3797">
        <w:rPr>
          <w:rFonts w:hint="cs"/>
          <w:sz w:val="28"/>
          <w:szCs w:val="28"/>
          <w:rtl/>
          <w:lang w:bidi="ar-OM"/>
        </w:rPr>
        <w:t xml:space="preserve"> وتتملكنا الطمأنينة حتى كنا في لحظ</w:t>
      </w:r>
      <w:r w:rsidR="009809E9">
        <w:rPr>
          <w:rFonts w:hint="cs"/>
          <w:sz w:val="28"/>
          <w:szCs w:val="28"/>
          <w:rtl/>
          <w:lang w:bidi="ar-OM"/>
        </w:rPr>
        <w:t xml:space="preserve">ة </w:t>
      </w:r>
      <w:r w:rsidR="003B3797">
        <w:rPr>
          <w:rFonts w:hint="cs"/>
          <w:sz w:val="28"/>
          <w:szCs w:val="28"/>
          <w:rtl/>
          <w:lang w:bidi="ar-OM"/>
        </w:rPr>
        <w:t xml:space="preserve"> </w:t>
      </w:r>
      <w:r w:rsidR="009809E9">
        <w:rPr>
          <w:rFonts w:hint="cs"/>
          <w:sz w:val="28"/>
          <w:szCs w:val="28"/>
          <w:rtl/>
          <w:lang w:bidi="ar-OM"/>
        </w:rPr>
        <w:t>الاحتضار</w:t>
      </w:r>
      <w:r w:rsidR="00692071">
        <w:rPr>
          <w:rFonts w:hint="cs"/>
          <w:sz w:val="28"/>
          <w:szCs w:val="28"/>
          <w:rtl/>
          <w:lang w:bidi="ar-OM"/>
        </w:rPr>
        <w:t xml:space="preserve"> ون</w:t>
      </w:r>
      <w:r w:rsidR="009809E9">
        <w:rPr>
          <w:rFonts w:hint="cs"/>
          <w:sz w:val="28"/>
          <w:szCs w:val="28"/>
          <w:rtl/>
          <w:lang w:bidi="ar-OM"/>
        </w:rPr>
        <w:t>تذوق السعادة المطلقة التي ليس بعدها شقاء ولا عناء</w:t>
      </w:r>
      <w:r w:rsidR="00692071">
        <w:rPr>
          <w:rFonts w:hint="cs"/>
          <w:sz w:val="28"/>
          <w:szCs w:val="28"/>
          <w:rtl/>
          <w:lang w:bidi="ar-OM"/>
        </w:rPr>
        <w:t xml:space="preserve">. بل وأبعد من ذلك، عندما نلتقي مع النور بداخلنا فإنه يقودنا إلى نور أعلى يختفي فيه الزمان والمكان </w:t>
      </w:r>
      <w:r w:rsidR="00E850FC">
        <w:rPr>
          <w:rFonts w:hint="cs"/>
          <w:sz w:val="28"/>
          <w:szCs w:val="28"/>
          <w:rtl/>
          <w:lang w:bidi="ar-OM"/>
        </w:rPr>
        <w:t xml:space="preserve">ويتلاشى </w:t>
      </w:r>
      <w:r w:rsidR="00692071">
        <w:rPr>
          <w:rFonts w:hint="cs"/>
          <w:sz w:val="28"/>
          <w:szCs w:val="28"/>
          <w:rtl/>
          <w:lang w:bidi="ar-OM"/>
        </w:rPr>
        <w:t xml:space="preserve">الفناء تماما، ويشيع الخلود، وتنزاح الحواجز بين الوجود والعدم، ليصبح </w:t>
      </w:r>
      <w:r w:rsidR="00E850FC">
        <w:rPr>
          <w:rFonts w:hint="cs"/>
          <w:sz w:val="28"/>
          <w:szCs w:val="28"/>
          <w:rtl/>
          <w:lang w:bidi="ar-OM"/>
        </w:rPr>
        <w:t>الوعي</w:t>
      </w:r>
      <w:r w:rsidR="00692071">
        <w:rPr>
          <w:rFonts w:hint="cs"/>
          <w:sz w:val="28"/>
          <w:szCs w:val="28"/>
          <w:rtl/>
          <w:lang w:bidi="ar-OM"/>
        </w:rPr>
        <w:t xml:space="preserve"> كله نورا</w:t>
      </w:r>
      <w:r w:rsidR="00E850FC">
        <w:rPr>
          <w:rFonts w:hint="cs"/>
          <w:sz w:val="28"/>
          <w:szCs w:val="28"/>
          <w:rtl/>
          <w:lang w:bidi="ar-OM"/>
        </w:rPr>
        <w:t xml:space="preserve">. </w:t>
      </w:r>
      <w:r w:rsidR="00692071">
        <w:rPr>
          <w:rFonts w:hint="cs"/>
          <w:sz w:val="28"/>
          <w:szCs w:val="28"/>
          <w:rtl/>
          <w:lang w:bidi="ar-OM"/>
        </w:rPr>
        <w:t xml:space="preserve">فالاستنارة هي </w:t>
      </w:r>
      <w:r w:rsidR="00E850FC">
        <w:rPr>
          <w:rFonts w:hint="cs"/>
          <w:sz w:val="28"/>
          <w:szCs w:val="28"/>
          <w:rtl/>
          <w:lang w:bidi="ar-OM"/>
        </w:rPr>
        <w:t xml:space="preserve">حالة </w:t>
      </w:r>
      <w:r w:rsidR="009809E9">
        <w:rPr>
          <w:rFonts w:hint="cs"/>
          <w:sz w:val="28"/>
          <w:szCs w:val="28"/>
          <w:rtl/>
          <w:lang w:bidi="ar-OM"/>
        </w:rPr>
        <w:t>بهجة تعانق الفردوس.</w:t>
      </w:r>
      <w:r w:rsidR="00692071">
        <w:rPr>
          <w:rFonts w:hint="cs"/>
          <w:sz w:val="28"/>
          <w:szCs w:val="28"/>
          <w:rtl/>
          <w:lang w:bidi="ar-OM"/>
        </w:rPr>
        <w:t xml:space="preserve">  ومن القصص التي قرأتها في أحد </w:t>
      </w:r>
      <w:r w:rsidR="00C45467">
        <w:rPr>
          <w:rFonts w:hint="cs"/>
          <w:sz w:val="28"/>
          <w:szCs w:val="28"/>
          <w:rtl/>
          <w:lang w:bidi="ar-OM"/>
        </w:rPr>
        <w:t>الكتب أن لصا ذهب ليسرق ناسكا كان ي</w:t>
      </w:r>
      <w:r w:rsidR="00E850FC">
        <w:rPr>
          <w:rFonts w:hint="cs"/>
          <w:sz w:val="28"/>
          <w:szCs w:val="28"/>
          <w:rtl/>
          <w:lang w:bidi="ar-OM"/>
        </w:rPr>
        <w:t xml:space="preserve">قد انقطع في خلوة </w:t>
      </w:r>
      <w:r w:rsidR="00C45467">
        <w:rPr>
          <w:rFonts w:hint="cs"/>
          <w:sz w:val="28"/>
          <w:szCs w:val="28"/>
          <w:rtl/>
          <w:lang w:bidi="ar-OM"/>
        </w:rPr>
        <w:t xml:space="preserve">منقطعا للعبادة والتأمل والتفكر، أقبل عليه اللص مرتبكا يبحث عن </w:t>
      </w:r>
      <w:r w:rsidR="00BD48C6">
        <w:rPr>
          <w:rFonts w:hint="cs"/>
          <w:sz w:val="28"/>
          <w:szCs w:val="28"/>
          <w:rtl/>
          <w:lang w:bidi="ar-OM"/>
        </w:rPr>
        <w:t>الأشيا</w:t>
      </w:r>
      <w:r w:rsidR="00BD48C6">
        <w:rPr>
          <w:rFonts w:hint="eastAsia"/>
          <w:sz w:val="28"/>
          <w:szCs w:val="28"/>
          <w:rtl/>
          <w:lang w:bidi="ar-OM"/>
        </w:rPr>
        <w:t>ء</w:t>
      </w:r>
      <w:r w:rsidR="00C45467">
        <w:rPr>
          <w:rFonts w:hint="cs"/>
          <w:sz w:val="28"/>
          <w:szCs w:val="28"/>
          <w:rtl/>
          <w:lang w:bidi="ar-OM"/>
        </w:rPr>
        <w:t xml:space="preserve"> والمقتنيات ليسرقها، وكان</w:t>
      </w:r>
      <w:r w:rsidR="00BD48C6">
        <w:rPr>
          <w:rFonts w:hint="cs"/>
          <w:sz w:val="28"/>
          <w:szCs w:val="28"/>
          <w:rtl/>
          <w:lang w:bidi="ar-OM"/>
        </w:rPr>
        <w:t>،</w:t>
      </w:r>
      <w:r w:rsidR="004E4E28">
        <w:rPr>
          <w:rFonts w:hint="cs"/>
          <w:sz w:val="28"/>
          <w:szCs w:val="28"/>
          <w:rtl/>
          <w:lang w:bidi="ar-OM"/>
        </w:rPr>
        <w:t xml:space="preserve"> وينظر نظرة اختطاف إلى كل شيء يمكنه أن يبيعه </w:t>
      </w:r>
      <w:r w:rsidR="00BD48C6">
        <w:rPr>
          <w:rFonts w:hint="cs"/>
          <w:sz w:val="28"/>
          <w:szCs w:val="28"/>
          <w:rtl/>
          <w:lang w:bidi="ar-OM"/>
        </w:rPr>
        <w:t>بالمال</w:t>
      </w:r>
      <w:r w:rsidR="004E4E28">
        <w:rPr>
          <w:rFonts w:hint="cs"/>
          <w:sz w:val="28"/>
          <w:szCs w:val="28"/>
          <w:rtl/>
          <w:lang w:bidi="ar-OM"/>
        </w:rPr>
        <w:t xml:space="preserve">، فما كان من الناسك إلا </w:t>
      </w:r>
      <w:r w:rsidR="00BD48C6">
        <w:rPr>
          <w:rFonts w:hint="cs"/>
          <w:sz w:val="28"/>
          <w:szCs w:val="28"/>
          <w:rtl/>
          <w:lang w:bidi="ar-OM"/>
        </w:rPr>
        <w:t xml:space="preserve">أن </w:t>
      </w:r>
      <w:r w:rsidR="004E4E28">
        <w:rPr>
          <w:rFonts w:hint="cs"/>
          <w:sz w:val="28"/>
          <w:szCs w:val="28"/>
          <w:rtl/>
          <w:lang w:bidi="ar-OM"/>
        </w:rPr>
        <w:t>وجهه إلى جرة من الخزف فيها بعض المال والمقتنيات الثمينة، فاختطفها اللص و خرج راكضا</w:t>
      </w:r>
      <w:r w:rsidR="00BD48C6">
        <w:rPr>
          <w:rFonts w:hint="cs"/>
          <w:sz w:val="28"/>
          <w:szCs w:val="28"/>
          <w:rtl/>
          <w:lang w:bidi="ar-OM"/>
        </w:rPr>
        <w:t xml:space="preserve"> إلى خارج الكوخ،</w:t>
      </w:r>
      <w:r w:rsidR="004E4E28">
        <w:rPr>
          <w:rFonts w:hint="cs"/>
          <w:sz w:val="28"/>
          <w:szCs w:val="28"/>
          <w:rtl/>
          <w:lang w:bidi="ar-OM"/>
        </w:rPr>
        <w:t xml:space="preserve"> بينما بقي الناس</w:t>
      </w:r>
      <w:r w:rsidR="00BD48C6">
        <w:rPr>
          <w:rFonts w:hint="cs"/>
          <w:sz w:val="28"/>
          <w:szCs w:val="28"/>
          <w:rtl/>
          <w:lang w:bidi="ar-OM"/>
        </w:rPr>
        <w:t>ك</w:t>
      </w:r>
      <w:r w:rsidR="004E4E28">
        <w:rPr>
          <w:rFonts w:hint="cs"/>
          <w:sz w:val="28"/>
          <w:szCs w:val="28"/>
          <w:rtl/>
          <w:lang w:bidi="ar-OM"/>
        </w:rPr>
        <w:t xml:space="preserve"> </w:t>
      </w:r>
      <w:r w:rsidR="003B3797">
        <w:rPr>
          <w:rFonts w:hint="cs"/>
          <w:sz w:val="28"/>
          <w:szCs w:val="28"/>
          <w:rtl/>
          <w:lang w:bidi="ar-OM"/>
        </w:rPr>
        <w:t>جالسا يتاب</w:t>
      </w:r>
      <w:r w:rsidR="003B3797">
        <w:rPr>
          <w:rFonts w:hint="eastAsia"/>
          <w:sz w:val="28"/>
          <w:szCs w:val="28"/>
          <w:rtl/>
          <w:lang w:bidi="ar-OM"/>
        </w:rPr>
        <w:t>ع</w:t>
      </w:r>
      <w:r w:rsidR="004E4E28">
        <w:rPr>
          <w:rFonts w:hint="cs"/>
          <w:sz w:val="28"/>
          <w:szCs w:val="28"/>
          <w:rtl/>
          <w:lang w:bidi="ar-OM"/>
        </w:rPr>
        <w:t xml:space="preserve"> تفكره وتأمله وكأن شيئا لم </w:t>
      </w:r>
      <w:proofErr w:type="gramStart"/>
      <w:r w:rsidR="004E4E28">
        <w:rPr>
          <w:rFonts w:hint="cs"/>
          <w:sz w:val="28"/>
          <w:szCs w:val="28"/>
          <w:rtl/>
          <w:lang w:bidi="ar-OM"/>
        </w:rPr>
        <w:t>يحدث</w:t>
      </w:r>
      <w:r w:rsidR="003B3797">
        <w:rPr>
          <w:rFonts w:hint="cs"/>
          <w:sz w:val="28"/>
          <w:szCs w:val="28"/>
          <w:rtl/>
          <w:lang w:bidi="ar-OM"/>
        </w:rPr>
        <w:t>!</w:t>
      </w:r>
      <w:r w:rsidR="00BD48C6">
        <w:rPr>
          <w:rFonts w:hint="cs"/>
          <w:sz w:val="28"/>
          <w:szCs w:val="28"/>
          <w:rtl/>
          <w:lang w:bidi="ar-OM"/>
        </w:rPr>
        <w:t>.</w:t>
      </w:r>
      <w:proofErr w:type="gramEnd"/>
      <w:r w:rsidR="00BD48C6">
        <w:rPr>
          <w:rFonts w:hint="cs"/>
          <w:sz w:val="28"/>
          <w:szCs w:val="28"/>
          <w:rtl/>
          <w:lang w:bidi="ar-OM"/>
        </w:rPr>
        <w:t xml:space="preserve"> فالاستنارة تشبع كل حاجات الإنسان المادية والنفسية والروحية، وبقليل من المتاع المادي يستطيع الشخص المستنير أن يواصل حياته سعيدا من غير أن يهلك نفسه في الملذات والمتع المادية. </w:t>
      </w:r>
      <w:r w:rsidR="007D6504">
        <w:rPr>
          <w:rFonts w:hint="cs"/>
          <w:sz w:val="28"/>
          <w:szCs w:val="28"/>
          <w:rtl/>
          <w:lang w:bidi="ar-OM"/>
        </w:rPr>
        <w:t xml:space="preserve"> </w:t>
      </w:r>
      <w:r w:rsidRPr="007D6504">
        <w:rPr>
          <w:rFonts w:hint="cs"/>
          <w:sz w:val="28"/>
          <w:szCs w:val="28"/>
          <w:rtl/>
          <w:lang w:bidi="ar-OM"/>
        </w:rPr>
        <w:t xml:space="preserve"> فالإنسان مخلوق ثنائي من قبضة الطين المتمثلة في البعد الجسدي الذي يحتل مكانا يمكن تحديد أبعاده ويوجد في الزمان، يظهر ويختفي، ودلالته المادية أقوى لأنها </w:t>
      </w:r>
      <w:r w:rsidR="003B3797" w:rsidRPr="007D6504">
        <w:rPr>
          <w:rFonts w:hint="cs"/>
          <w:sz w:val="28"/>
          <w:szCs w:val="28"/>
          <w:rtl/>
          <w:lang w:bidi="ar-OM"/>
        </w:rPr>
        <w:t>ملموسة،</w:t>
      </w:r>
      <w:r w:rsidRPr="007D6504">
        <w:rPr>
          <w:rFonts w:hint="cs"/>
          <w:sz w:val="28"/>
          <w:szCs w:val="28"/>
          <w:rtl/>
          <w:lang w:bidi="ar-OM"/>
        </w:rPr>
        <w:t xml:space="preserve"> يمكن رؤيتها، نستطيع أن نلمسها، ونشعر بها، ولكن هذا المجال المادي ليس منفصلا عن الروح التي تمثل النور بداخل الإنسان، فالله </w:t>
      </w:r>
      <w:r w:rsidR="004D41CE">
        <w:rPr>
          <w:rFonts w:hint="cs"/>
          <w:sz w:val="28"/>
          <w:szCs w:val="28"/>
          <w:rtl/>
          <w:lang w:bidi="ar-OM"/>
        </w:rPr>
        <w:t xml:space="preserve"> سبحانه وتعالى </w:t>
      </w:r>
      <w:r w:rsidRPr="007D6504">
        <w:rPr>
          <w:rFonts w:hint="cs"/>
          <w:sz w:val="28"/>
          <w:szCs w:val="28"/>
          <w:rtl/>
          <w:lang w:bidi="ar-OM"/>
        </w:rPr>
        <w:t>هو نور السموات والأرض، و</w:t>
      </w:r>
      <w:r w:rsidR="004D41CE">
        <w:rPr>
          <w:rFonts w:hint="cs"/>
          <w:sz w:val="28"/>
          <w:szCs w:val="28"/>
          <w:rtl/>
          <w:lang w:bidi="ar-OM"/>
        </w:rPr>
        <w:t xml:space="preserve"> نوره</w:t>
      </w:r>
      <w:r w:rsidRPr="007D6504">
        <w:rPr>
          <w:rFonts w:hint="cs"/>
          <w:sz w:val="28"/>
          <w:szCs w:val="28"/>
          <w:rtl/>
          <w:lang w:bidi="ar-OM"/>
        </w:rPr>
        <w:t xml:space="preserve"> هو </w:t>
      </w:r>
      <w:r w:rsidR="004D41CE">
        <w:rPr>
          <w:rFonts w:hint="cs"/>
          <w:sz w:val="28"/>
          <w:szCs w:val="28"/>
          <w:rtl/>
          <w:lang w:bidi="ar-OM"/>
        </w:rPr>
        <w:t xml:space="preserve">مصدر </w:t>
      </w:r>
      <w:r w:rsidRPr="007D6504">
        <w:rPr>
          <w:rFonts w:hint="cs"/>
          <w:sz w:val="28"/>
          <w:szCs w:val="28"/>
          <w:rtl/>
          <w:lang w:bidi="ar-OM"/>
        </w:rPr>
        <w:t xml:space="preserve">الحياة، منه انبثقت حياة كل </w:t>
      </w:r>
      <w:r w:rsidR="007D6504" w:rsidRPr="007D6504">
        <w:rPr>
          <w:rFonts w:hint="cs"/>
          <w:sz w:val="28"/>
          <w:szCs w:val="28"/>
          <w:rtl/>
          <w:lang w:bidi="ar-OM"/>
        </w:rPr>
        <w:t>العوالم</w:t>
      </w:r>
      <w:r w:rsidRPr="007D6504">
        <w:rPr>
          <w:rFonts w:hint="cs"/>
          <w:sz w:val="28"/>
          <w:szCs w:val="28"/>
          <w:rtl/>
          <w:lang w:bidi="ar-OM"/>
        </w:rPr>
        <w:t xml:space="preserve">، </w:t>
      </w:r>
      <w:r w:rsidR="004D41CE">
        <w:rPr>
          <w:rFonts w:hint="cs"/>
          <w:sz w:val="28"/>
          <w:szCs w:val="28"/>
          <w:rtl/>
          <w:lang w:bidi="ar-OM"/>
        </w:rPr>
        <w:t xml:space="preserve">و لا يمكن لهذا النور أن يخبو، ولكي نزيد وعينا بهذا النور ونشبك معه بقوة فإننا نحتاج أن نعزز قوة اليقين به، </w:t>
      </w:r>
      <w:r w:rsidR="004D41CE">
        <w:rPr>
          <w:rFonts w:hint="cs"/>
          <w:sz w:val="28"/>
          <w:szCs w:val="28"/>
          <w:rtl/>
          <w:lang w:bidi="ar-OM"/>
        </w:rPr>
        <w:lastRenderedPageBreak/>
        <w:t xml:space="preserve">وخير وسيلة لزيادة طاقة اليقين بداخلنا تتمثل في عبادة الله وتوحيده </w:t>
      </w:r>
      <w:r w:rsidR="00A86678">
        <w:rPr>
          <w:rFonts w:hint="cs"/>
          <w:sz w:val="28"/>
          <w:szCs w:val="28"/>
          <w:rtl/>
          <w:lang w:bidi="ar-OM"/>
        </w:rPr>
        <w:t xml:space="preserve">و تقديسه ومحبته والتأمل في معيته والتفكر في اسمائه واستخلاص النور منها بالذكر والتأمل والتفكر والتأكيدات اللفظية. </w:t>
      </w:r>
    </w:p>
    <w:p w14:paraId="71CCA00B" w14:textId="77777777" w:rsidR="00A86678" w:rsidRDefault="00A86678" w:rsidP="00A86678">
      <w:pPr>
        <w:bidi/>
        <w:jc w:val="right"/>
        <w:rPr>
          <w:sz w:val="28"/>
          <w:szCs w:val="28"/>
          <w:rtl/>
          <w:lang w:bidi="ar-OM"/>
        </w:rPr>
      </w:pPr>
      <w:r>
        <w:rPr>
          <w:rFonts w:hint="cs"/>
          <w:sz w:val="28"/>
          <w:szCs w:val="28"/>
          <w:rtl/>
          <w:lang w:bidi="ar-OM"/>
        </w:rPr>
        <w:t>د. أحمد بن علي المعشني</w:t>
      </w:r>
    </w:p>
    <w:p w14:paraId="70E4A36D" w14:textId="0054D811" w:rsidR="00B8541F" w:rsidRPr="007D6504" w:rsidRDefault="00A86678" w:rsidP="00A86678">
      <w:pPr>
        <w:bidi/>
        <w:jc w:val="right"/>
        <w:rPr>
          <w:sz w:val="28"/>
          <w:szCs w:val="28"/>
          <w:lang w:bidi="ar-OM"/>
        </w:rPr>
      </w:pPr>
      <w:r>
        <w:rPr>
          <w:rFonts w:hint="cs"/>
          <w:sz w:val="28"/>
          <w:szCs w:val="28"/>
          <w:rtl/>
          <w:lang w:bidi="ar-OM"/>
        </w:rPr>
        <w:t xml:space="preserve">رئيس أكاديمية النجاح للتنمية البشرية </w:t>
      </w:r>
      <w:r w:rsidR="004D41CE">
        <w:rPr>
          <w:rFonts w:hint="cs"/>
          <w:sz w:val="28"/>
          <w:szCs w:val="28"/>
          <w:rtl/>
          <w:lang w:bidi="ar-OM"/>
        </w:rPr>
        <w:t xml:space="preserve"> </w:t>
      </w:r>
      <w:r w:rsidR="00BD48C6">
        <w:rPr>
          <w:rFonts w:hint="cs"/>
          <w:sz w:val="28"/>
          <w:szCs w:val="28"/>
          <w:rtl/>
          <w:lang w:bidi="ar-OM"/>
        </w:rPr>
        <w:t xml:space="preserve"> </w:t>
      </w:r>
    </w:p>
    <w:sectPr w:rsidR="00B8541F" w:rsidRPr="007D650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3173" w14:textId="77777777" w:rsidR="00971779" w:rsidRDefault="00971779" w:rsidP="00F55958">
      <w:pPr>
        <w:spacing w:after="0" w:line="240" w:lineRule="auto"/>
      </w:pPr>
      <w:r>
        <w:separator/>
      </w:r>
    </w:p>
  </w:endnote>
  <w:endnote w:type="continuationSeparator" w:id="0">
    <w:p w14:paraId="3D804410" w14:textId="77777777" w:rsidR="00971779" w:rsidRDefault="00971779" w:rsidP="00F5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504736"/>
      <w:docPartObj>
        <w:docPartGallery w:val="Page Numbers (Bottom of Page)"/>
        <w:docPartUnique/>
      </w:docPartObj>
    </w:sdtPr>
    <w:sdtEndPr>
      <w:rPr>
        <w:noProof/>
      </w:rPr>
    </w:sdtEndPr>
    <w:sdtContent>
      <w:p w14:paraId="04B0CA3C" w14:textId="1146B79A" w:rsidR="00F55958" w:rsidRDefault="00F559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C944E" w14:textId="77777777" w:rsidR="00F55958" w:rsidRDefault="00F5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5D1B" w14:textId="77777777" w:rsidR="00971779" w:rsidRDefault="00971779" w:rsidP="00F55958">
      <w:pPr>
        <w:spacing w:after="0" w:line="240" w:lineRule="auto"/>
      </w:pPr>
      <w:r>
        <w:separator/>
      </w:r>
    </w:p>
  </w:footnote>
  <w:footnote w:type="continuationSeparator" w:id="0">
    <w:p w14:paraId="53540D39" w14:textId="77777777" w:rsidR="00971779" w:rsidRDefault="00971779" w:rsidP="00F55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54833" w14:textId="16662BCA" w:rsidR="00F55958" w:rsidRDefault="00F55958">
    <w:pPr>
      <w:pStyle w:val="Header"/>
    </w:pPr>
    <w:r>
      <w:rPr>
        <w:rFonts w:hint="cs"/>
        <w:rtl/>
      </w:rPr>
      <w:t>رحـــــــــــــــــــــــــــــــــــــــــــــــــــــــــــــــــــــــــــــــــــــــــــــــاب</w:t>
    </w:r>
  </w:p>
  <w:p w14:paraId="0D59632A" w14:textId="77777777" w:rsidR="00F55958" w:rsidRDefault="00F559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1F"/>
    <w:rsid w:val="0007615D"/>
    <w:rsid w:val="003364C7"/>
    <w:rsid w:val="003B3797"/>
    <w:rsid w:val="004A6AC2"/>
    <w:rsid w:val="004D41CE"/>
    <w:rsid w:val="004E4E28"/>
    <w:rsid w:val="00535E7D"/>
    <w:rsid w:val="00692071"/>
    <w:rsid w:val="007D6504"/>
    <w:rsid w:val="00971779"/>
    <w:rsid w:val="009809E9"/>
    <w:rsid w:val="00A86678"/>
    <w:rsid w:val="00AC205D"/>
    <w:rsid w:val="00B8541F"/>
    <w:rsid w:val="00BD48C6"/>
    <w:rsid w:val="00C45467"/>
    <w:rsid w:val="00E850FC"/>
    <w:rsid w:val="00F55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FC02"/>
  <w15:chartTrackingRefBased/>
  <w15:docId w15:val="{A3A0D8A3-2BAB-45A1-AF2B-463F67DB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58"/>
  </w:style>
  <w:style w:type="paragraph" w:styleId="Footer">
    <w:name w:val="footer"/>
    <w:basedOn w:val="Normal"/>
    <w:link w:val="FooterChar"/>
    <w:uiPriority w:val="99"/>
    <w:unhideWhenUsed/>
    <w:rsid w:val="00F55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2022-09-26T02:51:00Z</dcterms:created>
  <dcterms:modified xsi:type="dcterms:W3CDTF">2022-09-26T02:57:00Z</dcterms:modified>
</cp:coreProperties>
</file>