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5.png" ContentType="image/png"/>
  <Override PartName="/word/media/rId101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1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1.Выполним все примеры, приведённые в первой части описания лабораторной работы.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1.1 Копирование файлов и каталогов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05317"/>
            <wp:effectExtent b="0" l="0" r="0" t="0"/>
            <wp:docPr descr="Figure 1: копирование файла в текущем каталоге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45-5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копирование файла в текущем каталоге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05317"/>
            <wp:effectExtent b="0" l="0" r="0" t="0"/>
            <wp:docPr descr="Figure 2: Копирование нескольких файлов в каталог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46-3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Копирование нескольких файлов в каталог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9206"/>
            <wp:effectExtent b="0" l="0" r="0" t="0"/>
            <wp:docPr descr="Figure 3: Копирование файлов в произвольном каталоге.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47-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Копирование файлов в произвольном каталоге.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9206"/>
            <wp:effectExtent b="0" l="0" r="0" t="0"/>
            <wp:docPr descr="Figure 4: Копирование каталогов в текущем каталоге.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48-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Копирование каталогов в текущем каталоге.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39206"/>
            <wp:effectExtent b="0" l="0" r="0" t="0"/>
            <wp:docPr descr="Figure 5: Копирование каталогов в произвольном каталоге.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48-3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каталогов в произвольном каталоге.</w:t>
      </w:r>
    </w:p>
    <w:bookmarkEnd w:id="0"/>
    <w:p>
      <w:pPr>
        <w:pStyle w:val="BodyText"/>
      </w:pPr>
      <w:r>
        <w:t xml:space="preserve">1.2 Перемещение и переименование файлов и каталогов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14631"/>
            <wp:effectExtent b="0" l="0" r="0" t="0"/>
            <wp:docPr descr="Figure 6: Переименование файлов в текущем каталоге.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0-1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Переименование файлов в текущем каталоге.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914631"/>
            <wp:effectExtent b="0" l="0" r="0" t="0"/>
            <wp:docPr descr="Figure 7: Переименование каталогов в текущем каталоге.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1-2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Переименование каталогов в текущем каталоге.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14631"/>
            <wp:effectExtent b="0" l="0" r="0" t="0"/>
            <wp:docPr descr="Figure 8: Перемещение каталога в другой каталог.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2-2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Перемещение каталога в другой каталог.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914631"/>
            <wp:effectExtent b="0" l="0" r="0" t="0"/>
            <wp:docPr descr="Figure 9: Переименование каталога, не являющегося текущим.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2-5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Переименование каталога, не являющегося текущим.</w:t>
      </w:r>
    </w:p>
    <w:bookmarkEnd w:id="0"/>
    <w:p>
      <w:pPr>
        <w:pStyle w:val="BodyText"/>
      </w:pPr>
      <w:r>
        <w:t xml:space="preserve">1.3 Изменение прав доступа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34829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4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521687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19-57-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066618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02-1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56251"/>
            <wp:effectExtent b="0" l="0" r="0" t="0"/>
            <wp:docPr descr="Figure 13: рисунок 13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02-5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рисунок 13</w:t>
      </w:r>
    </w:p>
    <w:bookmarkEnd w:id="0"/>
    <w:p>
      <w:pPr>
        <w:pStyle w:val="BodyText"/>
      </w:pPr>
      <w:r>
        <w:t xml:space="preserve">2.1 Скопируйте файл /usr/include/sys/io.h в домашний каталог и назовите его</w:t>
      </w:r>
      <w:r>
        <w:t xml:space="preserve"> </w:t>
      </w:r>
      <w:r>
        <w:t xml:space="preserve">equipment.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56251"/>
            <wp:effectExtent b="0" l="0" r="0" t="0"/>
            <wp:docPr descr="Figure 14: рисунок 14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05-5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рисунок 14</w:t>
      </w:r>
    </w:p>
    <w:bookmarkEnd w:id="0"/>
    <w:p>
      <w:pPr>
        <w:pStyle w:val="BodyText"/>
      </w:pPr>
      <w:r>
        <w:t xml:space="preserve">2.2 В домашнем каталоге создайте директорию ~/ski.plases, переместите файл equipment в каталог ~/ski.plases.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56251"/>
            <wp:effectExtent b="0" l="0" r="0" t="0"/>
            <wp:docPr descr="Figure 15: рисунок 15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07-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рисунок 15</w:t>
      </w:r>
    </w:p>
    <w:bookmarkEnd w:id="0"/>
    <w:p>
      <w:pPr>
        <w:pStyle w:val="BodyText"/>
      </w:pPr>
      <w:r>
        <w:t xml:space="preserve">2.3 Переименуйте файл ~/ski.plases/equipment в ~/ski.plases/equiplist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99872"/>
            <wp:effectExtent b="0" l="0" r="0" t="0"/>
            <wp:docPr descr="Figure 16: рисунок 16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28-4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рисунок 16</w:t>
      </w:r>
    </w:p>
    <w:bookmarkEnd w:id="0"/>
    <w:p>
      <w:pPr>
        <w:pStyle w:val="BodyText"/>
      </w:pPr>
      <w:r>
        <w:t xml:space="preserve">2.4Создайте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 Создайте каталог с именем equipment в каталоге ~/ski.plases.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1335548"/>
            <wp:effectExtent b="0" l="0" r="0" t="0"/>
            <wp:docPr descr="Figure 17: рисунок 17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31-3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рисунок 17</w:t>
      </w:r>
    </w:p>
    <w:bookmarkEnd w:id="0"/>
    <w:p>
      <w:pPr>
        <w:pStyle w:val="BodyText"/>
      </w:pPr>
      <w:r>
        <w:t xml:space="preserve">2.5 Создайте и переместите каталог ~/newdir в каталог ~/ski.plases и назовите</w:t>
      </w:r>
      <w:r>
        <w:t xml:space="preserve"> </w:t>
      </w:r>
      <w:r>
        <w:t xml:space="preserve">его plans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65601"/>
            <wp:effectExtent b="0" l="0" r="0" t="0"/>
            <wp:docPr descr="Figure 18: рисунок 18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32-4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рисунок 18</w:t>
      </w:r>
    </w:p>
    <w:bookmarkEnd w:id="0"/>
    <w:p>
      <w:pPr>
        <w:pStyle w:val="BodyText"/>
      </w:pPr>
      <w:r>
        <w:t xml:space="preserve">3.Определите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BodyText"/>
      </w:pPr>
      <w:r>
        <w:t xml:space="preserve">3.1. drwxr–r– … australia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2117187"/>
            <wp:effectExtent b="0" l="0" r="0" t="0"/>
            <wp:docPr descr="Figure 19: рисунок 19" title="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42-5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рисунок 19</w:t>
      </w:r>
    </w:p>
    <w:bookmarkEnd w:id="0"/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236051"/>
            <wp:effectExtent b="0" l="0" r="0" t="0"/>
            <wp:docPr descr="Figure 20: рисунок 20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45-3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рисунок 20</w:t>
      </w:r>
    </w:p>
    <w:bookmarkEnd w:id="0"/>
    <w:p>
      <w:pPr>
        <w:pStyle w:val="BodyText"/>
      </w:pPr>
      <w:r>
        <w:t xml:space="preserve">3.2. drwx–x–x … play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1247989"/>
            <wp:effectExtent b="0" l="0" r="0" t="0"/>
            <wp:docPr descr="Figure 21: рисунок 21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47-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рисунок 21</w:t>
      </w:r>
    </w:p>
    <w:bookmarkEnd w:id="0"/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2236051"/>
            <wp:effectExtent b="0" l="0" r="0" t="0"/>
            <wp:docPr descr="Figure 22: рисунок 22" title="" id="10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47-0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рисунок 22</w:t>
      </w:r>
    </w:p>
    <w:bookmarkEnd w:id="0"/>
    <w:p>
      <w:pPr>
        <w:pStyle w:val="BodyText"/>
      </w:pPr>
      <w:r>
        <w:t xml:space="preserve">3.3. -r-xr–r– … my_os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1011339"/>
            <wp:effectExtent b="0" l="0" r="0" t="0"/>
            <wp:docPr descr="Figure 23: рисунок 23" title="" id="11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49-06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рисунок 23</w:t>
      </w:r>
    </w:p>
    <w:bookmarkEnd w:id="0"/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1011339"/>
            <wp:effectExtent b="0" l="0" r="0" t="0"/>
            <wp:docPr descr="Figure 24: рисунок 24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0-2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рисунок 24</w:t>
      </w:r>
    </w:p>
    <w:bookmarkEnd w:id="0"/>
    <w:p>
      <w:pPr>
        <w:pStyle w:val="BodyText"/>
      </w:pPr>
      <w:r>
        <w:t xml:space="preserve">3.4. -rw-rw-r– … feathers</w:t>
      </w:r>
    </w:p>
    <w:bookmarkStart w:id="0" w:name="fig:025"/>
    <w:p>
      <w:pPr>
        <w:pStyle w:val="CaptionedFigure"/>
      </w:pPr>
      <w:bookmarkStart w:id="120" w:name="fig:025"/>
      <w:r>
        <w:drawing>
          <wp:inline>
            <wp:extent cx="5334000" cy="1011339"/>
            <wp:effectExtent b="0" l="0" r="0" t="0"/>
            <wp:docPr descr="Figure 25: рисунок 25" title="" id="11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2-1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рисунок 25</w:t>
      </w:r>
    </w:p>
    <w:bookmarkEnd w:id="0"/>
    <w:p>
      <w:pPr>
        <w:pStyle w:val="BodyText"/>
      </w:pPr>
      <w:r>
        <w:t xml:space="preserve">4.1. Просмотрите содержимое файла /etc/password.</w:t>
      </w:r>
    </w:p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1011339"/>
            <wp:effectExtent b="0" l="0" r="0" t="0"/>
            <wp:docPr descr="Figure 26: рисунок 26" title="" id="1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4-27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 рисунок 26</w:t>
      </w:r>
    </w:p>
    <w:bookmarkEnd w:id="0"/>
    <w:p>
      <w:pPr>
        <w:pStyle w:val="BodyText"/>
      </w:pPr>
      <w:r>
        <w:t xml:space="preserve">4.2. Скопируйте файл ~/feathers в файл ~/file.old.</w:t>
      </w:r>
    </w:p>
    <w:bookmarkStart w:id="0" w:name="fig:027"/>
    <w:p>
      <w:pPr>
        <w:pStyle w:val="CaptionedFigure"/>
      </w:pPr>
      <w:bookmarkStart w:id="128" w:name="fig:027"/>
      <w:r>
        <w:drawing>
          <wp:inline>
            <wp:extent cx="5334000" cy="365342"/>
            <wp:effectExtent b="0" l="0" r="0" t="0"/>
            <wp:docPr descr="Figure 27: рисунок 27" title="" id="1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6-1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27: рисунок 27</w:t>
      </w:r>
    </w:p>
    <w:bookmarkEnd w:id="0"/>
    <w:p>
      <w:pPr>
        <w:pStyle w:val="BodyText"/>
      </w:pPr>
      <w:r>
        <w:t xml:space="preserve">4.3. Переместите файл ~/file.old в каталог ~/play.</w:t>
      </w:r>
    </w:p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365342"/>
            <wp:effectExtent b="0" l="0" r="0" t="0"/>
            <wp:docPr descr="Figure 28: рисунок 28" title="" id="1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6-35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28: рисунок 28</w:t>
      </w:r>
    </w:p>
    <w:bookmarkEnd w:id="0"/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рисунок 29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bookmarkStart w:id="0" w:name="fig:029"/>
    <w:p>
      <w:pPr>
        <w:pStyle w:val="CaptionedFigure"/>
      </w:pPr>
      <w:bookmarkStart w:id="136" w:name="fig:029"/>
      <w:r>
        <w:drawing>
          <wp:inline>
            <wp:extent cx="5334000" cy="1378085"/>
            <wp:effectExtent b="0" l="0" r="0" t="0"/>
            <wp:docPr descr="Figure 29: рисунок 29" title="" id="1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0-59-49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29: рисунок 29</w:t>
      </w:r>
    </w:p>
    <w:bookmarkEnd w:id="0"/>
    <w:p>
      <w:pPr>
        <w:pStyle w:val="BodyText"/>
      </w:pPr>
      <w:r>
        <w:t xml:space="preserve">4.6. Лишите владельца файла ~/feathers права на чтение.</w:t>
      </w:r>
    </w:p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370081"/>
            <wp:effectExtent b="0" l="0" r="0" t="0"/>
            <wp:docPr descr="Figure 30: рисунок 30" title="" id="1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3-18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30: рисунок 30</w:t>
      </w:r>
    </w:p>
    <w:bookmarkEnd w:id="0"/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501833"/>
            <wp:effectExtent b="0" l="0" r="0" t="0"/>
            <wp:docPr descr="Figure 31: рисунок 31" title="" id="1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3-4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31: рисунок 31</w:t>
      </w:r>
    </w:p>
    <w:bookmarkEnd w:id="0"/>
    <w:p>
      <w:pPr>
        <w:pStyle w:val="BodyText"/>
      </w:pPr>
      <w:r>
        <w:t xml:space="preserve">4.8. Что произойдёт, если вы попытаетесь скопировать файл ~/feathers?</w:t>
      </w:r>
    </w:p>
    <w:bookmarkStart w:id="0" w:name="fig:032"/>
    <w:p>
      <w:pPr>
        <w:pStyle w:val="CaptionedFigure"/>
      </w:pPr>
      <w:bookmarkStart w:id="148" w:name="fig:032"/>
      <w:r>
        <w:drawing>
          <wp:inline>
            <wp:extent cx="5334000" cy="501833"/>
            <wp:effectExtent b="0" l="0" r="0" t="0"/>
            <wp:docPr descr="Figure 32: рисунок 32" title="" id="1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4-00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32: рисунок 32</w:t>
      </w:r>
    </w:p>
    <w:bookmarkEnd w:id="0"/>
    <w:p>
      <w:pPr>
        <w:pStyle w:val="BodyText"/>
      </w:pPr>
      <w:r>
        <w:t xml:space="preserve">4.9. Лишите владельца каталога ~/play права на выполнение.</w:t>
      </w:r>
    </w:p>
    <w:bookmarkStart w:id="0" w:name="fig:033"/>
    <w:p>
      <w:pPr>
        <w:pStyle w:val="CaptionedFigure"/>
      </w:pPr>
      <w:bookmarkStart w:id="152" w:name="fig:033"/>
      <w:r>
        <w:drawing>
          <wp:inline>
            <wp:extent cx="5334000" cy="501833"/>
            <wp:effectExtent b="0" l="0" r="0" t="0"/>
            <wp:docPr descr="Figure 33: рисунок 33" title="" id="1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5-18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33: рисунок 33</w:t>
      </w:r>
    </w:p>
    <w:bookmarkEnd w:id="0"/>
    <w:p>
      <w:pPr>
        <w:pStyle w:val="BodyText"/>
      </w:pPr>
      <w:r>
        <w:t xml:space="preserve">4.10. Перейдите в каталог ~/play. Что произошло?</w:t>
      </w:r>
    </w:p>
    <w:bookmarkStart w:id="0" w:name="fig:034"/>
    <w:p>
      <w:pPr>
        <w:pStyle w:val="CaptionedFigure"/>
      </w:pPr>
      <w:bookmarkStart w:id="156" w:name="fig:034"/>
      <w:r>
        <w:drawing>
          <wp:inline>
            <wp:extent cx="5334000" cy="501833"/>
            <wp:effectExtent b="0" l="0" r="0" t="0"/>
            <wp:docPr descr="Figure 34: рисунок 34" title="" id="1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5-33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34: рисунок 34</w:t>
      </w:r>
    </w:p>
    <w:bookmarkEnd w:id="0"/>
    <w:p>
      <w:pPr>
        <w:pStyle w:val="BodyText"/>
      </w:pPr>
      <w:r>
        <w:t xml:space="preserve">4.11. Дайте владельцу каталога ~/play право на выполнение.</w:t>
      </w:r>
    </w:p>
    <w:bookmarkStart w:id="0" w:name="fig:035"/>
    <w:p>
      <w:pPr>
        <w:pStyle w:val="CaptionedFigure"/>
      </w:pPr>
      <w:bookmarkStart w:id="160" w:name="fig:035"/>
      <w:r>
        <w:drawing>
          <wp:inline>
            <wp:extent cx="5334000" cy="501833"/>
            <wp:effectExtent b="0" l="0" r="0" t="0"/>
            <wp:docPr descr="Figure 35: рисунок 35" title="" id="1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5-48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35: рисунок 35</w:t>
      </w:r>
    </w:p>
    <w:bookmarkEnd w:id="0"/>
    <w:p>
      <w:pPr>
        <w:pStyle w:val="BodyText"/>
      </w:pPr>
      <w:r>
        <w:t xml:space="preserve">5.Прочитайте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Start w:id="0" w:name="fig:036"/>
    <w:p>
      <w:pPr>
        <w:pStyle w:val="CaptionedFigure"/>
      </w:pPr>
      <w:bookmarkStart w:id="164" w:name="fig:036"/>
      <w:r>
        <w:drawing>
          <wp:inline>
            <wp:extent cx="5334000" cy="3932062"/>
            <wp:effectExtent b="0" l="0" r="0" t="0"/>
            <wp:docPr descr="Figure 36: рисунок 36" title="" id="1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6-26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36: рисунок 36</w:t>
      </w:r>
    </w:p>
    <w:bookmarkEnd w:id="0"/>
    <w:bookmarkStart w:id="0" w:name="fig:037"/>
    <w:p>
      <w:pPr>
        <w:pStyle w:val="CaptionedFigure"/>
      </w:pPr>
      <w:bookmarkStart w:id="168" w:name="fig:037"/>
      <w:r>
        <w:drawing>
          <wp:inline>
            <wp:extent cx="5334000" cy="3932062"/>
            <wp:effectExtent b="0" l="0" r="0" t="0"/>
            <wp:docPr descr="Figure 37: рисунок 37" title="" id="1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6-49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37: рисунок 37</w:t>
      </w:r>
    </w:p>
    <w:bookmarkEnd w:id="0"/>
    <w:bookmarkStart w:id="0" w:name="fig:038"/>
    <w:p>
      <w:pPr>
        <w:pStyle w:val="CaptionedFigure"/>
      </w:pPr>
      <w:bookmarkStart w:id="172" w:name="fig:038"/>
      <w:r>
        <w:drawing>
          <wp:inline>
            <wp:extent cx="5334000" cy="3932062"/>
            <wp:effectExtent b="0" l="0" r="0" t="0"/>
            <wp:docPr descr="Figure 38: рисунок 38" title="" id="1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7-15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2"/>
    </w:p>
    <w:p>
      <w:pPr>
        <w:pStyle w:val="ImageCaption"/>
      </w:pPr>
      <w:r>
        <w:t xml:space="preserve">Figure 38: рисунок 38</w:t>
      </w:r>
    </w:p>
    <w:bookmarkEnd w:id="0"/>
    <w:bookmarkStart w:id="0" w:name="fig:039"/>
    <w:p>
      <w:pPr>
        <w:pStyle w:val="CaptionedFigure"/>
      </w:pPr>
      <w:bookmarkStart w:id="175" w:name="fig:039"/>
      <w:r>
        <w:drawing>
          <wp:inline>
            <wp:extent cx="5334000" cy="3932062"/>
            <wp:effectExtent b="0" l="0" r="0" t="0"/>
            <wp:docPr descr="Figure 39: рисунок 39" title="" id="1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0%2021-07-15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5"/>
    </w:p>
    <w:p>
      <w:pPr>
        <w:pStyle w:val="ImageCaption"/>
      </w:pPr>
      <w:r>
        <w:t xml:space="preserve">Figure 39: рисунок 39</w:t>
      </w:r>
    </w:p>
    <w:bookmarkEnd w:id="0"/>
    <w:bookmarkEnd w:id="176"/>
    <w:bookmarkStart w:id="1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ознакомилась с файловой системой Linux, её структурой, именами и содержанием каталогов. Приобрела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</w:t>
      </w:r>
    </w:p>
    <w:bookmarkEnd w:id="177"/>
    <w:bookmarkStart w:id="179" w:name="список-литературы"/>
    <w:p>
      <w:pPr>
        <w:pStyle w:val="Heading1"/>
      </w:pPr>
      <w:r>
        <w:t xml:space="preserve">Список литературы</w:t>
      </w:r>
    </w:p>
    <w:bookmarkStart w:id="178" w:name="refs"/>
    <w:bookmarkEnd w:id="178"/>
    <w:bookmarkEnd w:id="1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5" Target="media/rId105.png" /><Relationship Type="http://schemas.openxmlformats.org/officeDocument/2006/relationships/image" Id="rId101" Target="media/rId101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9" Target="media/rId1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Акопян Сатеник Манвеловна</dc:creator>
  <dc:language>ru-RU</dc:language>
  <cp:keywords/>
  <dcterms:created xsi:type="dcterms:W3CDTF">2023-03-11T13:06:38Z</dcterms:created>
  <dcterms:modified xsi:type="dcterms:W3CDTF">2023-03-11T13:06:38Z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