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53.jpg" ContentType="image/jpeg"/>
  <Override PartName="/word/media/rId57.jpg" ContentType="image/jpeg"/>
  <Override PartName="/word/media/rId61.jpg" ContentType="image/jpeg"/>
  <Override PartName="/word/media/rId65.jpg" ContentType="image/jpeg"/>
  <Override PartName="/word/media/rId69.jpg" ContentType="image/jpeg"/>
  <Override PartName="/word/media/rId74.jpg" ContentType="image/jpeg"/>
  <Override PartName="/word/media/rId87.jpg" ContentType="image/jpeg"/>
  <Override PartName="/word/media/rId25.jpg" ContentType="image/jpeg"/>
  <Override PartName="/word/media/rId29.jpg" ContentType="image/jpeg"/>
  <Override PartName="/word/media/rId33.jpg" ContentType="image/jpeg"/>
  <Override PartName="/word/media/rId37.jpg" ContentType="image/jpeg"/>
  <Override PartName="/word/media/rId41.jpg" ContentType="image/jpeg"/>
  <Override PartName="/word/media/rId45.jpg" ContentType="image/jpeg"/>
  <Override PartName="/word/media/rId49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1.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и</w:t>
      </w:r>
      <w:r>
        <w:t xml:space="preserve"> </w:t>
      </w:r>
      <w:r>
        <w:t xml:space="preserve">конфигурация</w:t>
      </w:r>
      <w:r>
        <w:t xml:space="preserve"> </w:t>
      </w:r>
      <w:r>
        <w:t xml:space="preserve">операционной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на</w:t>
      </w:r>
      <w:r>
        <w:t xml:space="preserve"> </w:t>
      </w:r>
      <w:r>
        <w:t xml:space="preserve">виртуальную</w:t>
      </w:r>
      <w:r>
        <w:t xml:space="preserve"> </w:t>
      </w:r>
      <w:r>
        <w:t xml:space="preserve">машину</w:t>
      </w:r>
    </w:p>
    <w:p>
      <w:pPr>
        <w:pStyle w:val="Author"/>
      </w:pPr>
      <w:r>
        <w:t xml:space="preserve">Акопян</w:t>
      </w:r>
      <w:r>
        <w:t xml:space="preserve"> </w:t>
      </w:r>
      <w:r>
        <w:t xml:space="preserve">Сатеник</w:t>
      </w:r>
      <w:r>
        <w:t xml:space="preserve"> </w:t>
      </w:r>
      <w:r>
        <w:t xml:space="preserve">Манвеловна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</w:t>
      </w:r>
      <w:r>
        <w:t xml:space="preserve"> </w:t>
      </w:r>
      <w:r>
        <w:t xml:space="preserve">установки операционной системы на виртуальную машину, настройки ми-</w:t>
      </w:r>
      <w:r>
        <w:t xml:space="preserve"> </w:t>
      </w:r>
      <w:r>
        <w:t xml:space="preserve">нимально необходимых для дальнейшей работы сервисов.</w:t>
      </w:r>
    </w:p>
    <w:bookmarkEnd w:id="20"/>
    <w:bookmarkStart w:id="7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Следует создать новую виртуальную машину. Для этого в VirtualBox выбираем: машина -&gt; создать. Указываем имя виртуальной машины тип операционной системы — Linux, RedHat (64-bit), а также размер оперативной памяти, конфигурацию жесткого диска и его размер.</w:t>
      </w:r>
    </w:p>
    <w:p>
      <w:pPr>
        <w:pStyle w:val="CaptionedFigure"/>
      </w:pPr>
      <w:bookmarkStart w:id="24" w:name="fig:001"/>
      <w:r>
        <w:drawing>
          <wp:inline>
            <wp:extent cx="5334000" cy="4596889"/>
            <wp:effectExtent b="0" l="0" r="0" t="0"/>
            <wp:docPr descr="Рис. 1: рисунок 1" title="" id="22" name="Picture"/>
            <a:graphic>
              <a:graphicData uri="http://schemas.openxmlformats.org/drawingml/2006/picture">
                <pic:pic>
                  <pic:nvPicPr>
                    <pic:cNvPr descr="image/1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6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рисунок 1</w:t>
      </w:r>
    </w:p>
    <w:p>
      <w:pPr>
        <w:pStyle w:val="CaptionedFigure"/>
      </w:pPr>
      <w:bookmarkStart w:id="28" w:name="fig:002"/>
      <w:r>
        <w:drawing>
          <wp:inline>
            <wp:extent cx="5334000" cy="4509776"/>
            <wp:effectExtent b="0" l="0" r="0" t="0"/>
            <wp:docPr descr="Рис. 2: рисунок 2" title="" id="26" name="Picture"/>
            <a:graphic>
              <a:graphicData uri="http://schemas.openxmlformats.org/drawingml/2006/picture">
                <pic:pic>
                  <pic:nvPicPr>
                    <pic:cNvPr descr="image/2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97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рисунок 2</w:t>
      </w:r>
    </w:p>
    <w:p>
      <w:pPr>
        <w:pStyle w:val="CaptionedFigure"/>
      </w:pPr>
      <w:bookmarkStart w:id="32" w:name="fig:003"/>
      <w:r>
        <w:drawing>
          <wp:inline>
            <wp:extent cx="5334000" cy="2472653"/>
            <wp:effectExtent b="0" l="0" r="0" t="0"/>
            <wp:docPr descr="Рис. 3: рисунок 3" title="" id="30" name="Picture"/>
            <a:graphic>
              <a:graphicData uri="http://schemas.openxmlformats.org/drawingml/2006/picture">
                <pic:pic>
                  <pic:nvPicPr>
                    <pic:cNvPr descr="image/3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726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рисунок 3</w:t>
      </w:r>
    </w:p>
    <w:p>
      <w:pPr>
        <w:numPr>
          <w:ilvl w:val="0"/>
          <w:numId w:val="1002"/>
        </w:numPr>
        <w:pStyle w:val="Compact"/>
      </w:pPr>
      <w:r>
        <w:t xml:space="preserve">Следуюющим шагом следует запустить виртуальную машину, выбрать English в качестве</w:t>
      </w:r>
      <w:r>
        <w:t xml:space="preserve"> </w:t>
      </w:r>
      <w:r>
        <w:t xml:space="preserve">языка интерфейса и перейти к настройкам установки операционной системы</w:t>
      </w:r>
    </w:p>
    <w:p>
      <w:pPr>
        <w:pStyle w:val="CaptionedFigure"/>
      </w:pPr>
      <w:bookmarkStart w:id="36" w:name="fig:004"/>
      <w:r>
        <w:drawing>
          <wp:inline>
            <wp:extent cx="5334000" cy="4686179"/>
            <wp:effectExtent b="0" l="0" r="0" t="0"/>
            <wp:docPr descr="Рис. 4: рисунок 4" title="" id="34" name="Picture"/>
            <a:graphic>
              <a:graphicData uri="http://schemas.openxmlformats.org/drawingml/2006/picture">
                <pic:pic>
                  <pic:nvPicPr>
                    <pic:cNvPr descr="image/4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861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рисунок 4</w:t>
      </w:r>
    </w:p>
    <w:p>
      <w:pPr>
        <w:pStyle w:val="CaptionedFigure"/>
      </w:pPr>
      <w:bookmarkStart w:id="40" w:name="fig:005"/>
      <w:r>
        <w:drawing>
          <wp:inline>
            <wp:extent cx="5334000" cy="3321679"/>
            <wp:effectExtent b="0" l="0" r="0" t="0"/>
            <wp:docPr descr="Рис. 5: рисунок 5" title="" id="38" name="Picture"/>
            <a:graphic>
              <a:graphicData uri="http://schemas.openxmlformats.org/drawingml/2006/picture">
                <pic:pic>
                  <pic:nvPicPr>
                    <pic:cNvPr descr="image/5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1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рисунок 5</w:t>
      </w:r>
    </w:p>
    <w:p>
      <w:pPr>
        <w:numPr>
          <w:ilvl w:val="0"/>
          <w:numId w:val="1003"/>
        </w:numPr>
        <w:pStyle w:val="Compact"/>
      </w:pPr>
      <w:r>
        <w:t xml:space="preserve">В разделе выбора программ указываем в качестве базового окружения</w:t>
      </w:r>
      <w:r>
        <w:t xml:space="preserve"> </w:t>
      </w:r>
      <w:r>
        <w:t xml:space="preserve">“</w:t>
      </w:r>
      <w:r>
        <w:t xml:space="preserve">Server with GUI</w:t>
      </w:r>
      <w:r>
        <w:t xml:space="preserve">”</w:t>
      </w:r>
      <w:r>
        <w:t xml:space="preserve"> </w:t>
      </w:r>
      <w:r>
        <w:t xml:space="preserve">, а в качестве дополнения —</w:t>
      </w:r>
      <w:r>
        <w:t xml:space="preserve"> </w:t>
      </w:r>
      <w:r>
        <w:t xml:space="preserve">“</w:t>
      </w:r>
      <w:r>
        <w:t xml:space="preserve">Development Tools</w:t>
      </w:r>
      <w:r>
        <w:t xml:space="preserve">”</w:t>
      </w:r>
    </w:p>
    <w:p>
      <w:pPr>
        <w:pStyle w:val="CaptionedFigure"/>
      </w:pPr>
      <w:bookmarkStart w:id="44" w:name="fig:007"/>
      <w:r>
        <w:drawing>
          <wp:inline>
            <wp:extent cx="5334000" cy="3111149"/>
            <wp:effectExtent b="0" l="0" r="0" t="0"/>
            <wp:docPr descr="Рис. 6: рисунок 7" title="" id="42" name="Picture"/>
            <a:graphic>
              <a:graphicData uri="http://schemas.openxmlformats.org/drawingml/2006/picture">
                <pic:pic>
                  <pic:nvPicPr>
                    <pic:cNvPr descr="image/7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1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рисунок 7</w:t>
      </w:r>
    </w:p>
    <w:p>
      <w:pPr>
        <w:numPr>
          <w:ilvl w:val="0"/>
          <w:numId w:val="1004"/>
        </w:numPr>
        <w:pStyle w:val="Compact"/>
      </w:pPr>
      <w:r>
        <w:t xml:space="preserve">Включаем сетевое соединение и в качестве имени узла указываем user.localdomain</w:t>
      </w:r>
    </w:p>
    <w:p>
      <w:pPr>
        <w:pStyle w:val="CaptionedFigure"/>
      </w:pPr>
      <w:bookmarkStart w:id="48" w:name="fig:008"/>
      <w:r>
        <w:drawing>
          <wp:inline>
            <wp:extent cx="5334000" cy="3322126"/>
            <wp:effectExtent b="0" l="0" r="0" t="0"/>
            <wp:docPr descr="Рис. 7: рисунок 8" title="" id="46" name="Picture"/>
            <a:graphic>
              <a:graphicData uri="http://schemas.openxmlformats.org/drawingml/2006/picture">
                <pic:pic>
                  <pic:nvPicPr>
                    <pic:cNvPr descr="image/8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2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рисунок 8</w:t>
      </w:r>
    </w:p>
    <w:p>
      <w:pPr>
        <w:numPr>
          <w:ilvl w:val="0"/>
          <w:numId w:val="1005"/>
        </w:numPr>
        <w:pStyle w:val="Compact"/>
      </w:pPr>
      <w:r>
        <w:t xml:space="preserve">Установливаем пароль для root и пользователя с правами администратора.</w:t>
      </w:r>
    </w:p>
    <w:p>
      <w:pPr>
        <w:pStyle w:val="CaptionedFigure"/>
      </w:pPr>
      <w:bookmarkStart w:id="52" w:name="fig:009"/>
      <w:r>
        <w:drawing>
          <wp:inline>
            <wp:extent cx="5334000" cy="1592675"/>
            <wp:effectExtent b="0" l="0" r="0" t="0"/>
            <wp:docPr descr="Рис. 8: рисунок 9" title="" id="50" name="Picture"/>
            <a:graphic>
              <a:graphicData uri="http://schemas.openxmlformats.org/drawingml/2006/picture">
                <pic:pic>
                  <pic:nvPicPr>
                    <pic:cNvPr descr="image/9.jp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92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рисунок 9</w:t>
      </w:r>
    </w:p>
    <w:p>
      <w:pPr>
        <w:pStyle w:val="CaptionedFigure"/>
      </w:pPr>
      <w:bookmarkStart w:id="56" w:name="fig:010"/>
      <w:r>
        <w:drawing>
          <wp:inline>
            <wp:extent cx="5334000" cy="2032199"/>
            <wp:effectExtent b="0" l="0" r="0" t="0"/>
            <wp:docPr descr="Рис. 9: рисунок 10" title="" id="54" name="Picture"/>
            <a:graphic>
              <a:graphicData uri="http://schemas.openxmlformats.org/drawingml/2006/picture">
                <pic:pic>
                  <pic:nvPicPr>
                    <pic:cNvPr descr="image/10.jp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321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9: рисунок 10</w:t>
      </w:r>
    </w:p>
    <w:p>
      <w:pPr>
        <w:pStyle w:val="BodyText"/>
      </w:pPr>
      <w:bookmarkStart w:id="60" w:name="fig:011"/>
      <w:r>
        <w:drawing>
          <wp:inline>
            <wp:extent cx="5334000" cy="3267075"/>
            <wp:effectExtent b="0" l="0" r="0" t="0"/>
            <wp:docPr descr="рисунок 11" title="" id="58" name="Picture"/>
            <a:graphic>
              <a:graphicData uri="http://schemas.openxmlformats.org/drawingml/2006/picture">
                <pic:pic>
                  <pic:nvPicPr>
                    <pic:cNvPr descr="image/11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  <w:r>
        <w:t xml:space="preserve"> </w:t>
      </w:r>
      <w:r>
        <w:t xml:space="preserve">6. После завершения установки операционной системы следует корректно перезапустить виртуальную машину</w:t>
      </w:r>
    </w:p>
    <w:p>
      <w:pPr>
        <w:pStyle w:val="CaptionedFigure"/>
      </w:pPr>
      <w:bookmarkStart w:id="64" w:name="fig:012"/>
      <w:r>
        <w:drawing>
          <wp:inline>
            <wp:extent cx="5334000" cy="3314938"/>
            <wp:effectExtent b="0" l="0" r="0" t="0"/>
            <wp:docPr descr="Рис. 10: рисунок 12" title="" id="62" name="Picture"/>
            <a:graphic>
              <a:graphicData uri="http://schemas.openxmlformats.org/drawingml/2006/picture">
                <pic:pic>
                  <pic:nvPicPr>
                    <pic:cNvPr descr="image/12.jp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149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10: рисунок 12</w:t>
      </w:r>
    </w:p>
    <w:p>
      <w:pPr>
        <w:pStyle w:val="CaptionedFigure"/>
      </w:pPr>
      <w:bookmarkStart w:id="68" w:name="fig:013"/>
      <w:r>
        <w:drawing>
          <wp:inline>
            <wp:extent cx="5334000" cy="3318560"/>
            <wp:effectExtent b="0" l="0" r="0" t="0"/>
            <wp:docPr descr="Рис. 11: рисунок 13" title="" id="66" name="Picture"/>
            <a:graphic>
              <a:graphicData uri="http://schemas.openxmlformats.org/drawingml/2006/picture">
                <pic:pic>
                  <pic:nvPicPr>
                    <pic:cNvPr descr="image/13.jp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18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Рис. 11: рисунок 13</w:t>
      </w:r>
    </w:p>
    <w:p>
      <w:pPr>
        <w:numPr>
          <w:ilvl w:val="0"/>
          <w:numId w:val="1006"/>
        </w:numPr>
        <w:pStyle w:val="Compact"/>
      </w:pPr>
      <w:r>
        <w:t xml:space="preserve">Заходим в ОС под заданной при установке учётной записью. В меню</w:t>
      </w:r>
      <w:r>
        <w:t xml:space="preserve"> </w:t>
      </w:r>
      <w:r>
        <w:t xml:space="preserve">Устройства виртуальной машины подключаем образ диска дополнений госте-</w:t>
      </w:r>
      <w:r>
        <w:t xml:space="preserve"> </w:t>
      </w:r>
      <w:r>
        <w:t xml:space="preserve">вой ОС</w:t>
      </w:r>
    </w:p>
    <w:p>
      <w:pPr>
        <w:pStyle w:val="CaptionedFigure"/>
      </w:pPr>
      <w:bookmarkStart w:id="72" w:name="fig:014"/>
      <w:r>
        <w:drawing>
          <wp:inline>
            <wp:extent cx="5334000" cy="3468624"/>
            <wp:effectExtent b="0" l="0" r="0" t="0"/>
            <wp:docPr descr="Рис. 12: рисунок 14" title="" id="70" name="Picture"/>
            <a:graphic>
              <a:graphicData uri="http://schemas.openxmlformats.org/drawingml/2006/picture">
                <pic:pic>
                  <pic:nvPicPr>
                    <pic:cNvPr descr="image/14.jp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86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Рис. 12: рисунок 14</w:t>
      </w:r>
    </w:p>
    <w:bookmarkEnd w:id="73"/>
    <w:bookmarkStart w:id="91" w:name="домашнее-зада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Домашнее задание</w:t>
      </w:r>
    </w:p>
    <w:p>
      <w:pPr>
        <w:pStyle w:val="FirstParagraph"/>
      </w:pPr>
      <w:r>
        <w:t xml:space="preserve">Получите следующую информацию.</w:t>
      </w:r>
      <w:r>
        <w:t xml:space="preserve"> </w:t>
      </w:r>
      <w:r>
        <w:t xml:space="preserve">1. Версия ядра Linux (Linux version).</w:t>
      </w:r>
    </w:p>
    <w:p>
      <w:pPr>
        <w:pStyle w:val="CaptionedFigure"/>
      </w:pPr>
      <w:bookmarkStart w:id="77" w:name="fig:017"/>
      <w:r>
        <w:drawing>
          <wp:inline>
            <wp:extent cx="5334000" cy="3959768"/>
            <wp:effectExtent b="0" l="0" r="0" t="0"/>
            <wp:docPr descr="Рис. 13: рисунок 17" title="" id="75" name="Picture"/>
            <a:graphic>
              <a:graphicData uri="http://schemas.openxmlformats.org/drawingml/2006/picture">
                <pic:pic>
                  <pic:nvPicPr>
                    <pic:cNvPr descr="image/17.jp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9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Рис. 13: рисунок 17</w:t>
      </w:r>
    </w:p>
    <w:p>
      <w:pPr>
        <w:numPr>
          <w:ilvl w:val="0"/>
          <w:numId w:val="1007"/>
        </w:numPr>
        <w:pStyle w:val="Compact"/>
      </w:pPr>
      <w:r>
        <w:t xml:space="preserve">Частота процессора (Detected Mhz processor).</w:t>
      </w:r>
    </w:p>
    <w:p>
      <w:pPr>
        <w:pStyle w:val="CaptionedFigure"/>
      </w:pPr>
      <w:bookmarkStart w:id="80" w:name="fig:018"/>
      <w:r>
        <w:drawing>
          <wp:inline>
            <wp:extent cx="5334000" cy="3959768"/>
            <wp:effectExtent b="0" l="0" r="0" t="0"/>
            <wp:docPr descr="Рис. 14: рисунок 17" title="" id="78" name="Picture"/>
            <a:graphic>
              <a:graphicData uri="http://schemas.openxmlformats.org/drawingml/2006/picture">
                <pic:pic>
                  <pic:nvPicPr>
                    <pic:cNvPr descr="image/17.jp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9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Рис. 14: рисунок 17</w:t>
      </w:r>
    </w:p>
    <w:p>
      <w:pPr>
        <w:numPr>
          <w:ilvl w:val="0"/>
          <w:numId w:val="1008"/>
        </w:numPr>
        <w:pStyle w:val="Compact"/>
      </w:pPr>
      <w:r>
        <w:t xml:space="preserve">Модель процессора (CPU0).</w:t>
      </w:r>
    </w:p>
    <w:p>
      <w:pPr>
        <w:pStyle w:val="CaptionedFigure"/>
      </w:pPr>
      <w:bookmarkStart w:id="83" w:name="fig:019"/>
      <w:r>
        <w:drawing>
          <wp:inline>
            <wp:extent cx="5334000" cy="3959768"/>
            <wp:effectExtent b="0" l="0" r="0" t="0"/>
            <wp:docPr descr="Рис. 15: рисунок 17" title="" id="81" name="Picture"/>
            <a:graphic>
              <a:graphicData uri="http://schemas.openxmlformats.org/drawingml/2006/picture">
                <pic:pic>
                  <pic:nvPicPr>
                    <pic:cNvPr descr="image/17.jp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9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3"/>
    </w:p>
    <w:p>
      <w:pPr>
        <w:pStyle w:val="ImageCaption"/>
      </w:pPr>
      <w:r>
        <w:t xml:space="preserve">Рис. 15: рисунок 17</w:t>
      </w:r>
    </w:p>
    <w:p>
      <w:pPr>
        <w:numPr>
          <w:ilvl w:val="0"/>
          <w:numId w:val="1009"/>
        </w:numPr>
        <w:pStyle w:val="Compact"/>
      </w:pPr>
      <w:r>
        <w:t xml:space="preserve">Объем доступной оперативной памяти (Memory available).</w:t>
      </w:r>
    </w:p>
    <w:p>
      <w:pPr>
        <w:pStyle w:val="CaptionedFigure"/>
      </w:pPr>
      <w:bookmarkStart w:id="86" w:name="fig:020"/>
      <w:r>
        <w:drawing>
          <wp:inline>
            <wp:extent cx="5334000" cy="3959768"/>
            <wp:effectExtent b="0" l="0" r="0" t="0"/>
            <wp:docPr descr="Рис. 16: рисунок 17" title="" id="84" name="Picture"/>
            <a:graphic>
              <a:graphicData uri="http://schemas.openxmlformats.org/drawingml/2006/picture">
                <pic:pic>
                  <pic:nvPicPr>
                    <pic:cNvPr descr="image/17.jp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9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Рис. 16: рисунок 17</w:t>
      </w:r>
    </w:p>
    <w:p>
      <w:pPr>
        <w:numPr>
          <w:ilvl w:val="0"/>
          <w:numId w:val="1010"/>
        </w:numPr>
        <w:pStyle w:val="Compact"/>
      </w:pPr>
      <w:r>
        <w:t xml:space="preserve">Тип обнаруженного гипервизора (Hypervisor detected).</w:t>
      </w:r>
    </w:p>
    <w:p>
      <w:pPr>
        <w:pStyle w:val="CaptionedFigure"/>
      </w:pPr>
      <w:bookmarkStart w:id="90" w:name="fig:021"/>
      <w:r>
        <w:drawing>
          <wp:inline>
            <wp:extent cx="5334000" cy="3899288"/>
            <wp:effectExtent b="0" l="0" r="0" t="0"/>
            <wp:docPr descr="Рис. 17: рисунок 18" title="" id="88" name="Picture"/>
            <a:graphic>
              <a:graphicData uri="http://schemas.openxmlformats.org/drawingml/2006/picture">
                <pic:pic>
                  <pic:nvPicPr>
                    <pic:cNvPr descr="image/18.jp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9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Рис. 17: рисунок 18</w:t>
      </w:r>
    </w:p>
    <w:bookmarkEnd w:id="91"/>
    <w:bookmarkStart w:id="92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данной лабораторной работы я приобрела практические навыки</w:t>
      </w:r>
      <w:r>
        <w:t xml:space="preserve"> </w:t>
      </w:r>
      <w:r>
        <w:t xml:space="preserve">установки операционной системы на виртуальную машину, настройки минимально необходимых для дальнейшей работы сервисов.</w:t>
      </w:r>
    </w:p>
    <w:bookmarkEnd w:id="92"/>
    <w:bookmarkStart w:id="94" w:name="список-литературы"/>
    <w:p>
      <w:pPr>
        <w:pStyle w:val="Heading1"/>
      </w:pPr>
      <w:r>
        <w:t xml:space="preserve">Список литературы</w:t>
      </w:r>
    </w:p>
    <w:bookmarkStart w:id="93" w:name="refs"/>
    <w:bookmarkEnd w:id="93"/>
    <w:bookmarkEnd w:id="9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7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9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0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53" Target="media/rId53.jpg" /><Relationship Type="http://schemas.openxmlformats.org/officeDocument/2006/relationships/image" Id="rId57" Target="media/rId57.jpg" /><Relationship Type="http://schemas.openxmlformats.org/officeDocument/2006/relationships/image" Id="rId61" Target="media/rId61.jpg" /><Relationship Type="http://schemas.openxmlformats.org/officeDocument/2006/relationships/image" Id="rId65" Target="media/rId65.jpg" /><Relationship Type="http://schemas.openxmlformats.org/officeDocument/2006/relationships/image" Id="rId69" Target="media/rId69.jpg" /><Relationship Type="http://schemas.openxmlformats.org/officeDocument/2006/relationships/image" Id="rId74" Target="media/rId74.jpg" /><Relationship Type="http://schemas.openxmlformats.org/officeDocument/2006/relationships/image" Id="rId87" Target="media/rId87.jpg" /><Relationship Type="http://schemas.openxmlformats.org/officeDocument/2006/relationships/image" Id="rId25" Target="media/rId25.jpg" /><Relationship Type="http://schemas.openxmlformats.org/officeDocument/2006/relationships/image" Id="rId29" Target="media/rId29.jpg" /><Relationship Type="http://schemas.openxmlformats.org/officeDocument/2006/relationships/image" Id="rId33" Target="media/rId33.jpg" /><Relationship Type="http://schemas.openxmlformats.org/officeDocument/2006/relationships/image" Id="rId37" Target="media/rId37.jpg" /><Relationship Type="http://schemas.openxmlformats.org/officeDocument/2006/relationships/image" Id="rId41" Target="media/rId41.jpg" /><Relationship Type="http://schemas.openxmlformats.org/officeDocument/2006/relationships/image" Id="rId45" Target="media/rId45.jpg" /><Relationship Type="http://schemas.openxmlformats.org/officeDocument/2006/relationships/image" Id="rId49" Target="media/rId49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1.</dc:title>
  <dc:creator>Акопян Сатеник Манвеловна</dc:creator>
  <dc:language>ru-RU</dc:language>
  <cp:keywords/>
  <dcterms:created xsi:type="dcterms:W3CDTF">2024-02-17T19:44:44Z</dcterms:created>
  <dcterms:modified xsi:type="dcterms:W3CDTF">2024-02-17T19:44:44Z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Sans</vt:lpwstr>
  </property>
  <property fmtid="{D5CDD505-2E9C-101B-9397-08002B2CF9AE}" pid="52" name="mainfontoptions">
    <vt:lpwstr>Ligatures=TeX</vt:lpwstr>
  </property>
  <property fmtid="{D5CDD505-2E9C-101B-9397-08002B2CF9AE}" pid="53" name="monofont">
    <vt:lpwstr>PT Sans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Sans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Установка и конфигурация операционной системы на виртуальную машину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