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hd w:fill="ffffff" w:val="clear"/>
        <w:spacing w:after="240" w:before="360" w:line="300" w:lineRule="auto"/>
        <w:jc w:val="center"/>
        <w:rPr>
          <w:b w:val="1"/>
          <w:color w:val="212121"/>
          <w:sz w:val="36"/>
          <w:szCs w:val="36"/>
        </w:rPr>
      </w:pPr>
      <w:bookmarkStart w:colFirst="0" w:colLast="0" w:name="_nv783ou2lvin" w:id="0"/>
      <w:bookmarkEnd w:id="0"/>
      <w:r w:rsidDel="00000000" w:rsidR="00000000" w:rsidRPr="00000000">
        <w:rPr>
          <w:b w:val="1"/>
          <w:color w:val="212121"/>
          <w:sz w:val="36"/>
          <w:szCs w:val="36"/>
          <w:rtl w:val="0"/>
        </w:rPr>
        <w:t xml:space="preserve">Exercise 03 — Concept of Decomposition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5v3mkkni9ltp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Найди демографическую пирамиду РФ. Отрази найденную пирамиду в файле.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jc w:val="center"/>
        <w:rPr/>
      </w:pPr>
      <w:bookmarkStart w:colFirst="0" w:colLast="0" w:name="_i2n681jfut0z" w:id="2"/>
      <w:bookmarkEnd w:id="2"/>
      <w:r w:rsidDel="00000000" w:rsidR="00000000" w:rsidRPr="00000000">
        <w:rPr/>
        <w:drawing>
          <wp:inline distB="114300" distT="114300" distL="114300" distR="114300">
            <wp:extent cx="6120000" cy="524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numPr>
          <w:ilvl w:val="0"/>
          <w:numId w:val="3"/>
        </w:numPr>
        <w:shd w:fill="ffffff" w:val="clear"/>
        <w:spacing w:after="240" w:before="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uszvwpnv62o6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Укажи показатель разбиения демографической пирамиды.</w:t>
      </w:r>
    </w:p>
    <w:p w:rsidR="00000000" w:rsidDel="00000000" w:rsidP="00000000" w:rsidRDefault="00000000" w:rsidRPr="00000000" w14:paraId="0000000D">
      <w:pPr>
        <w:shd w:fill="ffffff" w:val="clear"/>
        <w:spacing w:before="60" w:lineRule="auto"/>
        <w:ind w:left="720" w:firstLine="0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rtl w:val="0"/>
        </w:rPr>
        <w:t xml:space="preserve">Возраст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 (группы по годам или 5-летним интервалам).</w:t>
      </w:r>
    </w:p>
    <w:p w:rsidR="00000000" w:rsidDel="00000000" w:rsidP="00000000" w:rsidRDefault="00000000" w:rsidRPr="00000000" w14:paraId="0000000E">
      <w:pPr>
        <w:shd w:fill="ffffff" w:val="clear"/>
        <w:spacing w:before="120" w:lineRule="auto"/>
        <w:ind w:left="720" w:firstLine="0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rtl w:val="0"/>
        </w:rPr>
        <w:t xml:space="preserve">Пол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 (мужчины/женщины).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Основной показатель разбиения — возраст населения, сгруппированный по десятилетним интервалам, с разделением по полу.</w:t>
      </w:r>
    </w:p>
    <w:p w:rsidR="00000000" w:rsidDel="00000000" w:rsidP="00000000" w:rsidRDefault="00000000" w:rsidRPr="00000000" w14:paraId="0000001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numPr>
          <w:ilvl w:val="0"/>
          <w:numId w:val="3"/>
        </w:numPr>
        <w:shd w:fill="ffffff" w:val="clear"/>
        <w:spacing w:after="240" w:before="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11e35d4q08g2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Укажи цель составления демографической пирамиды.</w:t>
      </w:r>
    </w:p>
    <w:p w:rsidR="00000000" w:rsidDel="00000000" w:rsidP="00000000" w:rsidRDefault="00000000" w:rsidRPr="00000000" w14:paraId="00000013">
      <w:pPr>
        <w:shd w:fill="ffffff" w:val="clear"/>
        <w:spacing w:before="60" w:lineRule="auto"/>
        <w:ind w:left="720" w:firstLine="0"/>
        <w:rPr>
          <w:rFonts w:ascii="Times New Roman" w:cs="Times New Roman" w:eastAsia="Times New Roman" w:hAnsi="Times New Roman"/>
          <w:color w:val="40404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Визуализация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rtl w:val="0"/>
        </w:rPr>
        <w:t xml:space="preserve">возрастно-половой структуры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 населения.</w:t>
      </w:r>
    </w:p>
    <w:p w:rsidR="00000000" w:rsidDel="00000000" w:rsidP="00000000" w:rsidRDefault="00000000" w:rsidRPr="00000000" w14:paraId="00000014">
      <w:pPr>
        <w:shd w:fill="ffffff" w:val="clear"/>
        <w:spacing w:before="120" w:lineRule="auto"/>
        <w:ind w:left="720" w:firstLine="0"/>
        <w:rPr>
          <w:rFonts w:ascii="Times New Roman" w:cs="Times New Roman" w:eastAsia="Times New Roman" w:hAnsi="Times New Roman"/>
          <w:color w:val="40404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Анализ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rtl w:val="0"/>
        </w:rPr>
        <w:t xml:space="preserve">рождаемости, смертности, старения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 населения.</w:t>
      </w:r>
    </w:p>
    <w:p w:rsidR="00000000" w:rsidDel="00000000" w:rsidP="00000000" w:rsidRDefault="00000000" w:rsidRPr="00000000" w14:paraId="00000015">
      <w:pPr>
        <w:shd w:fill="ffffff" w:val="clear"/>
        <w:spacing w:before="120" w:lineRule="auto"/>
        <w:ind w:left="720" w:firstLine="0"/>
        <w:rPr>
          <w:rFonts w:ascii="Times New Roman" w:cs="Times New Roman" w:eastAsia="Times New Roman" w:hAnsi="Times New Roman"/>
          <w:color w:val="40404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Прогнозирование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rtl w:val="0"/>
        </w:rPr>
        <w:t xml:space="preserve">трудовых ресурсов, пенсионной нагрузки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5621.141732283464" w:tblpY="0"/>
        <w:tblW w:w="6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5100"/>
        <w:tblGridChange w:id="0">
          <w:tblGrid>
            <w:gridCol w:w="1650"/>
            <w:gridCol w:w="510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shd w:fill="ffffff" w:val="clear"/>
              <w:spacing w:before="120" w:line="412.8" w:lineRule="auto"/>
              <w:ind w:left="720" w:firstLine="0"/>
              <w:rPr>
                <w:rFonts w:ascii="Roboto" w:cs="Roboto" w:eastAsia="Roboto" w:hAnsi="Roboto"/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shd w:fill="ffffff" w:val="clear"/>
              <w:spacing w:before="120" w:line="412.8" w:lineRule="auto"/>
              <w:ind w:left="720" w:firstLine="0"/>
              <w:rPr>
                <w:rFonts w:ascii="Roboto" w:cs="Roboto" w:eastAsia="Roboto" w:hAnsi="Roboto"/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shd w:fill="ffffff" w:val="clear"/>
              <w:spacing w:before="120" w:line="412.8" w:lineRule="auto"/>
              <w:ind w:left="720" w:firstLine="0"/>
              <w:rPr>
                <w:rFonts w:ascii="Roboto" w:cs="Roboto" w:eastAsia="Roboto" w:hAnsi="Roboto"/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shd w:fill="ffffff" w:val="clear"/>
              <w:spacing w:before="120" w:line="412.8" w:lineRule="auto"/>
              <w:ind w:left="720" w:firstLine="0"/>
              <w:rPr>
                <w:rFonts w:ascii="Roboto" w:cs="Roboto" w:eastAsia="Roboto" w:hAnsi="Roboto"/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shd w:fill="ffffff" w:val="clear"/>
              <w:spacing w:before="120" w:line="412.8" w:lineRule="auto"/>
              <w:ind w:left="720" w:firstLine="0"/>
              <w:rPr>
                <w:rFonts w:ascii="Roboto" w:cs="Roboto" w:eastAsia="Roboto" w:hAnsi="Roboto"/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shd w:fill="ffffff" w:val="clear"/>
              <w:spacing w:before="120" w:line="412.8" w:lineRule="auto"/>
              <w:ind w:left="720" w:firstLine="0"/>
              <w:rPr>
                <w:rFonts w:ascii="Roboto" w:cs="Roboto" w:eastAsia="Roboto" w:hAnsi="Roboto"/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hd w:fill="ffffff" w:val="clear"/>
        <w:spacing w:before="120" w:lineRule="auto"/>
        <w:ind w:left="0" w:firstLine="0"/>
        <w:rPr>
          <w:rFonts w:ascii="Times New Roman" w:cs="Times New Roman" w:eastAsia="Times New Roman" w:hAnsi="Times New Roman"/>
          <w:color w:val="404040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numPr>
          <w:ilvl w:val="0"/>
          <w:numId w:val="3"/>
        </w:numPr>
        <w:shd w:fill="ffffff" w:val="clear"/>
        <w:spacing w:after="240" w:before="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b126d6tjvek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Определи вид декомпозиции демографической пирамиды.</w:t>
      </w:r>
    </w:p>
    <w:p w:rsidR="00000000" w:rsidDel="00000000" w:rsidP="00000000" w:rsidRDefault="00000000" w:rsidRPr="00000000" w14:paraId="0000001E">
      <w:pPr>
        <w:shd w:fill="ffffff" w:val="clear"/>
        <w:spacing w:before="120" w:lineRule="auto"/>
        <w:ind w:left="720" w:firstLine="0"/>
        <w:rPr>
          <w:rFonts w:ascii="Times New Roman" w:cs="Times New Roman" w:eastAsia="Times New Roman" w:hAnsi="Times New Roman"/>
          <w:color w:val="404040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highlight w:val="white"/>
          <w:rtl w:val="0"/>
        </w:rPr>
        <w:t xml:space="preserve">Структурная декомпозиция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highlight w:val="white"/>
          <w:rtl w:val="0"/>
        </w:rPr>
        <w:t xml:space="preserve"> (разделение 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highlight w:val="white"/>
          <w:rtl w:val="0"/>
        </w:rPr>
        <w:t xml:space="preserve">фиксированным критериям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highlight w:val="white"/>
          <w:rtl w:val="0"/>
        </w:rPr>
        <w:t xml:space="preserve"> — возраст и пол).</w:t>
      </w:r>
    </w:p>
    <w:p w:rsidR="00000000" w:rsidDel="00000000" w:rsidP="00000000" w:rsidRDefault="00000000" w:rsidRPr="00000000" w14:paraId="0000001F">
      <w:pPr>
        <w:shd w:fill="ffffff" w:val="clear"/>
        <w:spacing w:before="120" w:lineRule="auto"/>
        <w:ind w:left="0" w:firstLine="0"/>
        <w:rPr>
          <w:rFonts w:ascii="Roboto" w:cs="Roboto" w:eastAsia="Roboto" w:hAnsi="Roboto"/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numPr>
          <w:ilvl w:val="0"/>
          <w:numId w:val="3"/>
        </w:numPr>
        <w:shd w:fill="ffffff" w:val="clear"/>
        <w:spacing w:after="0" w:afterAutospacing="0" w:before="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ukh2jq1k5hvz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Укажи:</w:t>
      </w:r>
    </w:p>
    <w:p w:rsidR="00000000" w:rsidDel="00000000" w:rsidP="00000000" w:rsidRDefault="00000000" w:rsidRPr="00000000" w14:paraId="00000021">
      <w:pPr>
        <w:pStyle w:val="Heading4"/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av9vyeyvhakw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Сколько уровней декомпозиции у демографической пирамиды;</w:t>
      </w:r>
    </w:p>
    <w:p w:rsidR="00000000" w:rsidDel="00000000" w:rsidP="00000000" w:rsidRDefault="00000000" w:rsidRPr="00000000" w14:paraId="00000022">
      <w:pPr>
        <w:pStyle w:val="Heading4"/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yrln0wclmwx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Какие это уровни;</w:t>
      </w:r>
    </w:p>
    <w:p w:rsidR="00000000" w:rsidDel="00000000" w:rsidP="00000000" w:rsidRDefault="00000000" w:rsidRPr="00000000" w14:paraId="00000023">
      <w:pPr>
        <w:pStyle w:val="Heading4"/>
        <w:numPr>
          <w:ilvl w:val="0"/>
          <w:numId w:val="1"/>
        </w:numPr>
        <w:shd w:fill="ffffff" w:val="clear"/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yx85acnig48p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Какие критерии применяются для разбиения каждого уровня.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before="120" w:lineRule="auto"/>
        <w:ind w:left="720" w:firstLine="0"/>
        <w:rPr>
          <w:rFonts w:ascii="Times New Roman" w:cs="Times New Roman" w:eastAsia="Times New Roman" w:hAnsi="Times New Roman"/>
          <w:color w:val="404040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32"/>
          <w:szCs w:val="32"/>
          <w:highlight w:val="white"/>
          <w:rtl w:val="0"/>
        </w:rPr>
        <w:t xml:space="preserve">Ответы:</w:t>
      </w:r>
    </w:p>
    <w:p w:rsidR="00000000" w:rsidDel="00000000" w:rsidP="00000000" w:rsidRDefault="00000000" w:rsidRPr="00000000" w14:paraId="00000027">
      <w:pPr>
        <w:shd w:fill="ffffff" w:val="clear"/>
        <w:spacing w:before="120" w:lineRule="auto"/>
        <w:ind w:left="720" w:firstLine="0"/>
        <w:rPr>
          <w:rFonts w:ascii="Times New Roman" w:cs="Times New Roman" w:eastAsia="Times New Roman" w:hAnsi="Times New Roman"/>
          <w:color w:val="40404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hd w:fill="ffffff" w:val="clear"/>
        <w:spacing w:after="0" w:afterAutospacing="0" w:before="120" w:lineRule="auto"/>
        <w:ind w:left="1440" w:hanging="360"/>
        <w:rPr>
          <w:rFonts w:ascii="Times New Roman" w:cs="Times New Roman" w:eastAsia="Times New Roman" w:hAnsi="Times New Roman"/>
          <w:color w:val="404040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highlight w:val="white"/>
          <w:rtl w:val="0"/>
        </w:rPr>
        <w:t xml:space="preserve">2 уровня (не считая нулевого).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hd w:fill="ffffff" w:val="clear"/>
        <w:spacing w:before="0" w:beforeAutospacing="0" w:lineRule="auto"/>
        <w:ind w:left="1440" w:hanging="360"/>
        <w:rPr>
          <w:rFonts w:ascii="Times New Roman" w:cs="Times New Roman" w:eastAsia="Times New Roman" w:hAnsi="Times New Roman"/>
          <w:color w:val="404040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highlight w:val="white"/>
          <w:rtl w:val="0"/>
        </w:rPr>
        <w:t xml:space="preserve">0 уровень - вся популяция страны (РФ)</w:t>
      </w:r>
    </w:p>
    <w:p w:rsidR="00000000" w:rsidDel="00000000" w:rsidP="00000000" w:rsidRDefault="00000000" w:rsidRPr="00000000" w14:paraId="0000002A">
      <w:pPr>
        <w:shd w:fill="ffffff" w:val="clear"/>
        <w:spacing w:before="120" w:lineRule="auto"/>
        <w:ind w:left="720" w:firstLine="720"/>
        <w:rPr>
          <w:rFonts w:ascii="Times New Roman" w:cs="Times New Roman" w:eastAsia="Times New Roman" w:hAnsi="Times New Roman"/>
          <w:color w:val="404040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highlight w:val="white"/>
          <w:rtl w:val="0"/>
        </w:rPr>
        <w:t xml:space="preserve">1 уровень - разделение 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highlight w:val="white"/>
          <w:rtl w:val="0"/>
        </w:rPr>
        <w:t xml:space="preserve">полу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highlight w:val="white"/>
          <w:rtl w:val="0"/>
        </w:rPr>
        <w:t xml:space="preserve">: мужчины/женщины</w:t>
      </w:r>
    </w:p>
    <w:p w:rsidR="00000000" w:rsidDel="00000000" w:rsidP="00000000" w:rsidRDefault="00000000" w:rsidRPr="00000000" w14:paraId="0000002B">
      <w:pPr>
        <w:shd w:fill="ffffff" w:val="clear"/>
        <w:spacing w:before="120" w:lineRule="auto"/>
        <w:ind w:left="720" w:firstLine="720"/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highlight w:val="white"/>
          <w:rtl w:val="0"/>
        </w:rPr>
        <w:t xml:space="preserve">2 уровень - разделение 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highlight w:val="white"/>
          <w:rtl w:val="0"/>
        </w:rPr>
        <w:t xml:space="preserve">возрасту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hd w:fill="ffffff" w:val="clear"/>
        <w:spacing w:before="120" w:lineRule="auto"/>
        <w:ind w:left="1440" w:hanging="360"/>
        <w:rPr>
          <w:rFonts w:ascii="Times New Roman" w:cs="Times New Roman" w:eastAsia="Times New Roman" w:hAnsi="Times New Roman"/>
          <w:color w:val="404040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highlight w:val="white"/>
          <w:rtl w:val="0"/>
        </w:rPr>
        <w:t xml:space="preserve">Возраст — ключевой демографический параметр.</w:t>
      </w:r>
    </w:p>
    <w:p w:rsidR="00000000" w:rsidDel="00000000" w:rsidP="00000000" w:rsidRDefault="00000000" w:rsidRPr="00000000" w14:paraId="0000002D">
      <w:pPr>
        <w:shd w:fill="ffffff" w:val="clear"/>
        <w:spacing w:before="120" w:lineRule="auto"/>
        <w:ind w:left="720" w:firstLine="720"/>
        <w:rPr>
          <w:rFonts w:ascii="Times New Roman" w:cs="Times New Roman" w:eastAsia="Times New Roman" w:hAnsi="Times New Roman"/>
          <w:color w:val="404040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highlight w:val="white"/>
          <w:rtl w:val="0"/>
        </w:rPr>
        <w:t xml:space="preserve">Шаг 10 лет используется для наглядности (меньше "шума" в данных).</w:t>
      </w:r>
    </w:p>
    <w:p w:rsidR="00000000" w:rsidDel="00000000" w:rsidP="00000000" w:rsidRDefault="00000000" w:rsidRPr="00000000" w14:paraId="0000002E">
      <w:pPr>
        <w:shd w:fill="ffffff" w:val="clear"/>
        <w:spacing w:before="120" w:lineRule="auto"/>
        <w:ind w:left="0" w:firstLine="0"/>
        <w:rPr>
          <w:rFonts w:ascii="Times New Roman" w:cs="Times New Roman" w:eastAsia="Times New Roman" w:hAnsi="Times New Roman"/>
          <w:color w:val="40404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numPr>
          <w:ilvl w:val="0"/>
          <w:numId w:val="3"/>
        </w:numPr>
        <w:shd w:fill="ffffff" w:val="clear"/>
        <w:spacing w:after="240" w:before="60" w:lineRule="auto"/>
        <w:ind w:left="720" w:hanging="360"/>
        <w:rPr>
          <w:sz w:val="30"/>
          <w:szCs w:val="30"/>
        </w:rPr>
      </w:pPr>
      <w:bookmarkStart w:colFirst="0" w:colLast="0" w:name="_umu95mnoq7gx" w:id="10"/>
      <w:bookmarkEnd w:id="10"/>
      <w:r w:rsidDel="00000000" w:rsidR="00000000" w:rsidRPr="00000000">
        <w:rPr>
          <w:sz w:val="30"/>
          <w:szCs w:val="30"/>
          <w:rtl w:val="0"/>
        </w:rPr>
        <w:t xml:space="preserve">Определи порядок построения демографической пирамиды.</w:t>
      </w:r>
    </w:p>
    <w:p w:rsidR="00000000" w:rsidDel="00000000" w:rsidP="00000000" w:rsidRDefault="00000000" w:rsidRPr="00000000" w14:paraId="00000030">
      <w:pPr>
        <w:shd w:fill="ffffff" w:val="clear"/>
        <w:spacing w:before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hd w:fill="ffffff" w:val="clear"/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rtl w:val="0"/>
        </w:rPr>
        <w:t xml:space="preserve">Сбор данных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Берутся официальные статистические данные о численности населения с разбивкой по полу и возрасту (например, от Росстата).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rtl w:val="0"/>
        </w:rPr>
        <w:t xml:space="preserve">Группировка по полу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Все население делится на две категории: мужчины и женщины.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rtl w:val="0"/>
        </w:rPr>
        <w:t xml:space="preserve">Разделение на возрастные группы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Каждая половая группа разбивается на интервалы.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rtl w:val="0"/>
        </w:rPr>
        <w:t xml:space="preserve">Подготовка к визуализации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Для каждого возраста рассчитывается доля/количество людей.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Мужчины традиционно размещаются слева, женщины — справа.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Возрастные группы располагаются вертикально (снизу вверх: от 0 до 100+ лет).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rtl w:val="0"/>
        </w:rPr>
        <w:t xml:space="preserve">Построение графика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Создается двусторонняя горизонтальная гистограмма, где: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По вертикали — возрастные группы.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По горизонтали — численность населения (в тыс./млн).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hd w:fill="ffffff" w:val="clear"/>
        <w:spacing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rtl w:val="0"/>
        </w:rPr>
        <w:t xml:space="preserve">Анализ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Оценивается форма пирамиды (расширение/сужение), соотношение полов и возрастных групп.</w:t>
      </w:r>
    </w:p>
    <w:p w:rsidR="00000000" w:rsidDel="00000000" w:rsidP="00000000" w:rsidRDefault="00000000" w:rsidRPr="00000000" w14:paraId="0000003C">
      <w:pPr>
        <w:shd w:fill="ffffff" w:val="clear"/>
        <w:spacing w:before="240" w:lineRule="auto"/>
        <w:rPr>
          <w:rFonts w:ascii="Times New Roman" w:cs="Times New Roman" w:eastAsia="Times New Roman" w:hAnsi="Times New Roman"/>
          <w:color w:val="40404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rtl w:val="0"/>
        </w:rPr>
        <w:t xml:space="preserve">Итог: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 Пирамида готова для использования в демографических исследованиях.</w:t>
      </w:r>
    </w:p>
    <w:p w:rsidR="00000000" w:rsidDel="00000000" w:rsidP="00000000" w:rsidRDefault="00000000" w:rsidRPr="00000000" w14:paraId="0000003D">
      <w:pPr>
        <w:shd w:fill="ffffff" w:val="clear"/>
        <w:spacing w:before="12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before="12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before="12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before="12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before="120" w:lineRule="auto"/>
        <w:ind w:left="720" w:firstLine="720"/>
        <w:rPr>
          <w:rFonts w:ascii="Roboto" w:cs="Roboto" w:eastAsia="Roboto" w:hAnsi="Roboto"/>
          <w:color w:val="404040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