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before="240" w:lineRule="auto"/>
        <w:rPr>
          <w:rFonts w:ascii="Arvo" w:cs="Arvo" w:eastAsia="Arvo" w:hAnsi="Arvo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Номера предложений, содержащих нефункциональные требования: 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Rule="auto"/>
        <w:rPr>
          <w:rFonts w:ascii="Arvo" w:cs="Arvo" w:eastAsia="Arvo" w:hAnsi="Arvo"/>
          <w:color w:val="0f1115"/>
          <w:sz w:val="24"/>
          <w:szCs w:val="24"/>
        </w:rPr>
      </w:pPr>
      <w:r w:rsidDel="00000000" w:rsidR="00000000" w:rsidRPr="00000000">
        <w:rPr>
          <w:rFonts w:ascii="Arvo" w:cs="Arvo" w:eastAsia="Arvo" w:hAnsi="Arvo"/>
          <w:color w:val="0f1115"/>
          <w:sz w:val="24"/>
          <w:szCs w:val="24"/>
          <w:rtl w:val="0"/>
        </w:rPr>
        <w:t xml:space="preserve">2, 4, 5, 7, 8, 9.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rFonts w:ascii="Arvo" w:cs="Arvo" w:eastAsia="Arvo" w:hAnsi="Arvo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2: Содержит требование к производительности (время отклика при определенной нагрузке).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Arvo" w:cs="Arvo" w:eastAsia="Arvo" w:hAnsi="Arvo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4: Содержит требование к безопасности (разграничение доступа).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Arvo" w:cs="Arvo" w:eastAsia="Arvo" w:hAnsi="Arvo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5: Содержит требование к долговечности / хранению данных.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Arvo" w:cs="Arvo" w:eastAsia="Arvo" w:hAnsi="Arvo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7: Содержит требование к производительности (время выполнения операции).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Arvo" w:cs="Arvo" w:eastAsia="Arvo" w:hAnsi="Arvo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8: Содержит требование к доступности / надежности (время восстановления).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rFonts w:ascii="Arvo" w:cs="Arvo" w:eastAsia="Arvo" w:hAnsi="Arvo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9: Содержит требование к надежности (согласованность данных при сбое).</w:t>
      </w:r>
    </w:p>
    <w:p w:rsidR="00000000" w:rsidDel="00000000" w:rsidP="00000000" w:rsidRDefault="00000000" w:rsidRPr="00000000" w14:paraId="00000009">
      <w:pPr>
        <w:shd w:fill="ffffff" w:val="clear"/>
        <w:spacing w:after="240" w:before="240" w:lineRule="auto"/>
        <w:rPr>
          <w:rFonts w:ascii="Arvo" w:cs="Arvo" w:eastAsia="Arvo" w:hAnsi="Arvo"/>
          <w:color w:val="0f111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Предложения 1, 3 и 6 описывают, </w:t>
      </w:r>
      <w:r w:rsidDel="00000000" w:rsidR="00000000" w:rsidRPr="00000000">
        <w:rPr>
          <w:rFonts w:ascii="Arial" w:cs="Arial" w:eastAsia="Arial" w:hAnsi="Arial"/>
          <w:i w:val="1"/>
          <w:iCs w:val="1"/>
          <w:color w:val="0f1115"/>
          <w:sz w:val="24"/>
          <w:szCs w:val="24"/>
          <w:rtl w:val="0"/>
        </w:rPr>
        <w:t xml:space="preserve">что</w:t>
      </w:r>
      <w:r w:rsidDel="00000000" w:rsidR="00000000" w:rsidRPr="00000000">
        <w:rPr>
          <w:rFonts w:ascii="Arial" w:cs="Arial" w:eastAsia="Arial" w:hAnsi="Arial"/>
          <w:color w:val="0f1115"/>
          <w:sz w:val="24"/>
          <w:szCs w:val="24"/>
          <w:rtl w:val="0"/>
        </w:rPr>
        <w:t xml:space="preserve"> система должна делать (функциональные требования).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v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Arvo-regular.ttf"/><Relationship Id="rId6" Type="http://schemas.openxmlformats.org/officeDocument/2006/relationships/font" Target="fonts/Arvo-bold.ttf"/><Relationship Id="rId7" Type="http://schemas.openxmlformats.org/officeDocument/2006/relationships/font" Target="fonts/Arvo-italic.ttf"/><Relationship Id="rId8" Type="http://schemas.openxmlformats.org/officeDocument/2006/relationships/font" Target="fonts/Arv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