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1A" w:rsidRPr="00AF061A" w:rsidRDefault="00AF061A">
      <w:pPr>
        <w:rPr>
          <w:rFonts w:hint="eastAsia"/>
          <w:sz w:val="32"/>
          <w:szCs w:val="32"/>
        </w:rPr>
      </w:pPr>
      <w:r w:rsidRPr="00AF061A">
        <w:rPr>
          <w:rFonts w:hint="eastAsia"/>
          <w:sz w:val="32"/>
          <w:szCs w:val="32"/>
        </w:rPr>
        <w:t>来</w:t>
      </w:r>
      <w:r w:rsidRPr="00AF061A">
        <w:rPr>
          <w:sz w:val="32"/>
          <w:szCs w:val="32"/>
        </w:rPr>
        <w:t>源</w:t>
      </w:r>
      <w:r w:rsidRPr="00AF061A">
        <w:rPr>
          <w:rFonts w:hint="eastAsia"/>
          <w:sz w:val="32"/>
          <w:szCs w:val="32"/>
        </w:rPr>
        <w:t>网</w:t>
      </w:r>
      <w:r w:rsidRPr="00AF061A">
        <w:rPr>
          <w:sz w:val="32"/>
          <w:szCs w:val="32"/>
        </w:rPr>
        <w:t>址：</w:t>
      </w:r>
      <w:bookmarkStart w:id="0" w:name="_GoBack"/>
      <w:bookmarkEnd w:id="0"/>
    </w:p>
    <w:p w:rsidR="008148C8" w:rsidRPr="00AF061A" w:rsidRDefault="00AF061A">
      <w:pPr>
        <w:rPr>
          <w:sz w:val="32"/>
          <w:szCs w:val="32"/>
        </w:rPr>
      </w:pPr>
      <w:r w:rsidRPr="00AF061A">
        <w:rPr>
          <w:sz w:val="32"/>
          <w:szCs w:val="32"/>
        </w:rPr>
        <w:t>http://blog.sina.com.cn/s/blog_62d7b9db0102vhwu.html</w:t>
      </w:r>
    </w:p>
    <w:p w:rsidR="008148C8" w:rsidRPr="008148C8" w:rsidRDefault="008148C8" w:rsidP="008148C8">
      <w:pPr>
        <w:pStyle w:val="1"/>
        <w:wordWrap w:val="0"/>
        <w:spacing w:line="750" w:lineRule="atLeast"/>
        <w:rPr>
          <w:color w:val="333333"/>
          <w:sz w:val="51"/>
          <w:szCs w:val="51"/>
        </w:rPr>
      </w:pPr>
      <w:r>
        <w:tab/>
      </w:r>
      <w:r w:rsidRPr="008148C8">
        <w:rPr>
          <w:color w:val="333333"/>
          <w:sz w:val="51"/>
          <w:szCs w:val="51"/>
        </w:rPr>
        <w:t>VS2010及以上版本编译多版本CAD </w:t>
      </w:r>
      <w:proofErr w:type="spellStart"/>
      <w:r w:rsidRPr="008148C8">
        <w:rPr>
          <w:color w:val="333333"/>
          <w:sz w:val="51"/>
          <w:szCs w:val="51"/>
        </w:rPr>
        <w:t>ObjectARX</w:t>
      </w:r>
      <w:proofErr w:type="spellEnd"/>
    </w:p>
    <w:p w:rsidR="008148C8" w:rsidRPr="008148C8" w:rsidRDefault="00AF061A" w:rsidP="008148C8">
      <w:pPr>
        <w:widowControl/>
        <w:spacing w:line="390" w:lineRule="atLeast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5" w:history="1">
        <w:r w:rsidR="008148C8" w:rsidRPr="008148C8">
          <w:rPr>
            <w:rFonts w:ascii="宋体" w:eastAsia="宋体" w:hAnsi="宋体" w:cs="宋体"/>
            <w:color w:val="8997D8"/>
            <w:kern w:val="0"/>
            <w:sz w:val="24"/>
            <w:szCs w:val="24"/>
            <w:bdr w:val="single" w:sz="6" w:space="0" w:color="FFFFFF" w:frame="1"/>
          </w:rPr>
          <w:t>转载</w:t>
        </w:r>
      </w:hyperlink>
      <w:r w:rsidR="008148C8" w:rsidRPr="008148C8">
        <w:rPr>
          <w:rFonts w:ascii="宋体" w:eastAsia="宋体" w:hAnsi="宋体" w:cs="宋体"/>
          <w:color w:val="999999"/>
          <w:kern w:val="0"/>
          <w:sz w:val="24"/>
          <w:szCs w:val="24"/>
        </w:rPr>
        <w:t xml:space="preserve"> 2015-03-16 14:31:33 </w:t>
      </w:r>
    </w:p>
    <w:p w:rsidR="008148C8" w:rsidRPr="008148C8" w:rsidRDefault="008148C8" w:rsidP="008148C8">
      <w:pPr>
        <w:widowControl/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148C8">
        <w:rPr>
          <w:rFonts w:ascii="宋体" w:eastAsia="宋体" w:hAnsi="宋体" w:cs="宋体"/>
          <w:color w:val="999999"/>
          <w:kern w:val="0"/>
          <w:sz w:val="24"/>
          <w:szCs w:val="24"/>
        </w:rPr>
        <w:t>标签：</w:t>
      </w:r>
      <w:r w:rsidR="00AF061A">
        <w:fldChar w:fldCharType="begin"/>
      </w:r>
      <w:r w:rsidR="00AF061A">
        <w:instrText xml:space="preserve"> HYPERLINK "http://search.sina.com.cn/?c=blog&amp;q=vc&amp;by=tag" </w:instrText>
      </w:r>
      <w:r w:rsidR="00AF061A">
        <w:fldChar w:fldCharType="separate"/>
      </w:r>
      <w:r w:rsidRPr="008148C8">
        <w:rPr>
          <w:rFonts w:ascii="宋体" w:eastAsia="宋体" w:hAnsi="宋体" w:cs="宋体"/>
          <w:color w:val="8997D8"/>
          <w:kern w:val="0"/>
          <w:sz w:val="24"/>
          <w:szCs w:val="24"/>
        </w:rPr>
        <w:t>vc</w:t>
      </w:r>
      <w:r w:rsidR="00AF061A">
        <w:rPr>
          <w:rFonts w:ascii="宋体" w:eastAsia="宋体" w:hAnsi="宋体" w:cs="宋体"/>
          <w:color w:val="8997D8"/>
          <w:kern w:val="0"/>
          <w:sz w:val="24"/>
          <w:szCs w:val="24"/>
        </w:rPr>
        <w:fldChar w:fldCharType="end"/>
      </w:r>
      <w:hyperlink r:id="rId6" w:history="1">
        <w:r w:rsidRPr="008148C8">
          <w:rPr>
            <w:rFonts w:ascii="宋体" w:eastAsia="宋体" w:hAnsi="宋体" w:cs="宋体"/>
            <w:color w:val="8997D8"/>
            <w:kern w:val="0"/>
            <w:sz w:val="24"/>
            <w:szCs w:val="24"/>
          </w:rPr>
          <w:t>多版本</w:t>
        </w:r>
      </w:hyperlink>
      <w:hyperlink r:id="rId7" w:history="1">
        <w:r w:rsidRPr="008148C8">
          <w:rPr>
            <w:rFonts w:ascii="宋体" w:eastAsia="宋体" w:hAnsi="宋体" w:cs="宋体"/>
            <w:color w:val="8997D8"/>
            <w:kern w:val="0"/>
            <w:sz w:val="24"/>
            <w:szCs w:val="24"/>
          </w:rPr>
          <w:t>cad</w:t>
        </w:r>
      </w:hyperlink>
      <w:hyperlink r:id="rId8" w:history="1">
        <w:r w:rsidRPr="008148C8">
          <w:rPr>
            <w:rFonts w:ascii="宋体" w:eastAsia="宋体" w:hAnsi="宋体" w:cs="宋体"/>
            <w:color w:val="8997D8"/>
            <w:kern w:val="0"/>
            <w:sz w:val="24"/>
            <w:szCs w:val="24"/>
          </w:rPr>
          <w:t>objectarx</w:t>
        </w:r>
      </w:hyperlink>
    </w:p>
    <w:p w:rsidR="008148C8" w:rsidRPr="008148C8" w:rsidRDefault="008148C8" w:rsidP="008148C8">
      <w:pPr>
        <w:widowControl/>
        <w:spacing w:before="100" w:beforeAutospacing="1" w:after="240" w:line="750" w:lineRule="atLeast"/>
        <w:jc w:val="left"/>
        <w:outlineLvl w:val="1"/>
        <w:rPr>
          <w:rFonts w:ascii="宋体" w:eastAsia="宋体" w:hAnsi="宋体" w:cs="宋体"/>
          <w:color w:val="333333"/>
          <w:kern w:val="36"/>
          <w:sz w:val="51"/>
          <w:szCs w:val="51"/>
        </w:rPr>
      </w:pPr>
      <w:r w:rsidRPr="008148C8">
        <w:rPr>
          <w:rFonts w:ascii="宋体" w:eastAsia="宋体" w:hAnsi="宋体" w:cs="宋体"/>
          <w:color w:val="333333"/>
          <w:kern w:val="36"/>
          <w:sz w:val="51"/>
          <w:szCs w:val="51"/>
        </w:rPr>
        <w:t>问题原因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由于更换电脑，内存升级到8G，所以也将操作系统升级到64bit。VS2002不能在64bit的系统上安装，导致每次需要到XP下去编译，很是厌烦，在网上搜索解决方案，总结这篇文章。</w:t>
      </w:r>
      <w:r w:rsidRPr="008148C8">
        <w:rPr>
          <w:rFonts w:ascii="MS Mincho" w:eastAsia="宋体" w:hAnsi="MS Mincho" w:cs="MS Mincho"/>
          <w:color w:val="333333"/>
          <w:kern w:val="0"/>
          <w:sz w:val="26"/>
          <w:szCs w:val="26"/>
        </w:rPr>
        <w:t>​</w:t>
      </w:r>
    </w:p>
    <w:p w:rsidR="008148C8" w:rsidRPr="008148C8" w:rsidRDefault="008148C8" w:rsidP="008148C8">
      <w:pPr>
        <w:widowControl/>
        <w:spacing w:before="100" w:beforeAutospacing="1" w:after="240" w:line="750" w:lineRule="atLeast"/>
        <w:jc w:val="left"/>
        <w:outlineLvl w:val="1"/>
        <w:rPr>
          <w:rFonts w:ascii="宋体" w:eastAsia="宋体" w:hAnsi="宋体" w:cs="宋体"/>
          <w:color w:val="333333"/>
          <w:kern w:val="36"/>
          <w:sz w:val="51"/>
          <w:szCs w:val="51"/>
        </w:rPr>
      </w:pPr>
      <w:r w:rsidRPr="008148C8">
        <w:rPr>
          <w:rFonts w:ascii="宋体" w:eastAsia="宋体" w:hAnsi="宋体" w:cs="宋体"/>
          <w:color w:val="333333"/>
          <w:kern w:val="36"/>
          <w:sz w:val="51"/>
          <w:szCs w:val="51"/>
        </w:rPr>
        <w:t>思路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 xml:space="preserve">VS2010中提供了一种功能 - </w:t>
      </w:r>
      <w:proofErr w:type="spellStart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PlatformToolsets</w:t>
      </w:r>
      <w:proofErr w:type="spellEnd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, 它使得VS2010能方便的编译和生成其他版本的C++程序. 这样, 只要安装一个VS2010并且经过一定的配置, 就能够轻易生成VS2003, VS2005, VS2008(sp1)的程序, 换句话说, 只使用VS2010, 就能够生成从Arx2007到Arx2011的任意版本AutoCAD的插件!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 xml:space="preserve">缺省的情况下, VS2010内置了两种 </w:t>
      </w:r>
      <w:proofErr w:type="spellStart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PlatformToolsets</w:t>
      </w:r>
      <w:proofErr w:type="spellEnd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: v100, v90. 它们指的是VC++的版本, v100指的是VS2010中的VC++, 而v90指的是VC++ 2008(SP1). 要让v90能正常工作, 缺省的配置要求电脑中必须同时安装 VS2010 和 VS2008, 这样才可以使用 VS2010 来生成 VC++ 2008(SP1) 的程序代码.</w:t>
      </w:r>
    </w:p>
    <w:p w:rsidR="008148C8" w:rsidRPr="008148C8" w:rsidRDefault="008148C8" w:rsidP="008148C8">
      <w:pPr>
        <w:widowControl/>
        <w:spacing w:before="100" w:beforeAutospacing="1" w:after="240" w:line="750" w:lineRule="atLeast"/>
        <w:jc w:val="left"/>
        <w:outlineLvl w:val="1"/>
        <w:rPr>
          <w:rFonts w:ascii="宋体" w:eastAsia="宋体" w:hAnsi="宋体" w:cs="宋体"/>
          <w:color w:val="333333"/>
          <w:kern w:val="36"/>
          <w:sz w:val="51"/>
          <w:szCs w:val="51"/>
        </w:rPr>
      </w:pPr>
      <w:r w:rsidRPr="008148C8">
        <w:rPr>
          <w:rFonts w:ascii="宋体" w:eastAsia="宋体" w:hAnsi="宋体" w:cs="宋体"/>
          <w:color w:val="333333"/>
          <w:kern w:val="36"/>
          <w:sz w:val="51"/>
          <w:szCs w:val="51"/>
        </w:rPr>
        <w:t>解决方案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VS2010</w:t>
      </w: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t>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+daffodil+绿色版VC类库和VC编译器</w:t>
      </w:r>
    </w:p>
    <w:p w:rsidR="008148C8" w:rsidRPr="008148C8" w:rsidRDefault="008148C8" w:rsidP="008148C8">
      <w:pPr>
        <w:widowControl/>
        <w:spacing w:before="100" w:beforeAutospacing="1" w:after="240" w:line="750" w:lineRule="atLeast"/>
        <w:jc w:val="left"/>
        <w:outlineLvl w:val="1"/>
        <w:rPr>
          <w:rFonts w:ascii="宋体" w:eastAsia="宋体" w:hAnsi="宋体" w:cs="宋体"/>
          <w:color w:val="333333"/>
          <w:kern w:val="36"/>
          <w:sz w:val="51"/>
          <w:szCs w:val="51"/>
        </w:rPr>
      </w:pPr>
      <w:r w:rsidRPr="008148C8">
        <w:rPr>
          <w:rFonts w:ascii="宋体" w:eastAsia="宋体" w:hAnsi="宋体" w:cs="宋体"/>
          <w:color w:val="333333"/>
          <w:kern w:val="36"/>
          <w:sz w:val="51"/>
          <w:szCs w:val="51"/>
        </w:rPr>
        <w:t>步骤</w:t>
      </w:r>
      <w:r w:rsidRPr="008148C8">
        <w:rPr>
          <w:rFonts w:ascii="MS Mincho" w:eastAsia="宋体" w:hAnsi="MS Mincho" w:cs="MS Mincho"/>
          <w:color w:val="333333"/>
          <w:kern w:val="36"/>
          <w:sz w:val="51"/>
          <w:szCs w:val="51"/>
        </w:rPr>
        <w:t>​</w:t>
      </w:r>
    </w:p>
    <w:p w:rsidR="008148C8" w:rsidRPr="008148C8" w:rsidRDefault="008148C8" w:rsidP="008148C8">
      <w:pPr>
        <w:widowControl/>
        <w:spacing w:before="100" w:beforeAutospacing="1" w:after="270" w:line="57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148C8">
        <w:rPr>
          <w:rFonts w:ascii="宋体" w:eastAsia="宋体" w:hAnsi="宋体" w:cs="宋体"/>
          <w:color w:val="333333"/>
          <w:kern w:val="0"/>
          <w:sz w:val="36"/>
          <w:szCs w:val="36"/>
        </w:rPr>
        <w:t>安装daffodil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下载地址：http://daffodil.codeplex.com/</w:t>
      </w:r>
    </w:p>
    <w:p w:rsidR="008148C8" w:rsidRPr="008148C8" w:rsidRDefault="008148C8" w:rsidP="008148C8">
      <w:pPr>
        <w:widowControl/>
        <w:spacing w:before="100" w:beforeAutospacing="1" w:after="270" w:line="57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148C8">
        <w:rPr>
          <w:rFonts w:ascii="宋体" w:eastAsia="宋体" w:hAnsi="宋体" w:cs="宋体"/>
          <w:color w:val="333333"/>
          <w:kern w:val="0"/>
          <w:sz w:val="36"/>
          <w:szCs w:val="36"/>
        </w:rPr>
        <w:t>配置VC</w:t>
      </w:r>
      <w:r w:rsidRPr="008148C8">
        <w:rPr>
          <w:rFonts w:ascii="MS Mincho" w:eastAsia="MS Mincho" w:hAnsi="MS Mincho" w:cs="MS Mincho" w:hint="eastAsia"/>
          <w:color w:val="333333"/>
          <w:kern w:val="0"/>
          <w:sz w:val="36"/>
          <w:szCs w:val="36"/>
        </w:rPr>
        <w:t>​</w:t>
      </w:r>
      <w:r w:rsidRPr="008148C8">
        <w:rPr>
          <w:rFonts w:ascii="宋体" w:eastAsia="宋体" w:hAnsi="宋体" w:cs="宋体"/>
          <w:color w:val="333333"/>
          <w:kern w:val="0"/>
          <w:sz w:val="36"/>
          <w:szCs w:val="36"/>
        </w:rPr>
        <w:t>编译文件（以VC7.0为例）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t>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我这里已经有配置好的文件http://pan.baidu.com/s/1jG9qU3c。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里面有详细的使用步骤，大概为：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添加一个VC文件夹，里面包含如下文件</w:t>
      </w:r>
      <w:r w:rsidRPr="008148C8">
        <w:rPr>
          <w:rFonts w:ascii="MS Mincho" w:eastAsia="宋体" w:hAnsi="MS Mincho" w:cs="MS Mincho"/>
          <w:color w:val="333333"/>
          <w:kern w:val="0"/>
          <w:sz w:val="26"/>
          <w:szCs w:val="26"/>
        </w:rPr>
        <w:t>​</w:t>
      </w:r>
    </w:p>
    <w:p w:rsidR="008148C8" w:rsidRPr="008148C8" w:rsidRDefault="008148C8" w:rsidP="008148C8">
      <w:pPr>
        <w:widowControl/>
        <w:spacing w:line="420" w:lineRule="atLeast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noProof/>
          <w:color w:val="999999"/>
          <w:kern w:val="0"/>
          <w:sz w:val="26"/>
          <w:szCs w:val="26"/>
        </w:rPr>
        <w:drawing>
          <wp:inline distT="0" distB="0" distL="0" distR="0">
            <wp:extent cx="1276350" cy="447675"/>
            <wp:effectExtent l="0" t="0" r="0" b="9525"/>
            <wp:docPr id="2" name="图片 2" descr="http://s7.sinaimg.cn/mw690/001Oe4SDzy6QKiBEqPA36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7.sinaimg.cn/mw690/001Oe4SDzy6QKiBEqPA36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lastRenderedPageBreak/>
        <w:t>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这两个文件夹从已经安装过的过机器上考过来即可。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注意：</w:t>
      </w: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t>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确认cl.exe文件能运行，不能运行，从安装成功的机器上拷贝对应的</w:t>
      </w:r>
      <w:proofErr w:type="spellStart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dll</w:t>
      </w:r>
      <w:proofErr w:type="spellEnd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到文件夹下。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t>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添加两个注册表项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t>​​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[HKEY_LOCAL_MACHINE\SOFTWARE\Microsoft\VisualStudio\7.0\Setup\VS]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"</w:t>
      </w:r>
      <w:proofErr w:type="spellStart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ProductDir</w:t>
      </w:r>
      <w:proofErr w:type="spellEnd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"="D:\\VC7\\"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[HKEY_LOCAL_MACHINE\SOFTWARE\Microsoft\VisualStudio\7.0\Setup\VC]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"</w:t>
      </w:r>
      <w:proofErr w:type="spellStart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ProductDir</w:t>
      </w:r>
      <w:proofErr w:type="spellEnd"/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"="D:\\VC7\\VC\\"</w:t>
      </w:r>
    </w:p>
    <w:p w:rsidR="008148C8" w:rsidRPr="008148C8" w:rsidRDefault="008148C8" w:rsidP="008148C8">
      <w:pPr>
        <w:widowControl/>
        <w:spacing w:before="100" w:beforeAutospacing="1" w:after="270" w:line="57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148C8">
        <w:rPr>
          <w:rFonts w:ascii="宋体" w:eastAsia="宋体" w:hAnsi="宋体" w:cs="宋体"/>
          <w:color w:val="333333"/>
          <w:kern w:val="0"/>
          <w:sz w:val="36"/>
          <w:szCs w:val="36"/>
        </w:rPr>
        <w:t>修改工程</w:t>
      </w:r>
      <w:r w:rsidRPr="008148C8">
        <w:rPr>
          <w:rFonts w:ascii="MS Mincho" w:eastAsia="宋体" w:hAnsi="MS Mincho" w:cs="MS Mincho"/>
          <w:color w:val="333333"/>
          <w:kern w:val="0"/>
          <w:sz w:val="36"/>
          <w:szCs w:val="36"/>
        </w:rPr>
        <w:t>​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为工程添加对应版本的头文件和库文件。</w:t>
      </w:r>
      <w:r w:rsidRPr="008148C8">
        <w:rPr>
          <w:rFonts w:ascii="MS Mincho" w:eastAsia="宋体" w:hAnsi="MS Mincho" w:cs="MS Mincho"/>
          <w:color w:val="333333"/>
          <w:kern w:val="0"/>
          <w:sz w:val="26"/>
          <w:szCs w:val="26"/>
        </w:rPr>
        <w:t>​</w:t>
      </w:r>
    </w:p>
    <w:p w:rsidR="008148C8" w:rsidRPr="008148C8" w:rsidRDefault="008148C8" w:rsidP="008148C8">
      <w:pPr>
        <w:widowControl/>
        <w:spacing w:before="100" w:beforeAutospacing="1" w:after="270" w:line="570" w:lineRule="atLeast"/>
        <w:jc w:val="left"/>
        <w:outlineLvl w:val="2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8148C8">
        <w:rPr>
          <w:rFonts w:ascii="宋体" w:eastAsia="宋体" w:hAnsi="宋体" w:cs="宋体"/>
          <w:color w:val="333333"/>
          <w:kern w:val="0"/>
          <w:sz w:val="36"/>
          <w:szCs w:val="36"/>
        </w:rPr>
        <w:t>编译</w:t>
      </w:r>
      <w:r w:rsidRPr="008148C8">
        <w:rPr>
          <w:rFonts w:ascii="宋体" w:eastAsia="宋体" w:hAnsi="宋体" w:cs="宋体"/>
          <w:i/>
          <w:iCs/>
          <w:color w:val="999999"/>
          <w:kern w:val="0"/>
          <w:szCs w:val="21"/>
        </w:rPr>
        <w:t>图片摘要（选填）</w:t>
      </w:r>
    </w:p>
    <w:p w:rsidR="008148C8" w:rsidRPr="008148C8" w:rsidRDefault="008148C8" w:rsidP="008148C8">
      <w:pPr>
        <w:widowControl/>
        <w:spacing w:line="420" w:lineRule="atLeast"/>
        <w:jc w:val="center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noProof/>
          <w:color w:val="999999"/>
          <w:kern w:val="0"/>
          <w:sz w:val="26"/>
          <w:szCs w:val="26"/>
        </w:rPr>
        <w:lastRenderedPageBreak/>
        <w:drawing>
          <wp:inline distT="0" distB="0" distL="0" distR="0">
            <wp:extent cx="6572250" cy="4629150"/>
            <wp:effectExtent l="0" t="0" r="0" b="0"/>
            <wp:docPr id="1" name="图片 1" descr="http://s6.sinaimg.cn/mw690/001Oe4SDzy6QKjmo6uV55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6.sinaimg.cn/mw690/001Oe4SDzy6QKjmo6uV5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t>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编译的时候选择</w:t>
      </w:r>
      <w:r w:rsidRPr="008148C8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Platform Toolset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为</w:t>
      </w:r>
      <w:r w:rsidRPr="008148C8">
        <w:rPr>
          <w:rFonts w:ascii="宋体" w:eastAsia="宋体" w:hAnsi="宋体" w:cs="宋体"/>
          <w:b/>
          <w:bCs/>
          <w:color w:val="333333"/>
          <w:kern w:val="0"/>
          <w:sz w:val="26"/>
          <w:szCs w:val="26"/>
        </w:rPr>
        <w:t>VC7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，然后编译即可。</w:t>
      </w:r>
    </w:p>
    <w:p w:rsidR="008148C8" w:rsidRPr="008148C8" w:rsidRDefault="008148C8" w:rsidP="008148C8">
      <w:pPr>
        <w:widowControl/>
        <w:spacing w:before="100" w:beforeAutospacing="1" w:after="240" w:line="750" w:lineRule="atLeast"/>
        <w:jc w:val="left"/>
        <w:outlineLvl w:val="1"/>
        <w:rPr>
          <w:rFonts w:ascii="宋体" w:eastAsia="宋体" w:hAnsi="宋体" w:cs="宋体"/>
          <w:color w:val="333333"/>
          <w:kern w:val="36"/>
          <w:sz w:val="51"/>
          <w:szCs w:val="51"/>
        </w:rPr>
      </w:pPr>
      <w:r w:rsidRPr="008148C8">
        <w:rPr>
          <w:rFonts w:ascii="MS Mincho" w:eastAsia="MS Mincho" w:hAnsi="MS Mincho" w:cs="MS Mincho" w:hint="eastAsia"/>
          <w:color w:val="333333"/>
          <w:kern w:val="36"/>
          <w:sz w:val="51"/>
          <w:szCs w:val="51"/>
        </w:rPr>
        <w:t>​</w:t>
      </w:r>
      <w:r w:rsidRPr="008148C8">
        <w:rPr>
          <w:rFonts w:ascii="宋体" w:eastAsia="宋体" w:hAnsi="宋体" w:cs="宋体"/>
          <w:color w:val="333333"/>
          <w:kern w:val="36"/>
          <w:sz w:val="51"/>
          <w:szCs w:val="51"/>
        </w:rPr>
        <w:t>参考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MS Mincho" w:eastAsia="MS Mincho" w:hAnsi="MS Mincho" w:cs="MS Mincho" w:hint="eastAsia"/>
          <w:color w:val="333333"/>
          <w:kern w:val="0"/>
          <w:sz w:val="26"/>
          <w:szCs w:val="26"/>
        </w:rPr>
        <w:t>​</w:t>
      </w: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http://bbs.mjtd.com/thread-87276-1-1.html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http://www.objectarx.net/home.php?mod=space&amp;uid=99759&amp;do=blog&amp;id=3</w:t>
      </w:r>
      <w:r w:rsidRPr="008148C8">
        <w:rPr>
          <w:rFonts w:ascii="MS Mincho" w:eastAsia="宋体" w:hAnsi="MS Mincho" w:cs="MS Mincho"/>
          <w:color w:val="333333"/>
          <w:kern w:val="0"/>
          <w:sz w:val="26"/>
          <w:szCs w:val="26"/>
        </w:rPr>
        <w:t>​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http://www.objectarx.net/forum.php?mod=viewthread&amp;tid=5949&amp;extra=page=4</w:t>
      </w:r>
      <w:r w:rsidRPr="008148C8">
        <w:rPr>
          <w:rFonts w:ascii="MS Mincho" w:eastAsia="宋体" w:hAnsi="MS Mincho" w:cs="MS Mincho"/>
          <w:color w:val="333333"/>
          <w:kern w:val="0"/>
          <w:sz w:val="26"/>
          <w:szCs w:val="26"/>
        </w:rPr>
        <w:t>​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lastRenderedPageBreak/>
        <w:t>http://www.haodaima.net/art/1485508</w:t>
      </w:r>
    </w:p>
    <w:p w:rsidR="008148C8" w:rsidRPr="008148C8" w:rsidRDefault="008148C8" w:rsidP="008148C8">
      <w:pPr>
        <w:widowControl/>
        <w:spacing w:before="100" w:beforeAutospacing="1" w:after="240" w:line="750" w:lineRule="atLeast"/>
        <w:jc w:val="left"/>
        <w:outlineLvl w:val="1"/>
        <w:rPr>
          <w:rFonts w:ascii="宋体" w:eastAsia="宋体" w:hAnsi="宋体" w:cs="宋体"/>
          <w:color w:val="333333"/>
          <w:kern w:val="36"/>
          <w:sz w:val="51"/>
          <w:szCs w:val="51"/>
        </w:rPr>
      </w:pPr>
      <w:r w:rsidRPr="008148C8">
        <w:rPr>
          <w:rFonts w:ascii="宋体" w:eastAsia="宋体" w:hAnsi="宋体" w:cs="宋体"/>
          <w:color w:val="333333"/>
          <w:kern w:val="36"/>
          <w:sz w:val="51"/>
          <w:szCs w:val="51"/>
        </w:rPr>
        <w:t>后记</w:t>
      </w:r>
    </w:p>
    <w:p w:rsidR="008148C8" w:rsidRPr="008148C8" w:rsidRDefault="008148C8" w:rsidP="008148C8">
      <w:pPr>
        <w:widowControl/>
        <w:spacing w:before="100" w:beforeAutospacing="1" w:after="330" w:line="420" w:lineRule="atLeast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148C8">
        <w:rPr>
          <w:rFonts w:ascii="宋体" w:eastAsia="宋体" w:hAnsi="宋体" w:cs="宋体"/>
          <w:color w:val="333333"/>
          <w:kern w:val="0"/>
          <w:sz w:val="26"/>
          <w:szCs w:val="26"/>
        </w:rPr>
        <w:t>这种方式也适用去其他类型的VC工程，但是没有类似于这种的需求吧。</w:t>
      </w:r>
    </w:p>
    <w:p w:rsidR="008148C8" w:rsidRPr="008148C8" w:rsidRDefault="008148C8" w:rsidP="008148C8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148C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更多博文 </w:t>
      </w:r>
    </w:p>
    <w:p w:rsidR="008148C8" w:rsidRPr="008148C8" w:rsidRDefault="00AF061A" w:rsidP="008148C8">
      <w:pPr>
        <w:widowControl/>
        <w:numPr>
          <w:ilvl w:val="0"/>
          <w:numId w:val="1"/>
        </w:numPr>
        <w:ind w:right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13" w:tgtFrame="_blank" w:history="1">
        <w:r w:rsidR="008148C8" w:rsidRPr="008148C8">
          <w:rPr>
            <w:rFonts w:ascii="宋体" w:eastAsia="宋体" w:hAnsi="宋体" w:cs="宋体"/>
            <w:color w:val="333333"/>
            <w:kern w:val="0"/>
            <w:szCs w:val="21"/>
          </w:rPr>
          <w:t>VS2010及以上版本编译多版本CAD ObjectARX</w:t>
        </w:r>
      </w:hyperlink>
    </w:p>
    <w:p w:rsidR="00550E05" w:rsidRPr="008148C8" w:rsidRDefault="00550E05" w:rsidP="008148C8">
      <w:pPr>
        <w:tabs>
          <w:tab w:val="left" w:pos="2025"/>
        </w:tabs>
      </w:pPr>
    </w:p>
    <w:sectPr w:rsidR="00550E05" w:rsidRPr="0081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7537C"/>
    <w:multiLevelType w:val="multilevel"/>
    <w:tmpl w:val="186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23"/>
    <w:rsid w:val="004D2A23"/>
    <w:rsid w:val="00550E05"/>
    <w:rsid w:val="008148C8"/>
    <w:rsid w:val="00A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5FAD6-B958-48BB-B903-67DA059A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48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8C8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148C8"/>
    <w:rPr>
      <w:strike w:val="0"/>
      <w:dstrike w:val="0"/>
      <w:color w:val="333333"/>
      <w:u w:val="none"/>
      <w:effect w:val="none"/>
    </w:rPr>
  </w:style>
  <w:style w:type="character" w:customStyle="1" w:styleId="time">
    <w:name w:val="time"/>
    <w:basedOn w:val="a0"/>
    <w:rsid w:val="008148C8"/>
  </w:style>
  <w:style w:type="character" w:customStyle="1" w:styleId="bnetxtc2">
    <w:name w:val="bne_txtc2"/>
    <w:basedOn w:val="a0"/>
    <w:rsid w:val="008148C8"/>
    <w:rPr>
      <w:color w:val="999999"/>
    </w:rPr>
  </w:style>
  <w:style w:type="character" w:styleId="a4">
    <w:name w:val="Strong"/>
    <w:basedOn w:val="a0"/>
    <w:uiPriority w:val="22"/>
    <w:qFormat/>
    <w:rsid w:val="00814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88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287481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2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976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4995">
                      <w:marLeft w:val="0"/>
                      <w:marRight w:val="0"/>
                      <w:marTop w:val="660"/>
                      <w:marBottom w:val="0"/>
                      <w:divBdr>
                        <w:top w:val="single" w:sz="6" w:space="23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73588">
                          <w:marLeft w:val="0"/>
                          <w:marRight w:val="0"/>
                          <w:marTop w:val="3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objectarx&amp;by=tag" TargetMode="External"/><Relationship Id="rId13" Type="http://schemas.openxmlformats.org/officeDocument/2006/relationships/hyperlink" Target="http://blog.sina.com.cn/s/blog_62d7b9db0102vhw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sina.com.cn/?c=blog&amp;q=cad&amp;by=tag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sina.com.cn/?c=blog&amp;q=%B6%E0%B0%E6%B1%BE&amp;by=tag" TargetMode="External"/><Relationship Id="rId11" Type="http://schemas.openxmlformats.org/officeDocument/2006/relationships/hyperlink" Target="http://photo.blog.sina.com.cn/showpic.html#blogid=&amp;url=http://album.sina.com.cn/pic/001Oe4SDzy6QKjmo6uV55" TargetMode="External"/><Relationship Id="rId5" Type="http://schemas.openxmlformats.org/officeDocument/2006/relationships/hyperlink" Target="javascript: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&amp;url=http://album.sina.com.cn/pic/001Oe4SDzy6QKiBEqPA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1557</Characters>
  <Application>Microsoft Office Word</Application>
  <DocSecurity>0</DocSecurity>
  <Lines>12</Lines>
  <Paragraphs>3</Paragraphs>
  <ScaleCrop>false</ScaleCrop>
  <Company>china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2017-01-23T15:47:00Z</dcterms:created>
  <dcterms:modified xsi:type="dcterms:W3CDTF">2017-01-23T15:52:00Z</dcterms:modified>
</cp:coreProperties>
</file>