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2"/>
    <w:p>
      <w:pPr>
        <w:pStyle w:val="Heading1"/>
      </w:pPr>
      <w:r>
        <w:rPr>
          <w:rStyle w:val="VerbatimChar"/>
        </w:rPr>
        <w:t xml:space="preserve">HTML5</w:t>
      </w:r>
      <w:r>
        <w:t xml:space="preserve">新特性 -</w:t>
      </w:r>
      <w:r>
        <w:t xml:space="preserve"> </w:t>
      </w:r>
      <w:r>
        <w:rPr>
          <w:rStyle w:val="VerbatimChar"/>
        </w:rPr>
        <w:t xml:space="preserve">Unit04</w:t>
      </w:r>
    </w:p>
    <w:bookmarkEnd w:id="20"/>
    <w:bookmarkStart w:id="38" w:name="header-n4"/>
    <w:p>
      <w:pPr>
        <w:pStyle w:val="Heading1"/>
      </w:pPr>
      <w:r>
        <w:t xml:space="preserve">1.</w:t>
      </w:r>
      <w:r>
        <w:rPr>
          <w:rStyle w:val="VerbatimChar"/>
        </w:rPr>
        <w:t xml:space="preserve">CanvasRenderingContext2D</w:t>
      </w:r>
    </w:p>
    <w:bookmarkStart w:id="25" w:name="header-n6"/>
    <w:p>
      <w:pPr>
        <w:pStyle w:val="Heading2"/>
      </w:pPr>
      <w:r>
        <w:t xml:space="preserve">1.1 属性</w:t>
      </w:r>
    </w:p>
    <w:bookmarkStart w:id="21" w:name="header-n8"/>
    <w:p>
      <w:pPr>
        <w:pStyle w:val="Heading3"/>
      </w:pPr>
      <w:r>
        <w:t xml:space="preserve">·</w:t>
      </w:r>
      <w:r>
        <w:t xml:space="preserve"> </w:t>
      </w:r>
      <w:r>
        <w:rPr>
          <w:rStyle w:val="VerbatimChar"/>
        </w:rPr>
        <w:t xml:space="preserve">strokeStyle</w:t>
      </w:r>
    </w:p>
    <w:p>
      <w:pPr>
        <w:pStyle w:val="FirstParagraph"/>
      </w:pPr>
      <w:r>
        <w:rPr>
          <w:rStyle w:val="VerbatimChar"/>
        </w:rPr>
        <w:t xml:space="preserve">strokeStyle</w:t>
      </w:r>
      <w:r>
        <w:t xml:space="preserve">属性用于获取/设置描边颜色，其语法结构是：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strokeStyle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 color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strokeStyle</w:t>
      </w:r>
      <w:r>
        <w:rPr>
          <w:rStyle w:val="NormalTok"/>
        </w:rPr>
        <w:t xml:space="preserve"></w:t>
      </w:r>
    </w:p>
    <w:bookmarkEnd w:id="21"/>
    <w:bookmarkStart w:id="22" w:name="header-n25"/>
    <w:p>
      <w:pPr>
        <w:pStyle w:val="Heading3"/>
      </w:pPr>
      <w:r>
        <w:t xml:space="preserve">·</w:t>
      </w:r>
      <w:r>
        <w:t xml:space="preserve"> </w:t>
      </w:r>
      <w:r>
        <w:rPr>
          <w:rStyle w:val="VerbatimChar"/>
        </w:rPr>
        <w:t xml:space="preserve">fillStyle</w:t>
      </w:r>
    </w:p>
    <w:p>
      <w:pPr>
        <w:pStyle w:val="FirstParagraph"/>
      </w:pPr>
      <w:r>
        <w:rPr>
          <w:rStyle w:val="VerbatimChar"/>
        </w:rPr>
        <w:t xml:space="preserve">fillStyle</w:t>
      </w:r>
      <w:r>
        <w:t xml:space="preserve">属性用于获取/设置填充颜色，其语法结构是：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fillStyle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 color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fillStyle</w:t>
      </w:r>
      <w:r>
        <w:rPr>
          <w:rStyle w:val="NormalTok"/>
        </w:rPr>
        <w:t xml:space="preserve"></w:t>
      </w:r>
    </w:p>
    <w:bookmarkEnd w:id="22"/>
    <w:bookmarkStart w:id="23" w:name="header-n7"/>
    <w:p>
      <w:pPr>
        <w:pStyle w:val="Heading3"/>
      </w:pPr>
      <w:r>
        <w:t xml:space="preserve">·</w:t>
      </w:r>
      <w:r>
        <w:t xml:space="preserve"> </w:t>
      </w:r>
      <w:r>
        <w:rPr>
          <w:rStyle w:val="VerbatimChar"/>
        </w:rPr>
        <w:t xml:space="preserve">font</w:t>
      </w:r>
    </w:p>
    <w:p>
      <w:pPr>
        <w:pStyle w:val="FirstParagraph"/>
      </w:pPr>
      <w:r>
        <w:rPr>
          <w:rStyle w:val="VerbatimChar"/>
        </w:rPr>
        <w:t xml:space="preserve">font</w:t>
      </w:r>
      <w:r>
        <w:t xml:space="preserve">属性用于获取/设置文本样式，其语法结构是：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 font</w:t>
      </w:r>
      <w:r>
        <w:br/>
      </w:r>
      <w:r>
        <w:rPr>
          <w:rStyle w:val="CommentTok"/>
        </w:rPr>
        <w:t xml:space="preserve">//获取</w:t>
      </w:r>
      <w:r>
        <w:br/>
      </w:r>
      <w:r>
        <w:rPr>
          <w:rStyle w:val="NormalTok"/>
        </w:rPr>
        <w:t xml:space="preserve">varaible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font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font</w:t>
      </w:r>
      <w:r>
        <w:t xml:space="preserve">的结构形态与</w:t>
      </w:r>
      <w:r>
        <w:rPr>
          <w:rStyle w:val="VerbatimChar"/>
        </w:rPr>
        <w:t xml:space="preserve">CSS</w:t>
      </w:r>
      <w:r>
        <w:t xml:space="preserve">样式中的</w:t>
      </w:r>
      <w:r>
        <w:rPr>
          <w:rStyle w:val="VerbatimChar"/>
        </w:rPr>
        <w:t xml:space="preserve">font</w:t>
      </w:r>
      <w:r>
        <w:t xml:space="preserve">属性相同</w:t>
      </w:r>
    </w:p>
    <w:bookmarkEnd w:id="23"/>
    <w:bookmarkStart w:id="24" w:name="header-n69"/>
    <w:p>
      <w:pPr>
        <w:pStyle w:val="Heading3"/>
      </w:pPr>
      <w:r>
        <w:t xml:space="preserve">·</w:t>
      </w:r>
      <w:r>
        <w:t xml:space="preserve"> </w:t>
      </w:r>
      <w:r>
        <w:rPr>
          <w:rStyle w:val="VerbatimChar"/>
        </w:rPr>
        <w:t xml:space="preserve">textAlign</w:t>
      </w:r>
    </w:p>
    <w:p>
      <w:pPr>
        <w:pStyle w:val="FirstParagraph"/>
      </w:pPr>
      <w:r>
        <w:rPr>
          <w:rStyle w:val="VerbatimChar"/>
        </w:rPr>
        <w:t xml:space="preserve">textAlign</w:t>
      </w:r>
      <w:r>
        <w:t xml:space="preserve">属性用于获取/设置文本水平对齐方式，其语法结构是：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//设置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textAlign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'left|center|right'</w:t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//获取 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textAlign</w:t>
      </w:r>
      <w:r>
        <w:rPr>
          <w:rStyle w:val="NormalTok"/>
        </w:rPr>
        <w:t xml:space="preserve"></w:t>
      </w:r>
    </w:p>
    <w:bookmarkEnd w:id="24"/>
    <w:bookmarkEnd w:id="25"/>
    <w:bookmarkStart w:id="31" w:name="header-n56"/>
    <w:p>
      <w:pPr>
        <w:pStyle w:val="Heading2"/>
      </w:pPr>
      <w:r>
        <w:t xml:space="preserve">1.2 方法</w:t>
      </w:r>
    </w:p>
    <w:bookmarkStart w:id="26" w:name="header-n9"/>
    <w:p>
      <w:pPr>
        <w:pStyle w:val="Heading3"/>
      </w:pPr>
      <w:r>
        <w:t xml:space="preserve">·</w:t>
      </w:r>
      <w:r>
        <w:t xml:space="preserve"> </w:t>
      </w:r>
      <w:r>
        <w:rPr>
          <w:rStyle w:val="VerbatimChar"/>
        </w:rPr>
        <w:t xml:space="preserve">strokeRect()</w:t>
      </w:r>
    </w:p>
    <w:p>
      <w:pPr>
        <w:pStyle w:val="FirstParagraph"/>
      </w:pPr>
      <w:r>
        <w:rPr>
          <w:rStyle w:val="VerbatimChar"/>
        </w:rPr>
        <w:t xml:space="preserve">strokeRect()</w:t>
      </w:r>
      <w:r>
        <w:t xml:space="preserve">方法用于绘制描边矩形，其语法结构是：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strokeRect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height)</w:t>
      </w:r>
    </w:p>
    <w:bookmarkEnd w:id="26"/>
    <w:bookmarkStart w:id="27" w:name="header-n10"/>
    <w:p>
      <w:pPr>
        <w:pStyle w:val="Heading3"/>
      </w:pPr>
      <w:r>
        <w:t xml:space="preserve">·</w:t>
      </w:r>
      <w:r>
        <w:t xml:space="preserve"> </w:t>
      </w:r>
      <w:r>
        <w:rPr>
          <w:rStyle w:val="VerbatimChar"/>
        </w:rPr>
        <w:t xml:space="preserve">fillRect()</w:t>
      </w:r>
    </w:p>
    <w:p>
      <w:pPr>
        <w:pStyle w:val="FirstParagraph"/>
      </w:pPr>
      <w:r>
        <w:rPr>
          <w:rStyle w:val="VerbatimChar"/>
        </w:rPr>
        <w:t xml:space="preserve">fillRect()</w:t>
      </w:r>
      <w:r>
        <w:t xml:space="preserve">方法用于绘制填充矩形，其语法结构是：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fillRect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height)</w:t>
      </w:r>
    </w:p>
    <w:bookmarkEnd w:id="27"/>
    <w:bookmarkStart w:id="28" w:name="header-n22"/>
    <w:p>
      <w:pPr>
        <w:pStyle w:val="Heading3"/>
      </w:pPr>
      <w:r>
        <w:t xml:space="preserve">·</w:t>
      </w:r>
      <w:r>
        <w:t xml:space="preserve"> </w:t>
      </w:r>
      <w:r>
        <w:rPr>
          <w:rStyle w:val="VerbatimChar"/>
        </w:rPr>
        <w:t xml:space="preserve">clearRect()</w:t>
      </w:r>
    </w:p>
    <w:p>
      <w:pPr>
        <w:pStyle w:val="FirstParagraph"/>
      </w:pPr>
      <w:r>
        <w:rPr>
          <w:rStyle w:val="VerbatimChar"/>
        </w:rPr>
        <w:t xml:space="preserve">clearRect()</w:t>
      </w:r>
      <w:r>
        <w:t xml:space="preserve">方法用于擦除画布指定区域的像素点，其语法结构是：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clearRect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height)</w:t>
      </w:r>
    </w:p>
    <w:bookmarkEnd w:id="28"/>
    <w:bookmarkStart w:id="29" w:name="header-n198"/>
    <w:p>
      <w:pPr>
        <w:pStyle w:val="Heading3"/>
      </w:pPr>
      <w:r>
        <w:t xml:space="preserve">·</w:t>
      </w:r>
      <w:r>
        <w:t xml:space="preserve"> </w:t>
      </w:r>
      <w:r>
        <w:rPr>
          <w:rStyle w:val="VerbatimChar"/>
        </w:rPr>
        <w:t xml:space="preserve">strokeText()</w:t>
      </w:r>
    </w:p>
    <w:p>
      <w:pPr>
        <w:pStyle w:val="FirstParagraph"/>
      </w:pPr>
      <w:r>
        <w:rPr>
          <w:rStyle w:val="VerbatimChar"/>
        </w:rPr>
        <w:t xml:space="preserve">strokeText()</w:t>
      </w:r>
      <w:r>
        <w:t xml:space="preserve">方法用于绘制描边文本，其语法结构是：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strokeText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y)</w:t>
      </w:r>
    </w:p>
    <w:bookmarkEnd w:id="29"/>
    <w:bookmarkStart w:id="30" w:name="header-n197"/>
    <w:p>
      <w:pPr>
        <w:pStyle w:val="Heading3"/>
      </w:pPr>
      <w:r>
        <w:t xml:space="preserve">·</w:t>
      </w:r>
      <w:r>
        <w:t xml:space="preserve"> </w:t>
      </w:r>
      <w:r>
        <w:rPr>
          <w:rStyle w:val="VerbatimChar"/>
        </w:rPr>
        <w:t xml:space="preserve">fillText()</w:t>
      </w:r>
    </w:p>
    <w:p>
      <w:pPr>
        <w:pStyle w:val="FirstParagraph"/>
      </w:pPr>
      <w:r>
        <w:rPr>
          <w:rStyle w:val="VerbatimChar"/>
        </w:rPr>
        <w:t xml:space="preserve">fillText()</w:t>
      </w:r>
      <w:r>
        <w:t xml:space="preserve">方法用于绘制填充文本，其语法结构是：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fillText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y)</w:t>
      </w:r>
    </w:p>
    <w:bookmarkEnd w:id="30"/>
    <w:bookmarkEnd w:id="31"/>
    <w:bookmarkStart w:id="37" w:name="header-n53"/>
    <w:p>
      <w:pPr>
        <w:pStyle w:val="Heading2"/>
      </w:pPr>
      <w:r>
        <w:t xml:space="preserve">1.3 路径</w:t>
      </w:r>
    </w:p>
    <w:p>
      <w:pPr>
        <w:pStyle w:val="FirstParagraph"/>
      </w:pPr>
      <w:r>
        <w:t xml:space="preserve">路径(</w:t>
      </w:r>
      <w:r>
        <w:rPr>
          <w:rStyle w:val="VerbatimChar"/>
        </w:rPr>
        <w:t xml:space="preserve">path</w:t>
      </w:r>
      <w:r>
        <w:t xml:space="preserve">)，将预先定义的坐标点顺序连接所形成的图形。</w:t>
      </w:r>
    </w:p>
    <w:p>
      <w:pPr>
        <w:pStyle w:val="BodyText"/>
      </w:pPr>
      <w:r>
        <w:t xml:space="preserve">路径绘制的基本步骤：</w:t>
      </w:r>
    </w:p>
    <w:p>
      <w:pPr>
        <w:pStyle w:val="BodyText"/>
      </w:pPr>
      <w:r>
        <w:t xml:space="preserve">A.通过</w:t>
      </w:r>
      <w:r>
        <w:rPr>
          <w:rStyle w:val="VerbatimChar"/>
        </w:rPr>
        <w:t xml:space="preserve">beginPath()</w:t>
      </w:r>
      <w:r>
        <w:t xml:space="preserve">方法开始一条新的路径</w:t>
      </w:r>
    </w:p>
    <w:p>
      <w:pPr>
        <w:pStyle w:val="BodyText"/>
      </w:pPr>
      <w:r>
        <w:t xml:space="preserve">B.通过</w:t>
      </w:r>
      <w:r>
        <w:rPr>
          <w:rStyle w:val="VerbatimChar"/>
        </w:rPr>
        <w:t xml:space="preserve">moveTo()</w:t>
      </w:r>
      <w:r>
        <w:t xml:space="preserve">方法来定义路径的起点</w:t>
      </w:r>
    </w:p>
    <w:p>
      <w:pPr>
        <w:pStyle w:val="BodyText"/>
      </w:pPr>
      <w:r>
        <w:t xml:space="preserve">C.通过</w:t>
      </w:r>
      <w:r>
        <w:rPr>
          <w:rStyle w:val="VerbatimChar"/>
        </w:rPr>
        <w:t xml:space="preserve">lineTo()</w:t>
      </w:r>
      <w:r>
        <w:t xml:space="preserve">、</w:t>
      </w:r>
      <w:r>
        <w:rPr>
          <w:rStyle w:val="VerbatimChar"/>
        </w:rPr>
        <w:t xml:space="preserve">rect()</w:t>
      </w:r>
      <w:r>
        <w:t xml:space="preserve">、</w:t>
      </w:r>
      <w:r>
        <w:rPr>
          <w:rStyle w:val="VerbatimChar"/>
        </w:rPr>
        <w:t xml:space="preserve">arc()</w:t>
      </w:r>
      <w:r>
        <w:t xml:space="preserve">等方法定义路径</w:t>
      </w:r>
    </w:p>
    <w:p>
      <w:pPr>
        <w:pStyle w:val="BodyText"/>
      </w:pPr>
      <w:r>
        <w:t xml:space="preserve">D.通过</w:t>
      </w:r>
      <w:r>
        <w:rPr>
          <w:rStyle w:val="VerbatimChar"/>
        </w:rPr>
        <w:t xml:space="preserve">stroke()</w:t>
      </w:r>
      <w:r>
        <w:t xml:space="preserve">或</w:t>
      </w:r>
      <w:r>
        <w:rPr>
          <w:rStyle w:val="VerbatimChar"/>
        </w:rPr>
        <w:t xml:space="preserve">fill()</w:t>
      </w:r>
      <w:r>
        <w:t xml:space="preserve">方法进行描边或填充</w:t>
      </w:r>
    </w:p>
    <w:bookmarkStart w:id="32" w:name="header-n149"/>
    <w:p>
      <w:pPr>
        <w:pStyle w:val="Heading3"/>
      </w:pPr>
      <w:r>
        <w:t xml:space="preserve">·</w:t>
      </w:r>
      <w:r>
        <w:t xml:space="preserve"> </w:t>
      </w:r>
      <w:r>
        <w:rPr>
          <w:rStyle w:val="VerbatimChar"/>
        </w:rPr>
        <w:t xml:space="preserve">beginPath()</w:t>
      </w:r>
    </w:p>
    <w:p>
      <w:pPr>
        <w:pStyle w:val="FirstParagraph"/>
      </w:pPr>
      <w:r>
        <w:rPr>
          <w:rStyle w:val="VerbatimChar"/>
        </w:rPr>
        <w:t xml:space="preserve">beginPath()</w:t>
      </w:r>
      <w:r>
        <w:t xml:space="preserve">方法用于开始一个新的路径，其语法结构是：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beginPath</w:t>
      </w:r>
      <w:r>
        <w:rPr>
          <w:rStyle w:val="NormalTok"/>
        </w:rPr>
        <w:t xml:space="preserve">()</w:t>
      </w:r>
    </w:p>
    <w:bookmarkEnd w:id="32"/>
    <w:bookmarkStart w:id="33" w:name="header-n150"/>
    <w:p>
      <w:pPr>
        <w:pStyle w:val="Heading3"/>
      </w:pPr>
      <w:r>
        <w:t xml:space="preserve">·</w:t>
      </w:r>
      <w:r>
        <w:t xml:space="preserve"> </w:t>
      </w:r>
      <w:r>
        <w:rPr>
          <w:rStyle w:val="VerbatimChar"/>
        </w:rPr>
        <w:t xml:space="preserve">moveTo()</w:t>
      </w:r>
    </w:p>
    <w:p>
      <w:pPr>
        <w:pStyle w:val="FirstParagraph"/>
      </w:pPr>
      <w:r>
        <w:rPr>
          <w:rStyle w:val="VerbatimChar"/>
        </w:rPr>
        <w:t xml:space="preserve">moveTo()</w:t>
      </w:r>
      <w:r>
        <w:t xml:space="preserve">方法用于新的路径起点移动到指定位置，其语法结构是：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moveTo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y)</w:t>
      </w:r>
    </w:p>
    <w:bookmarkEnd w:id="33"/>
    <w:bookmarkStart w:id="34" w:name="header-n152"/>
    <w:p>
      <w:pPr>
        <w:pStyle w:val="Heading3"/>
      </w:pPr>
      <w:r>
        <w:t xml:space="preserve">·</w:t>
      </w:r>
      <w:r>
        <w:t xml:space="preserve"> </w:t>
      </w:r>
      <w:r>
        <w:rPr>
          <w:rStyle w:val="VerbatimChar"/>
        </w:rPr>
        <w:t xml:space="preserve">lineTo()</w:t>
      </w:r>
    </w:p>
    <w:p>
      <w:pPr>
        <w:pStyle w:val="FirstParagraph"/>
      </w:pPr>
      <w:r>
        <w:rPr>
          <w:rStyle w:val="VerbatimChar"/>
        </w:rPr>
        <w:t xml:space="preserve">lineTo()</w:t>
      </w:r>
      <w:r>
        <w:t xml:space="preserve">方法用于使用直线连接路径的终点，其语法结构是：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lineTo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y)</w:t>
      </w:r>
    </w:p>
    <w:bookmarkEnd w:id="34"/>
    <w:bookmarkStart w:id="35" w:name="header-n154"/>
    <w:p>
      <w:pPr>
        <w:pStyle w:val="Heading3"/>
      </w:pPr>
      <w:r>
        <w:t xml:space="preserve">·</w:t>
      </w:r>
      <w:r>
        <w:t xml:space="preserve"> </w:t>
      </w:r>
      <w:r>
        <w:rPr>
          <w:rStyle w:val="VerbatimChar"/>
        </w:rPr>
        <w:t xml:space="preserve">stroke()</w:t>
      </w:r>
    </w:p>
    <w:p>
      <w:pPr>
        <w:pStyle w:val="FirstParagraph"/>
      </w:pPr>
      <w:r>
        <w:rPr>
          <w:rStyle w:val="VerbatimChar"/>
        </w:rPr>
        <w:t xml:space="preserve">stroke()</w:t>
      </w:r>
      <w:r>
        <w:t xml:space="preserve">方法用于根据当前的描边样式绘制当前路径，其语法结构是：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stroke</w:t>
      </w:r>
      <w:r>
        <w:rPr>
          <w:rStyle w:val="NormalTok"/>
        </w:rPr>
        <w:t xml:space="preserve">()</w:t>
      </w:r>
    </w:p>
    <w:bookmarkEnd w:id="35"/>
    <w:bookmarkStart w:id="36" w:name="header-n156"/>
    <w:p>
      <w:pPr>
        <w:pStyle w:val="Heading3"/>
      </w:pPr>
      <w:r>
        <w:t xml:space="preserve">·</w:t>
      </w:r>
      <w:r>
        <w:t xml:space="preserve"> </w:t>
      </w:r>
      <w:r>
        <w:rPr>
          <w:rStyle w:val="VerbatimChar"/>
        </w:rPr>
        <w:t xml:space="preserve">fill()</w:t>
      </w:r>
    </w:p>
    <w:p>
      <w:pPr>
        <w:pStyle w:val="FirstParagraph"/>
      </w:pPr>
      <w:r>
        <w:rPr>
          <w:rStyle w:val="VerbatimChar"/>
        </w:rPr>
        <w:t xml:space="preserve">fill()</w:t>
      </w:r>
      <w:r>
        <w:t xml:space="preserve">方法用于根据当前的填充样式绘制当前路径，其语法结构是：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CanvasRenderingContext2D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()</w:t>
      </w:r>
    </w:p>
    <w:bookmarkEnd w:id="36"/>
    <w:bookmarkEnd w:id="37"/>
    <w:bookmarkEnd w:id="38"/>
    <w:bookmarkStart w:id="41" w:name="header-n180"/>
    <w:p>
      <w:pPr>
        <w:pStyle w:val="Heading1"/>
      </w:pPr>
      <w:r>
        <w:t xml:space="preserve">2.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对象</w:t>
      </w:r>
    </w:p>
    <w:bookmarkStart w:id="39" w:name="header-n207"/>
    <w:p>
      <w:pPr>
        <w:pStyle w:val="Heading2"/>
      </w:pPr>
      <w:r>
        <w:t xml:space="preserve">·</w:t>
      </w:r>
      <w:r>
        <w:rPr>
          <w:rStyle w:val="VerbatimChar"/>
        </w:rPr>
        <w:t xml:space="preserve">window.requestAnimationFrame()</w:t>
      </w:r>
    </w:p>
    <w:p>
      <w:pPr>
        <w:pStyle w:val="FirstParagraph"/>
      </w:pPr>
      <w:r>
        <w:rPr>
          <w:rStyle w:val="VerbatimChar"/>
        </w:rPr>
        <w:t xml:space="preserve">window.requestAnimationFrame()</w:t>
      </w:r>
      <w:r>
        <w:t xml:space="preserve">方法用于为浏览器定时循环操作，类似于</w:t>
      </w:r>
      <w:r>
        <w:rPr>
          <w:rStyle w:val="VerbatimChar"/>
        </w:rPr>
        <w:t xml:space="preserve">window.setTimeout()</w:t>
      </w:r>
      <w:r>
        <w:t xml:space="preserve">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ID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requestAnimationFrame</w:t>
      </w:r>
      <w:r>
        <w:rPr>
          <w:rStyle w:val="NormalTok"/>
        </w:rPr>
        <w:t xml:space="preserve">(callback)</w:t>
      </w:r>
    </w:p>
    <w:p>
      <w:pPr>
        <w:pStyle w:val="BlockText"/>
      </w:pPr>
      <w:r>
        <w:rPr>
          <w:rStyle w:val="VerbatimChar"/>
        </w:rPr>
        <w:t xml:space="preserve">window.requestAnimationFrame()</w:t>
      </w:r>
      <w:r>
        <w:t xml:space="preserve">方法的优点是：</w:t>
      </w:r>
    </w:p>
    <w:p>
      <w:pPr>
        <w:pStyle w:val="BlockText"/>
      </w:pPr>
      <w:r>
        <w:t xml:space="preserve">A.可以充分利用显示器刷新频率(与显示器刷新频率保持一致)，所以其不会出现丢帧、卡顿现象</w:t>
      </w:r>
    </w:p>
    <w:p>
      <w:pPr>
        <w:pStyle w:val="BlockText"/>
      </w:pPr>
      <w:r>
        <w:t xml:space="preserve">B.如果动画页面没有处理当前标签页的话，动画将自动停止，以节省</w:t>
      </w:r>
      <w:r>
        <w:rPr>
          <w:rStyle w:val="VerbatimChar"/>
        </w:rPr>
        <w:t xml:space="preserve">CPU</w:t>
      </w:r>
      <w:r>
        <w:t xml:space="preserve">、</w:t>
      </w:r>
      <w:r>
        <w:rPr>
          <w:rStyle w:val="VerbatimChar"/>
        </w:rPr>
        <w:t xml:space="preserve">GPU</w:t>
      </w:r>
      <w:r>
        <w:t xml:space="preserve">资源。</w:t>
      </w:r>
    </w:p>
    <w:bookmarkEnd w:id="39"/>
    <w:bookmarkStart w:id="40" w:name="header-n208"/>
    <w:p>
      <w:pPr>
        <w:pStyle w:val="Heading2"/>
      </w:pPr>
      <w:r>
        <w:t xml:space="preserve">·</w:t>
      </w:r>
      <w:r>
        <w:rPr>
          <w:rStyle w:val="VerbatimChar"/>
        </w:rPr>
        <w:t xml:space="preserve">window.cancelAnimationFrame()</w:t>
      </w:r>
    </w:p>
    <w:p>
      <w:pPr>
        <w:pStyle w:val="FirstParagraph"/>
      </w:pPr>
      <w:r>
        <w:rPr>
          <w:rStyle w:val="VerbatimChar"/>
        </w:rPr>
        <w:t xml:space="preserve">window.cancelAnimationFrame()</w:t>
      </w:r>
      <w:r>
        <w:t xml:space="preserve">方法用于清理由</w:t>
      </w:r>
      <w:r>
        <w:rPr>
          <w:rStyle w:val="VerbatimChar"/>
        </w:rPr>
        <w:t xml:space="preserve">window.requestAnimationFrame()</w:t>
      </w:r>
      <w:r>
        <w:t xml:space="preserve">方法设置的</w:t>
      </w:r>
      <w:r>
        <w:rPr>
          <w:rStyle w:val="VerbatimChar"/>
        </w:rPr>
        <w:t xml:space="preserve">ID</w:t>
      </w:r>
      <w:r>
        <w:t xml:space="preserve">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cancelAnimationFrame</w:t>
      </w:r>
      <w:r>
        <w:rPr>
          <w:rStyle w:val="NormalTok"/>
        </w:rPr>
        <w:t xml:space="preserve">(id)</w:t>
      </w:r>
    </w:p>
    <w:p>
      <w:pPr>
        <w:pStyle w:val="FirstParagraph"/>
      </w:pPr>
      <w:r>
        <w:t xml:space="preserve">作业：</w:t>
      </w:r>
    </w:p>
    <w:p>
      <w:pPr>
        <w:pStyle w:val="BodyText"/>
      </w:pPr>
      <w:r>
        <w:t xml:space="preserve">通过类对于弹幕进行重构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2020-12-10T10:01:30Z</dcterms:created>
  <dcterms:modified xsi:type="dcterms:W3CDTF">2020-12-10T10:01:30Z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