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F523B" w14:textId="77777777" w:rsidR="0095638F" w:rsidRDefault="00000000">
      <w:pPr>
        <w:spacing w:afterLines="100" w:after="312" w:line="360" w:lineRule="exact"/>
        <w:jc w:val="center"/>
        <w:rPr>
          <w:rFonts w:ascii="宋体" w:eastAsia="宋体" w:hAnsi="宋体" w:cs="宋体" w:hint="eastAsia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 xml:space="preserve">高三政治一模主观题阅卷细则  </w:t>
      </w:r>
      <w:r>
        <w:rPr>
          <w:rFonts w:ascii="宋体" w:eastAsia="宋体" w:hAnsi="宋体" w:cs="宋体" w:hint="eastAsia"/>
          <w:b/>
          <w:bCs/>
          <w:szCs w:val="21"/>
        </w:rPr>
        <w:t>26.4</w:t>
      </w:r>
    </w:p>
    <w:p w14:paraId="23B870F0" w14:textId="77777777" w:rsidR="0095638F" w:rsidRDefault="00000000">
      <w:pPr>
        <w:spacing w:line="360" w:lineRule="exact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16.有人说，阅读是私事，多凭个人兴趣，为什么还需要国家立一部法呢？综合运用所学，谈谈你对这一问题的认识。（7分）</w:t>
      </w:r>
    </w:p>
    <w:p w14:paraId="770E48CE" w14:textId="77777777" w:rsidR="0095638F" w:rsidRDefault="00000000">
      <w:pPr>
        <w:spacing w:line="360" w:lineRule="exact"/>
        <w:rPr>
          <w:rFonts w:ascii="宋体" w:eastAsia="宋体" w:hAnsi="宋体" w:cs="宋体" w:hint="eastAsia"/>
          <w:b/>
          <w:bCs/>
          <w:color w:val="0000FF"/>
        </w:rPr>
      </w:pPr>
      <w:r>
        <w:rPr>
          <w:rFonts w:ascii="宋体" w:eastAsia="宋体" w:hAnsi="宋体" w:cs="宋体" w:hint="eastAsia"/>
          <w:b/>
          <w:bCs/>
          <w:color w:val="0000FF"/>
        </w:rPr>
        <w:t>【细则】</w:t>
      </w:r>
    </w:p>
    <w:p w14:paraId="45BCA7AC" w14:textId="77777777" w:rsidR="0095638F" w:rsidRDefault="00000000">
      <w:pPr>
        <w:spacing w:line="360" w:lineRule="exact"/>
        <w:ind w:firstLineChars="200" w:firstLine="422"/>
        <w:rPr>
          <w:rFonts w:eastAsia="楷体"/>
          <w:b/>
          <w:bCs/>
          <w:color w:val="0000FF"/>
          <w:szCs w:val="21"/>
        </w:rPr>
      </w:pPr>
      <w:r>
        <w:rPr>
          <w:rFonts w:ascii="宋体" w:eastAsia="宋体" w:hAnsi="宋体" w:cs="宋体" w:hint="eastAsia"/>
          <w:b/>
          <w:bCs/>
          <w:color w:val="0000FF"/>
        </w:rPr>
        <w:t>●</w:t>
      </w:r>
      <w:r>
        <w:rPr>
          <w:rFonts w:eastAsia="楷体"/>
          <w:b/>
          <w:bCs/>
          <w:color w:val="0000FF"/>
          <w:szCs w:val="21"/>
        </w:rPr>
        <w:t>回应任务，表明全民阅读不仅仅是个人私事，</w:t>
      </w:r>
      <w:r>
        <w:rPr>
          <w:rFonts w:eastAsia="楷体" w:hint="eastAsia"/>
          <w:b/>
          <w:bCs/>
          <w:color w:val="0000FF"/>
          <w:szCs w:val="21"/>
        </w:rPr>
        <w:t>更关乎社会文明、国家发展紧密相连，承载着</w:t>
      </w:r>
      <w:r>
        <w:rPr>
          <w:rFonts w:eastAsia="楷体"/>
          <w:b/>
          <w:bCs/>
          <w:color w:val="0000FF"/>
          <w:szCs w:val="21"/>
        </w:rPr>
        <w:t>重要的公共利益（</w:t>
      </w:r>
      <w:r>
        <w:rPr>
          <w:rFonts w:eastAsia="楷体"/>
          <w:b/>
          <w:bCs/>
          <w:color w:val="0000FF"/>
          <w:szCs w:val="21"/>
        </w:rPr>
        <w:t>4</w:t>
      </w:r>
      <w:r>
        <w:rPr>
          <w:rFonts w:eastAsia="楷体"/>
          <w:b/>
          <w:bCs/>
          <w:color w:val="0000FF"/>
          <w:szCs w:val="21"/>
        </w:rPr>
        <w:t>分）</w:t>
      </w:r>
    </w:p>
    <w:p w14:paraId="13A2DAFC" w14:textId="77777777" w:rsidR="0095638F" w:rsidRDefault="00000000">
      <w:pPr>
        <w:spacing w:line="360" w:lineRule="exact"/>
        <w:ind w:firstLineChars="200" w:firstLine="420"/>
      </w:pPr>
      <w:r>
        <w:t>1</w:t>
      </w:r>
      <w:r>
        <w:t>）文化</w:t>
      </w:r>
      <w:r>
        <w:rPr>
          <w:rFonts w:hint="eastAsia"/>
        </w:rPr>
        <w:t>角度</w:t>
      </w:r>
      <w:r>
        <w:t>：</w:t>
      </w:r>
    </w:p>
    <w:p w14:paraId="64FE2F41" w14:textId="5389A2E3" w:rsidR="0095638F" w:rsidRDefault="00000000">
      <w:pPr>
        <w:widowControl/>
        <w:adjustRightInd w:val="0"/>
        <w:snapToGrid w:val="0"/>
        <w:spacing w:line="360" w:lineRule="exact"/>
        <w:ind w:firstLineChars="200" w:firstLine="420"/>
      </w:pPr>
      <w:r>
        <w:t>促进全民阅读进步能促进人的</w:t>
      </w:r>
      <w:r>
        <w:rPr>
          <w:rFonts w:hint="eastAsia"/>
        </w:rPr>
        <w:t>全面</w:t>
      </w:r>
      <w:r>
        <w:t>发展，提高国民素质</w:t>
      </w:r>
      <w:r>
        <w:t>/</w:t>
      </w:r>
      <w:r>
        <w:rPr>
          <w:rFonts w:hint="eastAsia"/>
        </w:rPr>
        <w:t>引领风尚、教育人民、服务社会、推动发展</w:t>
      </w:r>
      <w:r>
        <w:rPr>
          <w:rFonts w:hint="eastAsia"/>
        </w:rPr>
        <w:t>/</w:t>
      </w:r>
      <w:r>
        <w:rPr>
          <w:rFonts w:hint="eastAsia"/>
        </w:rPr>
        <w:t>传承民族文化</w:t>
      </w:r>
      <w:r>
        <w:rPr>
          <w:rFonts w:hint="eastAsia"/>
        </w:rPr>
        <w:t>/</w:t>
      </w:r>
      <w:r>
        <w:rPr>
          <w:rFonts w:hint="eastAsia"/>
        </w:rPr>
        <w:t>提高全社会文明程度</w:t>
      </w:r>
      <w:r>
        <w:rPr>
          <w:rFonts w:hint="eastAsia"/>
        </w:rPr>
        <w:t>/</w:t>
      </w:r>
      <w:r>
        <w:t>助力文化强国建设</w:t>
      </w:r>
      <w:r>
        <w:t>……</w:t>
      </w:r>
    </w:p>
    <w:p w14:paraId="75052C4C" w14:textId="77777777" w:rsidR="0095638F" w:rsidRDefault="00000000">
      <w:pPr>
        <w:spacing w:line="360" w:lineRule="exact"/>
        <w:ind w:firstLineChars="200" w:firstLine="420"/>
      </w:pPr>
      <w:r>
        <w:t>2</w:t>
      </w:r>
      <w:r>
        <w:t>）哲学与思维</w:t>
      </w:r>
      <w:r>
        <w:rPr>
          <w:rFonts w:hint="eastAsia"/>
        </w:rPr>
        <w:t>观点</w:t>
      </w:r>
      <w:r>
        <w:t>：</w:t>
      </w:r>
    </w:p>
    <w:p w14:paraId="264E166F" w14:textId="77777777" w:rsidR="0095638F" w:rsidRDefault="00000000">
      <w:pPr>
        <w:spacing w:line="360" w:lineRule="exact"/>
        <w:ind w:firstLineChars="200" w:firstLine="420"/>
      </w:pPr>
      <w:r>
        <w:t>促进全民阅读进步体现：</w:t>
      </w:r>
      <w:r>
        <w:rPr>
          <w:rFonts w:hint="eastAsia"/>
        </w:rPr>
        <w:t>发挥正确</w:t>
      </w:r>
      <w:r>
        <w:t>意识</w:t>
      </w:r>
      <w:r>
        <w:rPr>
          <w:rFonts w:hint="eastAsia"/>
        </w:rPr>
        <w:t>的促进</w:t>
      </w:r>
      <w:r>
        <w:t>作用（着眼阅读）</w:t>
      </w:r>
      <w:r>
        <w:t>/</w:t>
      </w:r>
      <w:r>
        <w:t>联系观点（着眼全民）</w:t>
      </w:r>
      <w:r>
        <w:t>/</w:t>
      </w:r>
      <w:r>
        <w:t>发展观点（着眼战略投资）</w:t>
      </w:r>
      <w:r>
        <w:t>/</w:t>
      </w:r>
      <w:r>
        <w:rPr>
          <w:rFonts w:hint="eastAsia"/>
        </w:rPr>
        <w:t>正确</w:t>
      </w:r>
      <w:r>
        <w:t>价值观</w:t>
      </w:r>
      <w:r>
        <w:rPr>
          <w:rFonts w:hint="eastAsia"/>
        </w:rPr>
        <w:t>的</w:t>
      </w:r>
      <w:r>
        <w:t>导向</w:t>
      </w:r>
      <w:r>
        <w:rPr>
          <w:rFonts w:hint="eastAsia"/>
        </w:rPr>
        <w:t>作用</w:t>
      </w:r>
      <w:r>
        <w:t>（着眼入法彰显国家导向）</w:t>
      </w:r>
      <w:r>
        <w:rPr>
          <w:rFonts w:hint="eastAsia"/>
        </w:rPr>
        <w:t>/</w:t>
      </w:r>
      <w:r>
        <w:t>辩证思维</w:t>
      </w:r>
      <w:r>
        <w:rPr>
          <w:rFonts w:hint="eastAsia"/>
        </w:rPr>
        <w:t>、</w:t>
      </w:r>
      <w:r>
        <w:t>超前思维</w:t>
      </w:r>
    </w:p>
    <w:p w14:paraId="5429EAB6" w14:textId="77777777" w:rsidR="0095638F" w:rsidRDefault="00000000">
      <w:pPr>
        <w:spacing w:line="360" w:lineRule="exact"/>
        <w:ind w:firstLineChars="200" w:firstLine="420"/>
      </w:pPr>
      <w:r>
        <w:t>3</w:t>
      </w:r>
      <w:r>
        <w:t>）经济角度</w:t>
      </w:r>
      <w:r>
        <w:rPr>
          <w:rFonts w:hint="eastAsia"/>
        </w:rPr>
        <w:t>：</w:t>
      </w:r>
      <w:r>
        <w:t>提高劳动者素质，助力人才强国、科教兴国，创新驱动战略</w:t>
      </w:r>
    </w:p>
    <w:p w14:paraId="0D7BE163" w14:textId="77777777" w:rsidR="0095638F" w:rsidRDefault="00000000">
      <w:pPr>
        <w:adjustRightInd w:val="0"/>
        <w:snapToGrid w:val="0"/>
        <w:spacing w:line="360" w:lineRule="exact"/>
        <w:ind w:leftChars="200" w:left="420"/>
        <w:rPr>
          <w:rFonts w:ascii="宋体" w:hAnsi="宋体" w:hint="eastAsia"/>
        </w:rPr>
      </w:pPr>
      <w:r>
        <w:rPr>
          <w:rFonts w:eastAsia="楷体" w:hint="eastAsia"/>
          <w:szCs w:val="21"/>
        </w:rPr>
        <w:t>（结合材料，运用学科知识，适当展开分析，逻辑顺畅，一点</w:t>
      </w:r>
      <w:r>
        <w:rPr>
          <w:rFonts w:eastAsia="楷体" w:hint="eastAsia"/>
          <w:szCs w:val="21"/>
        </w:rPr>
        <w:t>2</w:t>
      </w:r>
      <w:r>
        <w:rPr>
          <w:rFonts w:eastAsia="楷体" w:hint="eastAsia"/>
          <w:szCs w:val="21"/>
        </w:rPr>
        <w:t>分，</w:t>
      </w:r>
      <w:r>
        <w:rPr>
          <w:rFonts w:eastAsia="楷体" w:hint="eastAsia"/>
          <w:szCs w:val="21"/>
        </w:rPr>
        <w:t>2</w:t>
      </w:r>
      <w:r>
        <w:rPr>
          <w:rFonts w:eastAsia="楷体" w:hint="eastAsia"/>
          <w:szCs w:val="21"/>
        </w:rPr>
        <w:t>点</w:t>
      </w:r>
      <w:r>
        <w:rPr>
          <w:rFonts w:eastAsia="楷体" w:hint="eastAsia"/>
          <w:szCs w:val="21"/>
        </w:rPr>
        <w:t>4</w:t>
      </w:r>
      <w:r>
        <w:rPr>
          <w:rFonts w:eastAsia="楷体" w:hint="eastAsia"/>
          <w:szCs w:val="21"/>
        </w:rPr>
        <w:t>分）</w:t>
      </w:r>
    </w:p>
    <w:p w14:paraId="47FB7691" w14:textId="77777777" w:rsidR="0095638F" w:rsidRDefault="00000000">
      <w:pPr>
        <w:spacing w:line="360" w:lineRule="exact"/>
        <w:ind w:firstLineChars="200" w:firstLine="422"/>
        <w:rPr>
          <w:rFonts w:eastAsia="楷体"/>
          <w:b/>
          <w:bCs/>
          <w:color w:val="0000FF"/>
          <w:szCs w:val="21"/>
        </w:rPr>
      </w:pPr>
      <w:r>
        <w:rPr>
          <w:rFonts w:ascii="宋体" w:eastAsia="宋体" w:hAnsi="宋体" w:cs="宋体" w:hint="eastAsia"/>
          <w:b/>
          <w:bCs/>
          <w:color w:val="0000FF"/>
        </w:rPr>
        <w:t xml:space="preserve">● </w:t>
      </w:r>
      <w:r>
        <w:rPr>
          <w:rFonts w:eastAsia="楷体"/>
          <w:b/>
          <w:bCs/>
          <w:color w:val="0000FF"/>
          <w:szCs w:val="21"/>
        </w:rPr>
        <w:t>全民阅读入法对促进阅读的重要性（</w:t>
      </w:r>
      <w:r>
        <w:rPr>
          <w:rFonts w:eastAsia="楷体"/>
          <w:b/>
          <w:bCs/>
          <w:color w:val="0000FF"/>
          <w:szCs w:val="21"/>
        </w:rPr>
        <w:t>3</w:t>
      </w:r>
      <w:r>
        <w:rPr>
          <w:rFonts w:eastAsia="楷体"/>
          <w:b/>
          <w:bCs/>
          <w:color w:val="0000FF"/>
          <w:szCs w:val="21"/>
        </w:rPr>
        <w:t>分）</w:t>
      </w:r>
    </w:p>
    <w:p w14:paraId="1242B591" w14:textId="77777777" w:rsidR="0095638F" w:rsidRDefault="00000000">
      <w:pPr>
        <w:spacing w:line="360" w:lineRule="exact"/>
        <w:ind w:firstLineChars="200" w:firstLine="420"/>
      </w:pPr>
      <w:r>
        <w:t>为促进全民阅读提供了法律依据、法治保障</w:t>
      </w:r>
      <w:r>
        <w:rPr>
          <w:rFonts w:hint="eastAsia"/>
        </w:rPr>
        <w:t>/</w:t>
      </w:r>
      <w:r>
        <w:t>国家强制力保障实施</w:t>
      </w:r>
      <w:r>
        <w:rPr>
          <w:rFonts w:hint="eastAsia"/>
        </w:rPr>
        <w:t xml:space="preserve">  </w:t>
      </w:r>
      <w:r>
        <w:t>1</w:t>
      </w:r>
      <w:r>
        <w:t>分</w:t>
      </w:r>
    </w:p>
    <w:p w14:paraId="7545B9A1" w14:textId="77777777" w:rsidR="0095638F" w:rsidRDefault="00000000">
      <w:pPr>
        <w:spacing w:line="360" w:lineRule="exact"/>
        <w:ind w:firstLineChars="200" w:firstLine="420"/>
      </w:pPr>
      <w:r>
        <w:t>条例明晰了政府的权力与责任</w:t>
      </w:r>
      <w:r>
        <w:rPr>
          <w:rFonts w:hint="eastAsia"/>
        </w:rPr>
        <w:t>/</w:t>
      </w:r>
      <w:r>
        <w:t>利于政府全面履行职能</w:t>
      </w:r>
      <w:r>
        <w:rPr>
          <w:rFonts w:hint="eastAsia"/>
        </w:rPr>
        <w:t>/</w:t>
      </w:r>
      <w:r>
        <w:t>良法善治</w:t>
      </w:r>
      <w:r>
        <w:rPr>
          <w:rFonts w:hint="eastAsia"/>
        </w:rPr>
        <w:t xml:space="preserve">   </w:t>
      </w:r>
      <w:r>
        <w:t>1</w:t>
      </w:r>
      <w:r>
        <w:t>分</w:t>
      </w:r>
    </w:p>
    <w:p w14:paraId="1FC9B21C" w14:textId="77777777" w:rsidR="0095638F" w:rsidRDefault="00000000">
      <w:pPr>
        <w:spacing w:line="360" w:lineRule="exact"/>
        <w:ind w:firstLineChars="200" w:firstLine="420"/>
      </w:pPr>
      <w:r>
        <w:t>保障公民阅读权利</w:t>
      </w:r>
      <w:r>
        <w:rPr>
          <w:rFonts w:hint="eastAsia"/>
        </w:rPr>
        <w:t>/</w:t>
      </w:r>
      <w:r>
        <w:t>满足人民美好生活需要</w:t>
      </w:r>
      <w:r>
        <w:rPr>
          <w:rFonts w:hint="eastAsia"/>
        </w:rPr>
        <w:t xml:space="preserve">   </w:t>
      </w:r>
      <w:r>
        <w:t>1</w:t>
      </w:r>
      <w:r>
        <w:t>分</w:t>
      </w:r>
    </w:p>
    <w:p w14:paraId="7CF49480" w14:textId="77777777" w:rsidR="0095638F" w:rsidRDefault="0095638F">
      <w:pPr>
        <w:spacing w:line="360" w:lineRule="exact"/>
      </w:pPr>
    </w:p>
    <w:p w14:paraId="56331CA1" w14:textId="77777777" w:rsidR="0095638F" w:rsidRDefault="0095638F">
      <w:pPr>
        <w:spacing w:line="360" w:lineRule="exact"/>
      </w:pPr>
    </w:p>
    <w:p w14:paraId="7A8005AA" w14:textId="77777777" w:rsidR="0095638F" w:rsidRDefault="00000000">
      <w:pPr>
        <w:spacing w:line="360" w:lineRule="exact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17.结合材料，运用法律相关知识，说明民法典物权编的上述规定如何推动国家绿色发展。（8分）</w:t>
      </w:r>
    </w:p>
    <w:p w14:paraId="15395D85" w14:textId="77777777" w:rsidR="0095638F" w:rsidRDefault="00000000">
      <w:pPr>
        <w:spacing w:line="360" w:lineRule="exact"/>
        <w:rPr>
          <w:rFonts w:ascii="宋体" w:eastAsia="宋体" w:hAnsi="宋体" w:cs="宋体" w:hint="eastAsia"/>
          <w:b/>
          <w:bCs/>
          <w:color w:val="0000FF"/>
        </w:rPr>
      </w:pPr>
      <w:r>
        <w:rPr>
          <w:rFonts w:ascii="宋体" w:eastAsia="宋体" w:hAnsi="宋体" w:cs="宋体" w:hint="eastAsia"/>
          <w:b/>
          <w:bCs/>
          <w:color w:val="0000FF"/>
        </w:rPr>
        <w:t>【细则】</w:t>
      </w:r>
    </w:p>
    <w:p w14:paraId="74C15E31" w14:textId="77777777" w:rsidR="0095638F" w:rsidRDefault="00000000">
      <w:pPr>
        <w:snapToGrid w:val="0"/>
        <w:spacing w:line="360" w:lineRule="exact"/>
        <w:ind w:firstLineChars="200" w:firstLine="422"/>
        <w:rPr>
          <w:rFonts w:ascii="楷体" w:eastAsia="楷体" w:hAnsi="楷体" w:cs="楷体" w:hint="eastAsia"/>
          <w:b/>
          <w:bCs/>
          <w:color w:val="0000FF"/>
          <w:szCs w:val="21"/>
        </w:rPr>
      </w:pPr>
      <w:r>
        <w:rPr>
          <w:rFonts w:ascii="宋体" w:eastAsia="宋体" w:hAnsi="宋体" w:cs="宋体" w:hint="eastAsia"/>
          <w:b/>
          <w:bCs/>
          <w:color w:val="0000FF"/>
        </w:rPr>
        <w:t>●</w:t>
      </w:r>
      <w:r>
        <w:rPr>
          <w:rFonts w:ascii="楷体" w:eastAsia="楷体" w:hAnsi="楷体" w:cs="楷体" w:hint="eastAsia"/>
          <w:b/>
          <w:bCs/>
          <w:color w:val="0000FF"/>
          <w:szCs w:val="21"/>
        </w:rPr>
        <w:t>法律依据（2分）</w:t>
      </w:r>
    </w:p>
    <w:p w14:paraId="7A07F1DF" w14:textId="77777777" w:rsidR="0095638F" w:rsidRDefault="00000000">
      <w:pPr>
        <w:snapToGrid w:val="0"/>
        <w:spacing w:line="360" w:lineRule="exact"/>
        <w:ind w:firstLineChars="300" w:firstLine="630"/>
        <w:rPr>
          <w:szCs w:val="21"/>
        </w:rPr>
      </w:pPr>
      <w:r>
        <w:rPr>
          <w:rFonts w:hint="eastAsia"/>
          <w:szCs w:val="21"/>
        </w:rPr>
        <w:t>贯彻落实民法绿色原则</w:t>
      </w:r>
      <w:r>
        <w:rPr>
          <w:rFonts w:hint="eastAsia"/>
          <w:szCs w:val="21"/>
        </w:rPr>
        <w:t xml:space="preserve">  1</w:t>
      </w:r>
      <w:r>
        <w:rPr>
          <w:rFonts w:hint="eastAsia"/>
          <w:szCs w:val="21"/>
        </w:rPr>
        <w:t>分</w:t>
      </w:r>
    </w:p>
    <w:p w14:paraId="08E8537E" w14:textId="77777777" w:rsidR="0095638F" w:rsidRDefault="00000000">
      <w:pPr>
        <w:snapToGrid w:val="0"/>
        <w:spacing w:line="360" w:lineRule="exact"/>
        <w:ind w:firstLineChars="300" w:firstLine="630"/>
        <w:rPr>
          <w:rFonts w:ascii="Calibri" w:hAnsi="Calibri" w:cs="Calibri"/>
          <w:szCs w:val="21"/>
        </w:rPr>
      </w:pPr>
      <w:r>
        <w:rPr>
          <w:rFonts w:hint="eastAsia"/>
          <w:szCs w:val="21"/>
        </w:rPr>
        <w:t>为绿色发展提供法律依据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法律保障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使生态环境保护有法可依</w:t>
      </w:r>
      <w:r>
        <w:rPr>
          <w:rFonts w:hint="eastAsia"/>
          <w:szCs w:val="21"/>
        </w:rPr>
        <w:t xml:space="preserve">  1</w:t>
      </w:r>
      <w:r>
        <w:rPr>
          <w:rFonts w:hint="eastAsia"/>
          <w:szCs w:val="21"/>
        </w:rPr>
        <w:t>分</w:t>
      </w:r>
      <w:r>
        <w:rPr>
          <w:rFonts w:ascii="Calibri" w:hAnsi="Calibri" w:cs="Calibri" w:hint="eastAsia"/>
          <w:szCs w:val="21"/>
        </w:rPr>
        <w:t xml:space="preserve">         </w:t>
      </w:r>
    </w:p>
    <w:p w14:paraId="6AC27573" w14:textId="77777777" w:rsidR="0095638F" w:rsidRDefault="00000000">
      <w:pPr>
        <w:adjustRightInd w:val="0"/>
        <w:snapToGrid w:val="0"/>
        <w:spacing w:line="360" w:lineRule="exact"/>
        <w:ind w:leftChars="200" w:left="420"/>
        <w:rPr>
          <w:rFonts w:ascii="楷体" w:eastAsia="楷体" w:hAnsi="楷体" w:cs="楷体" w:hint="eastAsia"/>
          <w:b/>
          <w:bCs/>
          <w:color w:val="0000FF"/>
          <w:szCs w:val="21"/>
        </w:rPr>
      </w:pPr>
      <w:r>
        <w:rPr>
          <w:rFonts w:ascii="宋体" w:eastAsia="宋体" w:hAnsi="宋体" w:cs="宋体" w:hint="eastAsia"/>
          <w:b/>
          <w:bCs/>
          <w:color w:val="0000FF"/>
        </w:rPr>
        <w:t>●</w:t>
      </w:r>
      <w:r>
        <w:rPr>
          <w:rFonts w:ascii="楷体" w:eastAsia="楷体" w:hAnsi="楷体" w:cs="楷体" w:hint="eastAsia"/>
          <w:b/>
          <w:bCs/>
          <w:color w:val="0000FF"/>
          <w:szCs w:val="21"/>
        </w:rPr>
        <w:t>作用路径（4分）</w:t>
      </w:r>
    </w:p>
    <w:p w14:paraId="46BE9266" w14:textId="77777777" w:rsidR="0095638F" w:rsidRDefault="00000000">
      <w:pPr>
        <w:widowControl/>
        <w:spacing w:line="360" w:lineRule="exact"/>
        <w:ind w:leftChars="200" w:left="420"/>
        <w:rPr>
          <w:rFonts w:ascii="宋体" w:hAnsi="宋体" w:cs="宋体" w:hint="eastAsia"/>
          <w:spacing w:val="-6"/>
          <w:szCs w:val="21"/>
        </w:rPr>
      </w:pPr>
      <w:r>
        <w:rPr>
          <w:rFonts w:ascii="宋体" w:hAnsi="宋体" w:cs="宋体" w:hint="eastAsia"/>
          <w:szCs w:val="21"/>
        </w:rPr>
        <w:t>合理划定权利界限、强化法定义务、明确法律责任</w:t>
      </w:r>
      <w:r>
        <w:rPr>
          <w:rFonts w:ascii="宋体" w:eastAsia="宋体" w:hAnsi="宋体" w:cs="宋体" w:hint="eastAsia"/>
          <w:szCs w:val="21"/>
        </w:rPr>
        <w:t>与</w:t>
      </w:r>
      <w:r>
        <w:rPr>
          <w:rFonts w:ascii="宋体" w:hAnsi="宋体" w:cs="宋体" w:hint="eastAsia"/>
          <w:szCs w:val="21"/>
        </w:rPr>
        <w:t>权利救济</w:t>
      </w:r>
      <w:r>
        <w:rPr>
          <w:rFonts w:ascii="楷体" w:eastAsia="楷体" w:hAnsi="楷体" w:cs="楷体" w:hint="eastAsia"/>
          <w:szCs w:val="21"/>
        </w:rPr>
        <w:t>（</w:t>
      </w:r>
      <w:r>
        <w:rPr>
          <w:rFonts w:ascii="楷体" w:eastAsia="楷体" w:hAnsi="楷体" w:cs="楷体" w:hint="eastAsia"/>
          <w:spacing w:val="-6"/>
          <w:szCs w:val="21"/>
        </w:rPr>
        <w:t>变通：禁止违法排污/明确侵权责任减少环境损害/坚持权利与义务统一/强化权利救济/协调各方利益关系）</w:t>
      </w:r>
      <w:r>
        <w:rPr>
          <w:rFonts w:ascii="宋体" w:hAnsi="宋体" w:cs="宋体" w:hint="eastAsia"/>
          <w:spacing w:val="-6"/>
          <w:szCs w:val="21"/>
        </w:rPr>
        <w:t xml:space="preserve">  3分</w:t>
      </w:r>
    </w:p>
    <w:p w14:paraId="72B3B72D" w14:textId="77777777" w:rsidR="0095638F" w:rsidRDefault="00000000">
      <w:pPr>
        <w:widowControl/>
        <w:spacing w:line="360" w:lineRule="exact"/>
        <w:ind w:leftChars="200" w:left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结合法条内容，分析合理   1分</w:t>
      </w:r>
    </w:p>
    <w:p w14:paraId="5706633C" w14:textId="77777777" w:rsidR="0095638F" w:rsidRDefault="00000000">
      <w:pPr>
        <w:snapToGrid w:val="0"/>
        <w:spacing w:line="360" w:lineRule="exact"/>
        <w:ind w:firstLineChars="200" w:firstLine="422"/>
        <w:rPr>
          <w:rFonts w:ascii="楷体" w:eastAsia="楷体" w:hAnsi="楷体" w:cs="楷体" w:hint="eastAsia"/>
          <w:b/>
          <w:bCs/>
          <w:color w:val="0000FF"/>
          <w:szCs w:val="21"/>
        </w:rPr>
      </w:pPr>
      <w:r>
        <w:rPr>
          <w:rFonts w:ascii="宋体" w:eastAsia="宋体" w:hAnsi="宋体" w:cs="宋体" w:hint="eastAsia"/>
          <w:b/>
          <w:bCs/>
          <w:color w:val="0000FF"/>
        </w:rPr>
        <w:t>●</w:t>
      </w:r>
      <w:r>
        <w:rPr>
          <w:rFonts w:ascii="楷体" w:eastAsia="楷体" w:hAnsi="楷体" w:cs="楷体" w:hint="eastAsia"/>
          <w:b/>
          <w:bCs/>
          <w:color w:val="0000FF"/>
          <w:szCs w:val="21"/>
        </w:rPr>
        <w:t>意义价值（2分）</w:t>
      </w:r>
    </w:p>
    <w:p w14:paraId="59AF16D1" w14:textId="77777777" w:rsidR="0095638F" w:rsidRDefault="00000000">
      <w:pPr>
        <w:snapToGrid w:val="0"/>
        <w:spacing w:line="36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平衡个人利益和生态公共利益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公共利益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社会利益</w:t>
      </w:r>
      <w:r>
        <w:rPr>
          <w:rFonts w:hint="eastAsia"/>
          <w:szCs w:val="21"/>
        </w:rPr>
        <w:t xml:space="preserve">  1</w:t>
      </w:r>
      <w:r>
        <w:rPr>
          <w:rFonts w:hint="eastAsia"/>
          <w:szCs w:val="21"/>
        </w:rPr>
        <w:t>分</w:t>
      </w:r>
    </w:p>
    <w:p w14:paraId="2E12A729" w14:textId="77777777" w:rsidR="0095638F" w:rsidRDefault="00000000">
      <w:pPr>
        <w:snapToGrid w:val="0"/>
        <w:spacing w:line="36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促进资源开发利用绿色转型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推动可持续发展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节约资源保护环境</w:t>
      </w:r>
      <w:r>
        <w:rPr>
          <w:rFonts w:hint="eastAsia"/>
          <w:szCs w:val="21"/>
        </w:rPr>
        <w:t xml:space="preserve">   1</w:t>
      </w:r>
      <w:r>
        <w:rPr>
          <w:rFonts w:hint="eastAsia"/>
          <w:szCs w:val="21"/>
        </w:rPr>
        <w:t>分</w:t>
      </w:r>
    </w:p>
    <w:p w14:paraId="0AD477FB" w14:textId="77777777" w:rsidR="0095638F" w:rsidRDefault="0095638F">
      <w:pPr>
        <w:snapToGrid w:val="0"/>
        <w:spacing w:line="360" w:lineRule="exact"/>
        <w:rPr>
          <w:rFonts w:ascii="Calibri" w:hAnsi="Calibri" w:cs="Calibri"/>
          <w:szCs w:val="21"/>
        </w:rPr>
      </w:pPr>
    </w:p>
    <w:p w14:paraId="121CD6AD" w14:textId="77777777" w:rsidR="0095638F" w:rsidRDefault="0095638F">
      <w:pPr>
        <w:snapToGrid w:val="0"/>
        <w:rPr>
          <w:rFonts w:ascii="Calibri" w:hAnsi="Calibri" w:cs="Calibri"/>
          <w:szCs w:val="21"/>
        </w:rPr>
      </w:pPr>
    </w:p>
    <w:p w14:paraId="7A80F908" w14:textId="77777777" w:rsidR="0095638F" w:rsidRDefault="0095638F">
      <w:pPr>
        <w:snapToGrid w:val="0"/>
        <w:rPr>
          <w:rFonts w:ascii="Calibri" w:hAnsi="Calibri" w:cs="Calibri"/>
          <w:szCs w:val="21"/>
        </w:rPr>
      </w:pPr>
    </w:p>
    <w:p w14:paraId="0C6961F6" w14:textId="77777777" w:rsidR="0095638F" w:rsidRDefault="0095638F">
      <w:pPr>
        <w:snapToGrid w:val="0"/>
        <w:rPr>
          <w:rFonts w:ascii="Calibri" w:hAnsi="Calibri" w:cs="Calibri"/>
          <w:szCs w:val="21"/>
        </w:rPr>
      </w:pPr>
    </w:p>
    <w:p w14:paraId="27179A9A" w14:textId="77777777" w:rsidR="0095638F" w:rsidRDefault="00000000">
      <w:pPr>
        <w:spacing w:line="360" w:lineRule="exact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lastRenderedPageBreak/>
        <w:t>18.运用《经济与社会》知识，解释该一揽子政策对稳定经济运行的作用。(7分)</w:t>
      </w:r>
    </w:p>
    <w:p w14:paraId="63F39265" w14:textId="77777777" w:rsidR="0095638F" w:rsidRDefault="00000000">
      <w:pPr>
        <w:spacing w:line="360" w:lineRule="exact"/>
        <w:rPr>
          <w:rFonts w:ascii="宋体" w:eastAsia="宋体" w:hAnsi="宋体" w:cs="宋体" w:hint="eastAsia"/>
          <w:b/>
          <w:bCs/>
          <w:color w:val="0000FF"/>
        </w:rPr>
      </w:pPr>
      <w:r>
        <w:rPr>
          <w:rFonts w:ascii="宋体" w:eastAsia="宋体" w:hAnsi="宋体" w:cs="宋体" w:hint="eastAsia"/>
          <w:b/>
          <w:bCs/>
          <w:color w:val="0000FF"/>
        </w:rPr>
        <w:t>【细则】</w:t>
      </w:r>
    </w:p>
    <w:p w14:paraId="74EEC3AF" w14:textId="77777777" w:rsidR="0095638F" w:rsidRDefault="00000000">
      <w:pPr>
        <w:spacing w:line="360" w:lineRule="exact"/>
        <w:ind w:firstLineChars="200" w:firstLine="422"/>
        <w:rPr>
          <w:rFonts w:ascii="楷体" w:eastAsia="楷体" w:hAnsi="楷体" w:cs="楷体" w:hint="eastAsia"/>
          <w:b/>
          <w:bCs/>
          <w:color w:val="0000FF"/>
          <w:szCs w:val="21"/>
        </w:rPr>
      </w:pPr>
      <w:r>
        <w:rPr>
          <w:rFonts w:ascii="宋体" w:eastAsia="宋体" w:hAnsi="宋体" w:cs="宋体" w:hint="eastAsia"/>
          <w:b/>
          <w:bCs/>
          <w:color w:val="0000FF"/>
        </w:rPr>
        <w:t>●</w:t>
      </w:r>
      <w:r>
        <w:rPr>
          <w:rFonts w:ascii="楷体" w:eastAsia="楷体" w:hAnsi="楷体" w:cs="楷体" w:hint="eastAsia"/>
          <w:b/>
          <w:bCs/>
          <w:color w:val="0000FF"/>
          <w:szCs w:val="21"/>
        </w:rPr>
        <w:t>直接作用（5分）</w:t>
      </w:r>
    </w:p>
    <w:p w14:paraId="13CE20FD" w14:textId="77777777" w:rsidR="0095638F" w:rsidRDefault="00000000">
      <w:pPr>
        <w:spacing w:line="360" w:lineRule="exact"/>
        <w:ind w:firstLineChars="200" w:firstLine="420"/>
      </w:pPr>
      <w:r>
        <w:rPr>
          <w:rFonts w:hint="eastAsia"/>
        </w:rPr>
        <w:t>降低中小微企业融资成本</w:t>
      </w:r>
      <w:r>
        <w:rPr>
          <w:rFonts w:hint="eastAsia"/>
        </w:rPr>
        <w:t>/</w:t>
      </w:r>
      <w:r>
        <w:rPr>
          <w:rFonts w:hint="eastAsia"/>
        </w:rPr>
        <w:t>减轻企业贷款压力</w:t>
      </w:r>
      <w:r>
        <w:rPr>
          <w:rFonts w:hint="eastAsia"/>
        </w:rPr>
        <w:t xml:space="preserve">  1</w:t>
      </w:r>
      <w:r>
        <w:rPr>
          <w:rFonts w:hint="eastAsia"/>
        </w:rPr>
        <w:t>分</w:t>
      </w:r>
    </w:p>
    <w:p w14:paraId="5A83FC7C" w14:textId="77777777" w:rsidR="0095638F" w:rsidRDefault="00000000">
      <w:pPr>
        <w:spacing w:line="360" w:lineRule="exact"/>
        <w:ind w:firstLineChars="200" w:firstLine="420"/>
      </w:pPr>
      <w:r>
        <w:rPr>
          <w:rFonts w:hint="eastAsia"/>
        </w:rPr>
        <w:t>分担信贷风险</w:t>
      </w:r>
      <w:r>
        <w:rPr>
          <w:rFonts w:hint="eastAsia"/>
        </w:rPr>
        <w:t xml:space="preserve">  1</w:t>
      </w:r>
      <w:r>
        <w:rPr>
          <w:rFonts w:hint="eastAsia"/>
        </w:rPr>
        <w:t>分</w:t>
      </w:r>
    </w:p>
    <w:p w14:paraId="61A59C22" w14:textId="77777777" w:rsidR="0095638F" w:rsidRDefault="00000000">
      <w:pPr>
        <w:spacing w:line="360" w:lineRule="exact"/>
        <w:ind w:firstLineChars="200" w:firstLine="420"/>
      </w:pPr>
      <w:r>
        <w:rPr>
          <w:rFonts w:hint="eastAsia"/>
        </w:rPr>
        <w:t>破解企业融资难题与金融机构放贷顾虑</w:t>
      </w:r>
      <w:r>
        <w:rPr>
          <w:rFonts w:hint="eastAsia"/>
        </w:rPr>
        <w:t>/</w:t>
      </w:r>
      <w:r>
        <w:rPr>
          <w:rFonts w:hint="eastAsia"/>
        </w:rPr>
        <w:t>提高企业贷款意愿</w:t>
      </w:r>
      <w:r>
        <w:rPr>
          <w:rFonts w:hint="eastAsia"/>
        </w:rPr>
        <w:t xml:space="preserve"> 1</w:t>
      </w:r>
      <w:r>
        <w:rPr>
          <w:rFonts w:hint="eastAsia"/>
        </w:rPr>
        <w:t>分</w:t>
      </w:r>
    </w:p>
    <w:p w14:paraId="79A12109" w14:textId="77777777" w:rsidR="0095638F" w:rsidRDefault="00000000">
      <w:pPr>
        <w:spacing w:line="360" w:lineRule="exact"/>
        <w:ind w:firstLineChars="200" w:firstLine="420"/>
      </w:pPr>
      <w:r>
        <w:rPr>
          <w:rFonts w:hint="eastAsia"/>
        </w:rPr>
        <w:t>稳定重点产业链</w:t>
      </w:r>
      <w:r>
        <w:rPr>
          <w:rFonts w:hint="eastAsia"/>
        </w:rPr>
        <w:t>/</w:t>
      </w:r>
      <w:r>
        <w:rPr>
          <w:rFonts w:hint="eastAsia"/>
        </w:rPr>
        <w:t>促进产业结构优化升级</w:t>
      </w:r>
      <w:r>
        <w:rPr>
          <w:rFonts w:hint="eastAsia"/>
        </w:rPr>
        <w:t xml:space="preserve"> 1</w:t>
      </w:r>
      <w:r>
        <w:rPr>
          <w:rFonts w:hint="eastAsia"/>
        </w:rPr>
        <w:t>分</w:t>
      </w:r>
      <w:r>
        <w:rPr>
          <w:rFonts w:hint="eastAsia"/>
        </w:rPr>
        <w:t xml:space="preserve"> </w:t>
      </w:r>
    </w:p>
    <w:p w14:paraId="065478DF" w14:textId="77777777" w:rsidR="0095638F" w:rsidRDefault="00000000">
      <w:pPr>
        <w:spacing w:line="360" w:lineRule="exact"/>
        <w:ind w:firstLineChars="200" w:firstLine="422"/>
        <w:rPr>
          <w:rFonts w:ascii="楷体" w:eastAsia="楷体" w:hAnsi="楷体" w:cs="楷体" w:hint="eastAsia"/>
          <w:b/>
          <w:bCs/>
          <w:color w:val="0000FF"/>
          <w:szCs w:val="21"/>
        </w:rPr>
      </w:pPr>
      <w:r>
        <w:rPr>
          <w:rFonts w:ascii="宋体" w:eastAsia="宋体" w:hAnsi="宋体" w:cs="宋体" w:hint="eastAsia"/>
          <w:b/>
          <w:bCs/>
          <w:color w:val="0000FF"/>
        </w:rPr>
        <w:t>●</w:t>
      </w:r>
      <w:r>
        <w:rPr>
          <w:rFonts w:ascii="楷体" w:eastAsia="楷体" w:hAnsi="楷体" w:cs="楷体" w:hint="eastAsia"/>
          <w:b/>
          <w:bCs/>
          <w:color w:val="0000FF"/>
          <w:szCs w:val="21"/>
        </w:rPr>
        <w:t>联动效果（3分）</w:t>
      </w:r>
    </w:p>
    <w:p w14:paraId="625971CE" w14:textId="77777777" w:rsidR="0095638F" w:rsidRDefault="00000000">
      <w:pPr>
        <w:spacing w:line="360" w:lineRule="exact"/>
        <w:ind w:firstLineChars="200" w:firstLine="420"/>
      </w:pPr>
      <w:r>
        <w:rPr>
          <w:rFonts w:hint="eastAsia"/>
        </w:rPr>
        <w:t>引导金融资源和社会资金向实体经济集聚</w:t>
      </w:r>
      <w:r>
        <w:rPr>
          <w:rFonts w:hint="eastAsia"/>
        </w:rPr>
        <w:t xml:space="preserve">   1</w:t>
      </w:r>
      <w:r>
        <w:rPr>
          <w:rFonts w:hint="eastAsia"/>
        </w:rPr>
        <w:t>分</w:t>
      </w:r>
    </w:p>
    <w:p w14:paraId="3A226890" w14:textId="77777777" w:rsidR="0095638F" w:rsidRDefault="00000000">
      <w:pPr>
        <w:spacing w:line="360" w:lineRule="exact"/>
        <w:ind w:firstLineChars="200" w:firstLine="420"/>
      </w:pPr>
      <w:r>
        <w:rPr>
          <w:rFonts w:hint="eastAsia"/>
        </w:rPr>
        <w:t>优化资源配置</w:t>
      </w:r>
      <w:r>
        <w:rPr>
          <w:rFonts w:hint="eastAsia"/>
        </w:rPr>
        <w:t>/</w:t>
      </w:r>
      <w:r>
        <w:rPr>
          <w:rFonts w:hint="eastAsia"/>
        </w:rPr>
        <w:t>保障就业</w:t>
      </w:r>
      <w:r>
        <w:rPr>
          <w:rFonts w:hint="eastAsia"/>
        </w:rPr>
        <w:t>/</w:t>
      </w:r>
      <w:r>
        <w:rPr>
          <w:rFonts w:hint="eastAsia"/>
        </w:rPr>
        <w:t>扩大内需</w:t>
      </w:r>
      <w:r>
        <w:rPr>
          <w:rFonts w:hint="eastAsia"/>
        </w:rPr>
        <w:t>/</w:t>
      </w:r>
      <w:r>
        <w:rPr>
          <w:rFonts w:hint="eastAsia"/>
        </w:rPr>
        <w:t>促进供给侧结构性改革</w:t>
      </w:r>
      <w:r>
        <w:rPr>
          <w:rFonts w:hint="eastAsia"/>
        </w:rPr>
        <w:t>/</w:t>
      </w:r>
      <w:r>
        <w:rPr>
          <w:rFonts w:hint="eastAsia"/>
        </w:rPr>
        <w:t>促进非公经济发展</w:t>
      </w:r>
      <w:r>
        <w:rPr>
          <w:rFonts w:hint="eastAsia"/>
        </w:rPr>
        <w:t>/</w:t>
      </w:r>
      <w:r>
        <w:rPr>
          <w:rFonts w:hint="eastAsia"/>
        </w:rPr>
        <w:t>激发市场主体活力</w:t>
      </w: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ascii="宋体" w:eastAsia="宋体" w:hAnsi="宋体" w:cs="宋体" w:hint="eastAsia"/>
        </w:rPr>
        <w:t>任意2点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6F3F1796" w14:textId="77777777" w:rsidR="0095638F" w:rsidRDefault="0095638F">
      <w:pPr>
        <w:spacing w:line="360" w:lineRule="exact"/>
      </w:pPr>
    </w:p>
    <w:p w14:paraId="652D1966" w14:textId="77777777" w:rsidR="0095638F" w:rsidRDefault="0095638F">
      <w:pPr>
        <w:spacing w:line="360" w:lineRule="exact"/>
      </w:pPr>
    </w:p>
    <w:p w14:paraId="33D3E8E0" w14:textId="77777777" w:rsidR="0095638F" w:rsidRDefault="0095638F">
      <w:pPr>
        <w:spacing w:line="360" w:lineRule="exact"/>
      </w:pPr>
    </w:p>
    <w:p w14:paraId="2ABEC9FB" w14:textId="77777777" w:rsidR="0095638F" w:rsidRDefault="00000000">
      <w:pPr>
        <w:spacing w:line="360" w:lineRule="exact"/>
        <w:rPr>
          <w:rFonts w:ascii="宋体" w:hAnsi="宋体" w:cs="宋体" w:hint="eastAsia"/>
          <w:b/>
          <w:bCs/>
          <w:spacing w:val="-8"/>
        </w:rPr>
      </w:pPr>
      <w:r>
        <w:rPr>
          <w:rFonts w:hint="eastAsia"/>
          <w:b/>
          <w:bCs/>
        </w:rPr>
        <w:t>19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>
        <w:rPr>
          <w:rFonts w:ascii="宋体" w:hAnsi="宋体" w:cs="宋体" w:hint="eastAsia"/>
          <w:b/>
          <w:bCs/>
          <w:spacing w:val="-8"/>
        </w:rPr>
        <w:t>遵循民主程序要求，</w:t>
      </w:r>
      <w:r>
        <w:rPr>
          <w:rFonts w:ascii="宋体" w:hAnsi="宋体" w:cs="宋体"/>
          <w:b/>
          <w:bCs/>
          <w:spacing w:val="-8"/>
        </w:rPr>
        <w:t>将</w:t>
      </w:r>
      <w:r>
        <w:rPr>
          <w:rFonts w:ascii="宋体" w:hAnsi="宋体" w:cs="宋体" w:hint="eastAsia"/>
          <w:b/>
          <w:bCs/>
          <w:spacing w:val="-8"/>
        </w:rPr>
        <w:t>右</w:t>
      </w:r>
      <w:r>
        <w:rPr>
          <w:rFonts w:ascii="宋体" w:hAnsi="宋体" w:cs="宋体"/>
          <w:b/>
          <w:bCs/>
          <w:spacing w:val="-8"/>
        </w:rPr>
        <w:t>图最后一环节补充完整</w:t>
      </w:r>
      <w:r>
        <w:rPr>
          <w:rFonts w:ascii="宋体" w:hAnsi="宋体" w:cs="宋体" w:hint="eastAsia"/>
          <w:b/>
          <w:bCs/>
          <w:spacing w:val="-8"/>
        </w:rPr>
        <w:t>。（</w:t>
      </w:r>
      <w:r>
        <w:rPr>
          <w:b/>
          <w:bCs/>
          <w:spacing w:val="-8"/>
        </w:rPr>
        <w:t>1</w:t>
      </w:r>
      <w:r>
        <w:rPr>
          <w:rFonts w:ascii="宋体" w:hAnsi="宋体" w:cs="宋体" w:hint="eastAsia"/>
          <w:b/>
          <w:bCs/>
          <w:spacing w:val="-8"/>
        </w:rPr>
        <w:t>分）</w:t>
      </w:r>
    </w:p>
    <w:p w14:paraId="070DD096" w14:textId="77777777" w:rsidR="0095638F" w:rsidRDefault="00000000">
      <w:pPr>
        <w:spacing w:line="360" w:lineRule="exact"/>
        <w:rPr>
          <w:rFonts w:ascii="宋体" w:eastAsia="宋体" w:hAnsi="宋体" w:cs="宋体" w:hint="eastAsia"/>
          <w:b/>
          <w:bCs/>
          <w:color w:val="0000FF"/>
        </w:rPr>
      </w:pPr>
      <w:r>
        <w:rPr>
          <w:rFonts w:ascii="宋体" w:eastAsia="宋体" w:hAnsi="宋体" w:cs="宋体" w:hint="eastAsia"/>
          <w:b/>
          <w:bCs/>
          <w:color w:val="0000FF"/>
        </w:rPr>
        <w:t>【细则】</w:t>
      </w:r>
    </w:p>
    <w:p w14:paraId="11A95BA1" w14:textId="77777777" w:rsidR="0095638F" w:rsidRDefault="00000000">
      <w:pPr>
        <w:spacing w:line="360" w:lineRule="exact"/>
        <w:ind w:firstLineChars="200" w:firstLine="420"/>
      </w:pPr>
      <w:r>
        <w:rPr>
          <w:rFonts w:hint="eastAsia"/>
        </w:rPr>
        <w:t>与民主监督相关，如民主监督</w:t>
      </w:r>
      <w:r>
        <w:rPr>
          <w:rFonts w:hint="eastAsia"/>
        </w:rPr>
        <w:t>/</w:t>
      </w:r>
      <w:r>
        <w:rPr>
          <w:rFonts w:hint="eastAsia"/>
        </w:rPr>
        <w:t>村民监督</w:t>
      </w:r>
      <w:r>
        <w:rPr>
          <w:rFonts w:hint="eastAsia"/>
        </w:rPr>
        <w:t>/</w:t>
      </w:r>
      <w:r>
        <w:rPr>
          <w:rFonts w:hint="eastAsia"/>
        </w:rPr>
        <w:t>民众监督</w:t>
      </w:r>
      <w:r>
        <w:rPr>
          <w:rFonts w:hint="eastAsia"/>
        </w:rPr>
        <w:t>/</w:t>
      </w:r>
      <w:r>
        <w:rPr>
          <w:rFonts w:hint="eastAsia"/>
        </w:rPr>
        <w:t>民主督事</w:t>
      </w:r>
      <w:r>
        <w:rPr>
          <w:rFonts w:hint="eastAsia"/>
        </w:rPr>
        <w:t>/</w:t>
      </w:r>
      <w:r>
        <w:rPr>
          <w:rFonts w:hint="eastAsia"/>
        </w:rPr>
        <w:t>共同监督事的实施</w:t>
      </w:r>
      <w:r>
        <w:rPr>
          <w:rFonts w:hint="eastAsia"/>
        </w:rPr>
        <w:t>/</w:t>
      </w:r>
      <w:r>
        <w:rPr>
          <w:rFonts w:hint="eastAsia"/>
        </w:rPr>
        <w:t>村民监事</w:t>
      </w:r>
      <w:r>
        <w:rPr>
          <w:rFonts w:hint="eastAsia"/>
        </w:rPr>
        <w:t>/</w:t>
      </w:r>
      <w:r>
        <w:rPr>
          <w:rFonts w:hint="eastAsia"/>
        </w:rPr>
        <w:t>监督权、民主评议等。</w:t>
      </w:r>
    </w:p>
    <w:p w14:paraId="27349D67" w14:textId="77777777" w:rsidR="0095638F" w:rsidRDefault="00000000">
      <w:pPr>
        <w:spacing w:beforeLines="50" w:before="156" w:line="360" w:lineRule="exact"/>
        <w:ind w:firstLineChars="100" w:firstLine="211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（2）结合材料，运用《政治与法治》知识，谈谈“云端+院落夜话”议事机制是如何破解“一连串难题”的。（7分）</w:t>
      </w:r>
    </w:p>
    <w:p w14:paraId="6ACCD361" w14:textId="77777777" w:rsidR="0095638F" w:rsidRDefault="00000000">
      <w:pPr>
        <w:spacing w:line="360" w:lineRule="exact"/>
        <w:rPr>
          <w:rFonts w:ascii="宋体" w:eastAsia="宋体" w:hAnsi="宋体" w:cs="宋体" w:hint="eastAsia"/>
          <w:b/>
          <w:bCs/>
          <w:color w:val="0000FF"/>
        </w:rPr>
      </w:pPr>
      <w:r>
        <w:rPr>
          <w:rFonts w:ascii="宋体" w:eastAsia="宋体" w:hAnsi="宋体" w:cs="宋体" w:hint="eastAsia"/>
          <w:b/>
          <w:bCs/>
          <w:color w:val="0000FF"/>
        </w:rPr>
        <w:t>【细则】</w:t>
      </w:r>
    </w:p>
    <w:p w14:paraId="082149B9" w14:textId="77777777" w:rsidR="0095638F" w:rsidRDefault="00000000">
      <w:pPr>
        <w:spacing w:line="360" w:lineRule="exact"/>
        <w:ind w:firstLineChars="200" w:firstLine="422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b/>
          <w:bCs/>
          <w:color w:val="0000FF"/>
          <w:szCs w:val="21"/>
        </w:rPr>
        <w:t>①</w:t>
      </w:r>
      <w:r>
        <w:rPr>
          <w:rFonts w:hint="eastAsia"/>
        </w:rPr>
        <w:t>坚持党的领导</w:t>
      </w:r>
      <w:r>
        <w:rPr>
          <w:rFonts w:hint="eastAsia"/>
        </w:rPr>
        <w:t>/</w:t>
      </w:r>
      <w:r>
        <w:rPr>
          <w:rFonts w:hint="eastAsia"/>
        </w:rPr>
        <w:t>村党委领导</w:t>
      </w:r>
      <w:r>
        <w:rPr>
          <w:rFonts w:hint="eastAsia"/>
        </w:rPr>
        <w:t>/</w:t>
      </w:r>
      <w:r>
        <w:rPr>
          <w:rFonts w:hint="eastAsia"/>
        </w:rPr>
        <w:t>发挥基层党组织战斗堡垒作用</w:t>
      </w:r>
      <w:r>
        <w:rPr>
          <w:rFonts w:hint="eastAsia"/>
        </w:rPr>
        <w:t xml:space="preserve"> 1</w:t>
      </w:r>
      <w:r>
        <w:rPr>
          <w:rFonts w:hint="eastAsia"/>
        </w:rPr>
        <w:t>分</w:t>
      </w:r>
      <w:r>
        <w:rPr>
          <w:rFonts w:ascii="楷体" w:eastAsia="楷体" w:hAnsi="楷体" w:cs="楷体" w:hint="eastAsia"/>
        </w:rPr>
        <w:t>（党员先锋作用不给分）</w:t>
      </w:r>
    </w:p>
    <w:p w14:paraId="7C94FF47" w14:textId="77777777" w:rsidR="0095638F" w:rsidRDefault="00000000">
      <w:pPr>
        <w:spacing w:line="360" w:lineRule="exact"/>
        <w:ind w:firstLineChars="200" w:firstLine="422"/>
        <w:rPr>
          <w:rFonts w:asciiTheme="minorEastAsia" w:hAnsiTheme="minorEastAsia" w:hint="eastAsia"/>
        </w:rPr>
      </w:pPr>
      <w:r>
        <w:rPr>
          <w:rFonts w:ascii="楷体" w:eastAsia="楷体" w:hAnsi="楷体" w:cs="楷体" w:hint="eastAsia"/>
          <w:b/>
          <w:bCs/>
          <w:color w:val="0000FF"/>
          <w:szCs w:val="21"/>
        </w:rPr>
        <w:t>②过程：</w:t>
      </w:r>
    </w:p>
    <w:p w14:paraId="7C94A319" w14:textId="77777777" w:rsidR="0095638F" w:rsidRDefault="00000000">
      <w:pPr>
        <w:spacing w:line="360" w:lineRule="exact"/>
        <w:ind w:leftChars="100" w:left="210"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线上线下/科技，</w:t>
      </w:r>
      <w:r>
        <w:rPr>
          <w:rFonts w:ascii="宋体" w:eastAsia="宋体" w:hAnsi="宋体" w:hint="eastAsia"/>
        </w:rPr>
        <w:t xml:space="preserve">收集民意  </w:t>
      </w:r>
      <w:r>
        <w:rPr>
          <w:rFonts w:asciiTheme="minorEastAsia" w:hAnsiTheme="minorEastAsia" w:hint="eastAsia"/>
        </w:rPr>
        <w:t>1分</w:t>
      </w:r>
    </w:p>
    <w:p w14:paraId="2B6EA280" w14:textId="77777777" w:rsidR="0095638F" w:rsidRDefault="00000000">
      <w:pPr>
        <w:spacing w:line="360" w:lineRule="exact"/>
        <w:ind w:leftChars="100" w:left="210"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多元主体共同参与，</w:t>
      </w:r>
      <w:r>
        <w:rPr>
          <w:rFonts w:ascii="宋体" w:eastAsia="宋体" w:hAnsi="宋体" w:hint="eastAsia"/>
        </w:rPr>
        <w:t xml:space="preserve">凝聚乡村治理合力  </w:t>
      </w:r>
      <w:r>
        <w:rPr>
          <w:rFonts w:asciiTheme="minorEastAsia" w:hAnsiTheme="minorEastAsia" w:hint="eastAsia"/>
        </w:rPr>
        <w:t>1分</w:t>
      </w:r>
    </w:p>
    <w:p w14:paraId="2B5D9D64" w14:textId="77777777" w:rsidR="0095638F" w:rsidRDefault="00000000">
      <w:pPr>
        <w:spacing w:line="360" w:lineRule="exact"/>
        <w:ind w:leftChars="100" w:left="210" w:firstLineChars="200" w:firstLine="420"/>
        <w:rPr>
          <w:rFonts w:asciiTheme="minorEastAsia" w:hAnsiTheme="minorEastAsia" w:hint="eastAsia"/>
        </w:rPr>
      </w:pPr>
      <w:r>
        <w:rPr>
          <w:rFonts w:ascii="宋体" w:eastAsia="宋体" w:hAnsi="宋体" w:hint="eastAsia"/>
        </w:rPr>
        <w:t xml:space="preserve">遵循民主协商、民主决策原则，形成合理方案  </w:t>
      </w:r>
      <w:r>
        <w:rPr>
          <w:rFonts w:asciiTheme="minorEastAsia" w:eastAsia="宋体" w:hAnsiTheme="minorEastAsia" w:hint="eastAsia"/>
        </w:rPr>
        <w:t>2</w:t>
      </w:r>
      <w:r>
        <w:rPr>
          <w:rFonts w:asciiTheme="minorEastAsia" w:hAnsiTheme="minorEastAsia" w:hint="eastAsia"/>
        </w:rPr>
        <w:t>分</w:t>
      </w:r>
    </w:p>
    <w:p w14:paraId="3CF2CD72" w14:textId="77777777" w:rsidR="0095638F" w:rsidRDefault="00000000">
      <w:pPr>
        <w:spacing w:line="360" w:lineRule="exact"/>
        <w:ind w:leftChars="100" w:left="210"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 xml:space="preserve">保障知情权、参与权、表达权 </w:t>
      </w:r>
      <w:r>
        <w:rPr>
          <w:rFonts w:ascii="楷体" w:eastAsia="楷体" w:hAnsi="楷体" w:cs="楷体" w:hint="eastAsia"/>
        </w:rPr>
        <w:t xml:space="preserve"> </w:t>
      </w:r>
      <w:r>
        <w:rPr>
          <w:rFonts w:asciiTheme="minorEastAsia" w:hAnsiTheme="minorEastAsia" w:hint="eastAsia"/>
        </w:rPr>
        <w:t>1分</w:t>
      </w:r>
    </w:p>
    <w:p w14:paraId="6C415336" w14:textId="77777777" w:rsidR="0095638F" w:rsidRDefault="00000000">
      <w:pPr>
        <w:spacing w:line="360" w:lineRule="exact"/>
        <w:ind w:firstLineChars="200" w:firstLine="422"/>
        <w:rPr>
          <w:rFonts w:asciiTheme="minorEastAsia" w:hAnsiTheme="minorEastAsia" w:hint="eastAsia"/>
        </w:rPr>
      </w:pPr>
      <w:r>
        <w:rPr>
          <w:rFonts w:ascii="楷体" w:eastAsia="楷体" w:hAnsi="楷体" w:cs="楷体" w:hint="eastAsia"/>
          <w:b/>
          <w:bCs/>
          <w:color w:val="0000FF"/>
          <w:szCs w:val="21"/>
        </w:rPr>
        <w:t>③效果：</w:t>
      </w:r>
      <w:r>
        <w:rPr>
          <w:rFonts w:asciiTheme="minorEastAsia" w:hAnsiTheme="minorEastAsia" w:hint="eastAsia"/>
        </w:rPr>
        <w:t>协调好利益关系/民生/基层治理/乡村振兴  1分</w:t>
      </w:r>
    </w:p>
    <w:p w14:paraId="6FE246F9" w14:textId="77777777" w:rsidR="0095638F" w:rsidRDefault="00000000">
      <w:pPr>
        <w:spacing w:beforeLines="50" w:before="156" w:line="360" w:lineRule="exact"/>
        <w:ind w:firstLineChars="200" w:firstLine="422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（3）任选两位村民的观点，运用形式逻辑知识，说明其理解是否正确。(4分)</w:t>
      </w:r>
    </w:p>
    <w:p w14:paraId="0F741B1C" w14:textId="77777777" w:rsidR="0095638F" w:rsidRDefault="00000000">
      <w:pPr>
        <w:spacing w:line="360" w:lineRule="exact"/>
      </w:pPr>
      <w:r>
        <w:rPr>
          <w:rFonts w:hint="eastAsia"/>
          <w:b/>
          <w:bCs/>
          <w:color w:val="0000FF"/>
        </w:rPr>
        <w:t>【</w:t>
      </w:r>
      <w:r>
        <w:rPr>
          <w:b/>
          <w:bCs/>
          <w:color w:val="0000FF"/>
        </w:rPr>
        <w:t>细则</w:t>
      </w:r>
      <w:r>
        <w:rPr>
          <w:rFonts w:hint="eastAsia"/>
          <w:b/>
          <w:bCs/>
          <w:color w:val="0000FF"/>
        </w:rPr>
        <w:t>】</w:t>
      </w:r>
      <w:r>
        <w:t>判断正误</w:t>
      </w:r>
      <w:r>
        <w:t>1</w:t>
      </w:r>
      <w:r>
        <w:t>分，理由</w:t>
      </w:r>
      <w:r>
        <w:t>1</w:t>
      </w:r>
      <w:r>
        <w:t>分</w:t>
      </w:r>
    </w:p>
    <w:p w14:paraId="7395B21E" w14:textId="77777777" w:rsidR="0095638F" w:rsidRDefault="00000000">
      <w:pPr>
        <w:spacing w:line="360" w:lineRule="exact"/>
        <w:ind w:firstLineChars="200" w:firstLine="420"/>
        <w:rPr>
          <w:rFonts w:ascii="楷体" w:eastAsia="楷体" w:hAnsi="楷体" w:cs="楷体" w:hint="eastAsia"/>
        </w:rPr>
      </w:pPr>
      <w:r>
        <w:t>甲：错误。理由：三段论规则：犯了四概念的错误</w:t>
      </w:r>
      <w:r>
        <w:t>/</w:t>
      </w:r>
      <w:r>
        <w:t>前提不真</w:t>
      </w:r>
      <w:r>
        <w:t>/</w:t>
      </w:r>
      <w:r>
        <w:t>材料分析</w:t>
      </w:r>
      <w:r>
        <w:rPr>
          <w:rFonts w:ascii="楷体" w:eastAsia="楷体" w:hAnsi="楷体" w:cs="楷体" w:hint="eastAsia"/>
        </w:rPr>
        <w:t>（个人补偿诉求是正当的个人利益，与公共不是非此即彼的关系。题目中的小前提窄化了公共利益的外延）</w:t>
      </w:r>
    </w:p>
    <w:p w14:paraId="74BA7E7F" w14:textId="77777777" w:rsidR="0095638F" w:rsidRDefault="00000000">
      <w:pPr>
        <w:spacing w:line="360" w:lineRule="exact"/>
        <w:ind w:firstLineChars="200" w:firstLine="420"/>
        <w:rPr>
          <w:rFonts w:ascii="楷体" w:eastAsia="楷体" w:hAnsi="楷体" w:cs="楷体" w:hint="eastAsia"/>
        </w:rPr>
      </w:pPr>
      <w:r>
        <w:t>乙：正确。理由：联言判断：同真则真</w:t>
      </w:r>
      <w:r>
        <w:t>/</w:t>
      </w:r>
      <w:r>
        <w:t>反对关系</w:t>
      </w:r>
      <w:r>
        <w:t>/</w:t>
      </w:r>
      <w:r>
        <w:t>材料分析</w:t>
      </w:r>
      <w:r>
        <w:rPr>
          <w:rFonts w:ascii="楷体" w:eastAsia="楷体" w:hAnsi="楷体" w:cs="楷体"/>
        </w:rPr>
        <w:t>（“所有村务必须公开”与“所有村务都不必公开”是 两个反对关系）</w:t>
      </w:r>
    </w:p>
    <w:p w14:paraId="1093333B" w14:textId="77777777" w:rsidR="0095638F" w:rsidRDefault="00000000">
      <w:pPr>
        <w:spacing w:line="360" w:lineRule="exact"/>
        <w:ind w:firstLineChars="200" w:firstLine="420"/>
      </w:pPr>
      <w:r>
        <w:t>丙：错误。理论：偷换了概念</w:t>
      </w:r>
      <w:r>
        <w:t>/</w:t>
      </w:r>
      <w:r>
        <w:t>违背同一律</w:t>
      </w:r>
      <w:r>
        <w:t>/</w:t>
      </w:r>
      <w:r>
        <w:t>材料分析</w:t>
      </w:r>
      <w:r>
        <w:rPr>
          <w:rFonts w:ascii="楷体" w:eastAsia="楷体" w:hAnsi="楷体" w:cs="楷体"/>
        </w:rPr>
        <w:t>（充分条件假言推理中，前提中的后件是“村民会议”,而结论中是 “村委会”,偷换了概念，违背同一律）</w:t>
      </w:r>
    </w:p>
    <w:p w14:paraId="1C4CAE30" w14:textId="77777777" w:rsidR="0095638F" w:rsidRDefault="0095638F">
      <w:pPr>
        <w:spacing w:line="360" w:lineRule="exact"/>
      </w:pPr>
    </w:p>
    <w:p w14:paraId="3514A015" w14:textId="77777777" w:rsidR="0095638F" w:rsidRDefault="00000000">
      <w:pPr>
        <w:spacing w:line="360" w:lineRule="exact"/>
        <w:rPr>
          <w:b/>
          <w:bCs/>
        </w:rPr>
      </w:pPr>
      <w:r>
        <w:rPr>
          <w:rFonts w:hint="eastAsia"/>
          <w:b/>
          <w:bCs/>
        </w:rPr>
        <w:lastRenderedPageBreak/>
        <w:t>20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）概括材料一反映的经济信息。（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分）</w:t>
      </w:r>
    </w:p>
    <w:p w14:paraId="632EC9FC" w14:textId="77777777" w:rsidR="0095638F" w:rsidRDefault="00000000">
      <w:pPr>
        <w:spacing w:line="360" w:lineRule="exact"/>
        <w:rPr>
          <w:rFonts w:ascii="宋体" w:eastAsia="宋体" w:hAnsi="宋体" w:cs="宋体" w:hint="eastAsia"/>
          <w:b/>
          <w:bCs/>
          <w:color w:val="0000FF"/>
        </w:rPr>
      </w:pPr>
      <w:r>
        <w:rPr>
          <w:rFonts w:ascii="宋体" w:eastAsia="宋体" w:hAnsi="宋体" w:cs="宋体" w:hint="eastAsia"/>
          <w:b/>
          <w:bCs/>
          <w:color w:val="0000FF"/>
        </w:rPr>
        <w:t>【细则】</w:t>
      </w:r>
    </w:p>
    <w:p w14:paraId="535EDEE3" w14:textId="77777777" w:rsidR="0095638F" w:rsidRDefault="00000000">
      <w:pPr>
        <w:spacing w:line="360" w:lineRule="exact"/>
        <w:ind w:firstLineChars="200" w:firstLine="422"/>
      </w:pPr>
      <w:r>
        <w:rPr>
          <w:rFonts w:ascii="宋体" w:eastAsia="宋体" w:hAnsi="宋体" w:cs="宋体" w:hint="eastAsia"/>
          <w:b/>
          <w:bCs/>
          <w:color w:val="0000FF"/>
        </w:rPr>
        <w:t>●</w:t>
      </w:r>
      <w:r>
        <w:t>2010</w:t>
      </w:r>
      <w:r>
        <w:t>年以来，东盟与中国货物贸易占比持续攀升（</w:t>
      </w:r>
      <w:r>
        <w:t>1</w:t>
      </w:r>
      <w:r>
        <w:t>分）</w:t>
      </w:r>
      <w:r>
        <w:rPr>
          <w:rFonts w:hint="eastAsia"/>
        </w:rPr>
        <w:t>。</w:t>
      </w:r>
      <w:r>
        <w:rPr>
          <w:rFonts w:ascii="楷体" w:eastAsia="楷体" w:hAnsi="楷体" w:cs="楷体" w:hint="eastAsia"/>
        </w:rPr>
        <w:t>没有“占比”不得分。</w:t>
      </w:r>
    </w:p>
    <w:p w14:paraId="0B5DB8E9" w14:textId="77777777" w:rsidR="0095638F" w:rsidRDefault="00000000">
      <w:pPr>
        <w:spacing w:line="360" w:lineRule="exact"/>
      </w:pPr>
      <w:r>
        <w:t xml:space="preserve"> </w:t>
      </w:r>
      <w:r>
        <w:rPr>
          <w:rFonts w:hint="eastAsia"/>
        </w:rPr>
        <w:t xml:space="preserve">   </w:t>
      </w:r>
      <w:r>
        <w:rPr>
          <w:rFonts w:ascii="宋体" w:eastAsia="宋体" w:hAnsi="宋体" w:cs="宋体" w:hint="eastAsia"/>
          <w:b/>
          <w:bCs/>
          <w:color w:val="0000FF"/>
        </w:rPr>
        <w:t>●</w:t>
      </w:r>
      <w:r>
        <w:t>中国是东盟第一大贸易伙伴（</w:t>
      </w:r>
      <w:r>
        <w:t>1</w:t>
      </w:r>
      <w:r>
        <w:t>分）</w:t>
      </w:r>
      <w:r>
        <w:rPr>
          <w:rFonts w:hint="eastAsia"/>
        </w:rPr>
        <w:t>。</w:t>
      </w:r>
      <w:r>
        <w:rPr>
          <w:rFonts w:ascii="楷体" w:eastAsia="楷体" w:hAnsi="楷体" w:cs="楷体" w:hint="eastAsia"/>
        </w:rPr>
        <w:t>变通：</w:t>
      </w:r>
      <w:r>
        <w:rPr>
          <w:rFonts w:ascii="楷体" w:eastAsia="楷体" w:hAnsi="楷体" w:cs="楷体"/>
        </w:rPr>
        <w:t>中国在东盟的贸易伙伴</w:t>
      </w:r>
      <w:r>
        <w:rPr>
          <w:rFonts w:ascii="楷体" w:eastAsia="楷体" w:hAnsi="楷体" w:cs="楷体" w:hint="eastAsia"/>
        </w:rPr>
        <w:t>中“领先”“主导”“占比最高”“首位”等</w:t>
      </w:r>
      <w:r>
        <w:rPr>
          <w:rFonts w:ascii="宋体" w:eastAsia="宋体" w:hAnsi="宋体" w:cs="宋体" w:hint="eastAsia"/>
        </w:rPr>
        <w:t>。</w:t>
      </w:r>
      <w:r>
        <w:rPr>
          <w:rFonts w:ascii="楷体" w:eastAsia="楷体" w:hAnsi="楷体" w:cs="楷体" w:hint="eastAsia"/>
        </w:rPr>
        <w:t>写“主要贸易伙伴”不得分</w:t>
      </w:r>
      <w:r>
        <w:rPr>
          <w:rFonts w:ascii="楷体" w:eastAsia="楷体" w:hAnsi="楷体" w:cs="楷体"/>
        </w:rPr>
        <w:t>。</w:t>
      </w:r>
    </w:p>
    <w:p w14:paraId="705B808A" w14:textId="77777777" w:rsidR="0095638F" w:rsidRDefault="00000000">
      <w:pPr>
        <w:spacing w:line="360" w:lineRule="exact"/>
        <w:ind w:firstLineChars="200" w:firstLine="422"/>
        <w:rPr>
          <w:rFonts w:ascii="楷体" w:eastAsia="楷体" w:hAnsi="楷体" w:cs="楷体" w:hint="eastAsia"/>
        </w:rPr>
      </w:pPr>
      <w:r>
        <w:rPr>
          <w:rFonts w:ascii="宋体" w:eastAsia="宋体" w:hAnsi="宋体" w:cs="宋体" w:hint="eastAsia"/>
          <w:b/>
          <w:bCs/>
          <w:color w:val="0000FF"/>
        </w:rPr>
        <w:t>●</w:t>
      </w:r>
      <w:r>
        <w:t>东盟对中国的贸易依存度不断提高，区域经济一体化程度加深。（任意一句得</w:t>
      </w:r>
      <w:r>
        <w:t>1</w:t>
      </w:r>
      <w:r>
        <w:t>分）</w:t>
      </w:r>
      <w:r>
        <w:rPr>
          <w:rFonts w:ascii="楷体" w:eastAsia="楷体" w:hAnsi="楷体" w:cs="楷体" w:hint="eastAsia"/>
        </w:rPr>
        <w:t>变通：</w:t>
      </w:r>
      <w:r>
        <w:rPr>
          <w:rFonts w:ascii="楷体" w:eastAsia="楷体" w:hAnsi="楷体" w:cs="楷体"/>
        </w:rPr>
        <w:t>东盟与中国的经贸关系日益紧密、构建更紧密的中国—东盟命运共同体等。</w:t>
      </w:r>
    </w:p>
    <w:p w14:paraId="37DCE0B1" w14:textId="77777777" w:rsidR="0095638F" w:rsidRDefault="00000000">
      <w:pPr>
        <w:spacing w:beforeLines="50" w:before="156" w:line="360" w:lineRule="exact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）分析中国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</w:rPr>
        <w:t>东盟自贸区</w:t>
      </w:r>
      <w:r>
        <w:rPr>
          <w:rFonts w:hint="eastAsia"/>
          <w:b/>
          <w:bCs/>
        </w:rPr>
        <w:t>3.0</w:t>
      </w:r>
      <w:r>
        <w:rPr>
          <w:rFonts w:hint="eastAsia"/>
          <w:b/>
          <w:bCs/>
        </w:rPr>
        <w:t>版式如何为区域发展和世界经济注入强劲动力。（</w:t>
      </w:r>
      <w:r>
        <w:rPr>
          <w:rFonts w:hint="eastAsia"/>
          <w:b/>
          <w:bCs/>
        </w:rPr>
        <w:t>8</w:t>
      </w:r>
      <w:r>
        <w:rPr>
          <w:rFonts w:hint="eastAsia"/>
          <w:b/>
          <w:bCs/>
        </w:rPr>
        <w:t>分）</w:t>
      </w:r>
    </w:p>
    <w:p w14:paraId="43FD3BE4" w14:textId="77777777" w:rsidR="0095638F" w:rsidRDefault="00000000">
      <w:pPr>
        <w:spacing w:line="360" w:lineRule="exact"/>
        <w:rPr>
          <w:rFonts w:ascii="宋体" w:eastAsia="宋体" w:hAnsi="宋体" w:cs="宋体" w:hint="eastAsia"/>
          <w:b/>
          <w:bCs/>
          <w:color w:val="0000FF"/>
        </w:rPr>
      </w:pPr>
      <w:r>
        <w:rPr>
          <w:rFonts w:ascii="宋体" w:eastAsia="宋体" w:hAnsi="宋体" w:cs="宋体" w:hint="eastAsia"/>
          <w:b/>
          <w:bCs/>
          <w:color w:val="0000FF"/>
        </w:rPr>
        <w:t>【细则】</w:t>
      </w:r>
    </w:p>
    <w:p w14:paraId="04002300" w14:textId="77777777" w:rsidR="0095638F" w:rsidRDefault="00000000">
      <w:pPr>
        <w:spacing w:line="360" w:lineRule="exact"/>
        <w:ind w:firstLineChars="200" w:firstLine="422"/>
        <w:rPr>
          <w:rFonts w:ascii="楷体" w:eastAsia="楷体" w:hAnsi="楷体" w:cs="楷体" w:hint="eastAsia"/>
          <w:b/>
          <w:bCs/>
          <w:color w:val="0000FF"/>
          <w:szCs w:val="21"/>
        </w:rPr>
      </w:pPr>
      <w:r>
        <w:rPr>
          <w:rFonts w:ascii="宋体" w:eastAsia="宋体" w:hAnsi="宋体" w:cs="宋体" w:hint="eastAsia"/>
          <w:b/>
          <w:bCs/>
          <w:color w:val="0000FF"/>
        </w:rPr>
        <w:t>●</w:t>
      </w:r>
      <w:r>
        <w:rPr>
          <w:rFonts w:ascii="楷体" w:eastAsia="楷体" w:hAnsi="楷体" w:cs="楷体" w:hint="eastAsia"/>
          <w:b/>
          <w:bCs/>
          <w:color w:val="0000FF"/>
          <w:szCs w:val="21"/>
        </w:rPr>
        <w:t>标准规则（2分）</w:t>
      </w:r>
    </w:p>
    <w:p w14:paraId="78E844A8" w14:textId="77777777" w:rsidR="0095638F" w:rsidRDefault="00000000">
      <w:pPr>
        <w:spacing w:line="360" w:lineRule="exact"/>
        <w:ind w:firstLineChars="200" w:firstLine="420"/>
      </w:pPr>
      <w:r>
        <w:rPr>
          <w:rFonts w:hint="eastAsia"/>
        </w:rPr>
        <w:t>降低制度性交易成本</w:t>
      </w:r>
      <w:r>
        <w:rPr>
          <w:rFonts w:hint="eastAsia"/>
        </w:rPr>
        <w:t>/</w:t>
      </w:r>
      <w:r>
        <w:rPr>
          <w:rFonts w:hint="eastAsia"/>
        </w:rPr>
        <w:t>提高贸易效率</w:t>
      </w:r>
      <w:r>
        <w:rPr>
          <w:rFonts w:hint="eastAsia"/>
        </w:rPr>
        <w:t xml:space="preserve">   1</w:t>
      </w:r>
      <w:r>
        <w:rPr>
          <w:rFonts w:hint="eastAsia"/>
        </w:rPr>
        <w:t>分</w:t>
      </w:r>
    </w:p>
    <w:p w14:paraId="11EBA967" w14:textId="77777777" w:rsidR="0095638F" w:rsidRDefault="00000000">
      <w:pPr>
        <w:spacing w:line="360" w:lineRule="exact"/>
        <w:ind w:firstLineChars="200" w:firstLine="420"/>
      </w:pPr>
      <w:r>
        <w:rPr>
          <w:rFonts w:hint="eastAsia"/>
        </w:rPr>
        <w:t>贸易投资便利化自由化</w:t>
      </w:r>
      <w:r>
        <w:rPr>
          <w:rFonts w:hint="eastAsia"/>
        </w:rPr>
        <w:t>/</w:t>
      </w:r>
      <w:r>
        <w:rPr>
          <w:rFonts w:hint="eastAsia"/>
        </w:rPr>
        <w:t>优化营商环境</w:t>
      </w:r>
      <w:r>
        <w:rPr>
          <w:rFonts w:hint="eastAsia"/>
        </w:rPr>
        <w:t>/</w:t>
      </w:r>
      <w:r>
        <w:rPr>
          <w:rFonts w:hint="eastAsia"/>
        </w:rPr>
        <w:t>破除贸易壁垒</w:t>
      </w:r>
      <w:r>
        <w:rPr>
          <w:rFonts w:hint="eastAsia"/>
        </w:rPr>
        <w:t xml:space="preserve">   1</w:t>
      </w:r>
      <w:r>
        <w:rPr>
          <w:rFonts w:hint="eastAsia"/>
        </w:rPr>
        <w:t>分</w:t>
      </w:r>
    </w:p>
    <w:p w14:paraId="28879C06" w14:textId="77777777" w:rsidR="0095638F" w:rsidRDefault="00000000">
      <w:pPr>
        <w:spacing w:line="360" w:lineRule="exact"/>
        <w:ind w:firstLineChars="200" w:firstLine="422"/>
        <w:rPr>
          <w:rFonts w:ascii="楷体" w:eastAsia="楷体" w:hAnsi="楷体" w:cs="楷体" w:hint="eastAsia"/>
          <w:b/>
          <w:bCs/>
          <w:color w:val="0000FF"/>
          <w:szCs w:val="21"/>
        </w:rPr>
      </w:pPr>
      <w:r>
        <w:rPr>
          <w:rFonts w:ascii="宋体" w:eastAsia="宋体" w:hAnsi="宋体" w:cs="宋体" w:hint="eastAsia"/>
          <w:b/>
          <w:bCs/>
          <w:color w:val="0000FF"/>
        </w:rPr>
        <w:t>●</w:t>
      </w:r>
      <w:r>
        <w:rPr>
          <w:rFonts w:ascii="楷体" w:eastAsia="楷体" w:hAnsi="楷体" w:cs="楷体" w:hint="eastAsia"/>
          <w:b/>
          <w:bCs/>
          <w:color w:val="0000FF"/>
          <w:szCs w:val="21"/>
        </w:rPr>
        <w:t>产业链供应链（3分）</w:t>
      </w:r>
    </w:p>
    <w:p w14:paraId="2B1B3E34" w14:textId="77777777" w:rsidR="0095638F" w:rsidRDefault="00000000">
      <w:pPr>
        <w:spacing w:line="360" w:lineRule="exact"/>
        <w:ind w:firstLineChars="200" w:firstLine="420"/>
      </w:pPr>
      <w:r>
        <w:rPr>
          <w:rFonts w:hint="eastAsia"/>
        </w:rPr>
        <w:t>经济安全</w:t>
      </w:r>
      <w:r>
        <w:rPr>
          <w:rFonts w:hint="eastAsia"/>
        </w:rPr>
        <w:t>/</w:t>
      </w:r>
      <w:r>
        <w:rPr>
          <w:rFonts w:hint="eastAsia"/>
        </w:rPr>
        <w:t>统筹安全与发展</w:t>
      </w:r>
      <w:r>
        <w:rPr>
          <w:rFonts w:hint="eastAsia"/>
        </w:rPr>
        <w:t>/</w:t>
      </w:r>
      <w:r>
        <w:rPr>
          <w:rFonts w:hint="eastAsia"/>
        </w:rPr>
        <w:t>多元稳定的经贸关系</w:t>
      </w:r>
      <w:r>
        <w:rPr>
          <w:rFonts w:hint="eastAsia"/>
        </w:rPr>
        <w:t xml:space="preserve">  1</w:t>
      </w:r>
      <w:r>
        <w:rPr>
          <w:rFonts w:hint="eastAsia"/>
        </w:rPr>
        <w:t>分</w:t>
      </w:r>
    </w:p>
    <w:p w14:paraId="3AE09894" w14:textId="77777777" w:rsidR="0095638F" w:rsidRDefault="00000000">
      <w:pPr>
        <w:spacing w:line="360" w:lineRule="exact"/>
        <w:ind w:firstLineChars="200" w:firstLine="420"/>
      </w:pPr>
      <w:r>
        <w:rPr>
          <w:rFonts w:hint="eastAsia"/>
        </w:rPr>
        <w:t>发挥比较优势</w:t>
      </w:r>
      <w:r>
        <w:rPr>
          <w:rFonts w:hint="eastAsia"/>
        </w:rPr>
        <w:t>/</w:t>
      </w:r>
      <w:r>
        <w:rPr>
          <w:rFonts w:hint="eastAsia"/>
        </w:rPr>
        <w:t>机会成本</w:t>
      </w:r>
      <w:r>
        <w:rPr>
          <w:rFonts w:hint="eastAsia"/>
        </w:rPr>
        <w:t>/</w:t>
      </w:r>
      <w:r>
        <w:rPr>
          <w:rFonts w:hint="eastAsia"/>
        </w:rPr>
        <w:t>优势互补</w:t>
      </w:r>
      <w:r>
        <w:rPr>
          <w:rFonts w:hint="eastAsia"/>
        </w:rPr>
        <w:t>/</w:t>
      </w:r>
      <w:r>
        <w:rPr>
          <w:rFonts w:hint="eastAsia"/>
        </w:rPr>
        <w:t>深度加入国际分工</w:t>
      </w:r>
      <w:r>
        <w:rPr>
          <w:rFonts w:hint="eastAsia"/>
        </w:rPr>
        <w:t xml:space="preserve">  1</w:t>
      </w:r>
      <w:r>
        <w:rPr>
          <w:rFonts w:hint="eastAsia"/>
        </w:rPr>
        <w:t>分</w:t>
      </w:r>
    </w:p>
    <w:p w14:paraId="29E2D07C" w14:textId="77777777" w:rsidR="0095638F" w:rsidRDefault="00000000">
      <w:pPr>
        <w:spacing w:line="360" w:lineRule="exact"/>
      </w:pPr>
      <w:r>
        <w:rPr>
          <w:rFonts w:hint="eastAsia"/>
        </w:rPr>
        <w:t xml:space="preserve">    </w:t>
      </w:r>
      <w:r>
        <w:rPr>
          <w:rFonts w:hint="eastAsia"/>
        </w:rPr>
        <w:t>产业就业</w:t>
      </w:r>
      <w:r>
        <w:rPr>
          <w:rFonts w:hint="eastAsia"/>
        </w:rPr>
        <w:t xml:space="preserve"> 1</w:t>
      </w:r>
      <w:r>
        <w:rPr>
          <w:rFonts w:hint="eastAsia"/>
        </w:rPr>
        <w:t>分（产业协同、产业结构优化升级、产业发展带动就业收入税收等）</w:t>
      </w:r>
    </w:p>
    <w:p w14:paraId="1B3E3DEC" w14:textId="77777777" w:rsidR="0095638F" w:rsidRDefault="00000000">
      <w:pPr>
        <w:spacing w:line="360" w:lineRule="exact"/>
        <w:ind w:firstLineChars="200" w:firstLine="422"/>
        <w:rPr>
          <w:rFonts w:ascii="楷体" w:eastAsia="楷体" w:hAnsi="楷体" w:cs="楷体" w:hint="eastAsia"/>
          <w:b/>
          <w:bCs/>
          <w:color w:val="0000FF"/>
          <w:szCs w:val="21"/>
        </w:rPr>
      </w:pPr>
      <w:r>
        <w:rPr>
          <w:rFonts w:ascii="宋体" w:eastAsia="宋体" w:hAnsi="宋体" w:cs="宋体" w:hint="eastAsia"/>
          <w:b/>
          <w:bCs/>
          <w:color w:val="0000FF"/>
        </w:rPr>
        <w:t>●</w:t>
      </w:r>
      <w:r>
        <w:rPr>
          <w:rFonts w:ascii="楷体" w:eastAsia="楷体" w:hAnsi="楷体" w:cs="楷体" w:hint="eastAsia"/>
          <w:b/>
          <w:bCs/>
          <w:color w:val="0000FF"/>
          <w:szCs w:val="21"/>
        </w:rPr>
        <w:t>综合（2分）</w:t>
      </w:r>
    </w:p>
    <w:p w14:paraId="4A795DC2" w14:textId="77777777" w:rsidR="0095638F" w:rsidRDefault="00000000">
      <w:pPr>
        <w:spacing w:line="360" w:lineRule="exact"/>
        <w:ind w:firstLineChars="200" w:firstLine="420"/>
      </w:pPr>
      <w:r>
        <w:rPr>
          <w:rFonts w:hint="eastAsia"/>
        </w:rPr>
        <w:t>对区域：地区经济转型升级，增强竞争力</w:t>
      </w:r>
      <w:r>
        <w:rPr>
          <w:rFonts w:hint="eastAsia"/>
        </w:rPr>
        <w:t>/</w:t>
      </w:r>
      <w:r>
        <w:rPr>
          <w:rFonts w:hint="eastAsia"/>
        </w:rPr>
        <w:t>提升发展中国家的代表性和发言权</w:t>
      </w:r>
      <w:r>
        <w:rPr>
          <w:rFonts w:hint="eastAsia"/>
        </w:rPr>
        <w:t>/</w:t>
      </w:r>
      <w:r>
        <w:rPr>
          <w:rFonts w:hint="eastAsia"/>
        </w:rPr>
        <w:t>打破发达国家规则制定中的垄断主导</w:t>
      </w:r>
      <w:r>
        <w:rPr>
          <w:rFonts w:hint="eastAsia"/>
        </w:rPr>
        <w:t xml:space="preserve">  1</w:t>
      </w:r>
      <w:r>
        <w:rPr>
          <w:rFonts w:hint="eastAsia"/>
        </w:rPr>
        <w:t>分</w:t>
      </w:r>
    </w:p>
    <w:p w14:paraId="0DC2A53B" w14:textId="77777777" w:rsidR="0095638F" w:rsidRDefault="00000000">
      <w:pPr>
        <w:spacing w:line="360" w:lineRule="exact"/>
        <w:ind w:firstLineChars="200" w:firstLine="420"/>
        <w:rPr>
          <w:b/>
          <w:bCs/>
        </w:rPr>
      </w:pPr>
      <w:r>
        <w:rPr>
          <w:rFonts w:hint="eastAsia"/>
        </w:rPr>
        <w:t>对世界：坚持合作共赢</w:t>
      </w:r>
      <w:r>
        <w:rPr>
          <w:rFonts w:hint="eastAsia"/>
        </w:rPr>
        <w:t>/</w:t>
      </w:r>
      <w:r>
        <w:rPr>
          <w:rFonts w:hint="eastAsia"/>
        </w:rPr>
        <w:t>开放包容</w:t>
      </w:r>
      <w:r>
        <w:rPr>
          <w:rFonts w:hint="eastAsia"/>
        </w:rPr>
        <w:t>/</w:t>
      </w:r>
      <w:r>
        <w:rPr>
          <w:rFonts w:hint="eastAsia"/>
        </w:rPr>
        <w:t>共同利益，坚持多边贸易</w:t>
      </w:r>
      <w:r>
        <w:rPr>
          <w:rFonts w:hint="eastAsia"/>
        </w:rPr>
        <w:t>/</w:t>
      </w:r>
      <w:r>
        <w:rPr>
          <w:rFonts w:hint="eastAsia"/>
        </w:rPr>
        <w:t>多边主义、全球经济治理体系改革</w:t>
      </w:r>
      <w:r>
        <w:rPr>
          <w:rFonts w:hint="eastAsia"/>
        </w:rPr>
        <w:t xml:space="preserve">  1</w:t>
      </w:r>
      <w:r>
        <w:rPr>
          <w:rFonts w:hint="eastAsia"/>
        </w:rPr>
        <w:t>分</w:t>
      </w:r>
    </w:p>
    <w:p w14:paraId="57E4AD3F" w14:textId="77777777" w:rsidR="0095638F" w:rsidRDefault="00000000">
      <w:pPr>
        <w:spacing w:line="360" w:lineRule="exact"/>
        <w:ind w:firstLineChars="200" w:firstLine="422"/>
        <w:rPr>
          <w:rFonts w:ascii="楷体" w:eastAsia="楷体" w:hAnsi="楷体" w:cs="楷体" w:hint="eastAsia"/>
          <w:b/>
          <w:bCs/>
          <w:color w:val="0000FF"/>
          <w:szCs w:val="21"/>
        </w:rPr>
      </w:pPr>
      <w:r>
        <w:rPr>
          <w:rFonts w:ascii="宋体" w:eastAsia="宋体" w:hAnsi="宋体" w:cs="宋体" w:hint="eastAsia"/>
          <w:b/>
          <w:bCs/>
          <w:color w:val="0000FF"/>
        </w:rPr>
        <w:t>●</w:t>
      </w:r>
      <w:r>
        <w:rPr>
          <w:rFonts w:ascii="楷体" w:eastAsia="楷体" w:hAnsi="楷体" w:cs="楷体" w:hint="eastAsia"/>
          <w:b/>
          <w:bCs/>
          <w:color w:val="0000FF"/>
          <w:szCs w:val="21"/>
        </w:rPr>
        <w:t>联系材料（1分）</w:t>
      </w:r>
    </w:p>
    <w:p w14:paraId="63E173FF" w14:textId="77777777" w:rsidR="0095638F" w:rsidRDefault="0095638F">
      <w:pPr>
        <w:spacing w:line="360" w:lineRule="exact"/>
        <w:rPr>
          <w:rFonts w:ascii="宋体" w:eastAsia="宋体" w:hAnsi="宋体" w:cs="宋体" w:hint="eastAsia"/>
          <w:b/>
          <w:bCs/>
        </w:rPr>
      </w:pPr>
    </w:p>
    <w:p w14:paraId="107EF9DF" w14:textId="77777777" w:rsidR="0095638F" w:rsidRDefault="00000000">
      <w:pPr>
        <w:spacing w:line="360" w:lineRule="exact"/>
        <w:rPr>
          <w:b/>
          <w:bCs/>
        </w:rPr>
      </w:pPr>
      <w:r>
        <w:rPr>
          <w:rFonts w:hint="eastAsia"/>
          <w:b/>
          <w:bCs/>
        </w:rPr>
        <w:t>21.</w:t>
      </w:r>
      <w:r>
        <w:rPr>
          <w:rFonts w:hint="eastAsia"/>
          <w:b/>
          <w:bCs/>
        </w:rPr>
        <w:t>结合材料，综合运用所学，分析为什么“中国式现代化处于关键时期，更要坚持探索”。（</w:t>
      </w:r>
      <w:r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分）</w:t>
      </w:r>
    </w:p>
    <w:p w14:paraId="482D2176" w14:textId="77777777" w:rsidR="0095638F" w:rsidRDefault="00000000">
      <w:pPr>
        <w:spacing w:line="360" w:lineRule="exact"/>
        <w:rPr>
          <w:rFonts w:ascii="宋体" w:eastAsia="宋体" w:hAnsi="宋体" w:cs="宋体" w:hint="eastAsia"/>
          <w:b/>
          <w:bCs/>
          <w:color w:val="0000FF"/>
        </w:rPr>
      </w:pPr>
      <w:r>
        <w:rPr>
          <w:rFonts w:ascii="宋体" w:eastAsia="宋体" w:hAnsi="宋体" w:cs="宋体" w:hint="eastAsia"/>
          <w:b/>
          <w:bCs/>
          <w:color w:val="0000FF"/>
        </w:rPr>
        <w:t>【细则】</w:t>
      </w:r>
    </w:p>
    <w:p w14:paraId="7236B829" w14:textId="77777777" w:rsidR="0095638F" w:rsidRDefault="00000000">
      <w:pPr>
        <w:spacing w:line="360" w:lineRule="exact"/>
        <w:ind w:firstLineChars="200" w:firstLine="420"/>
      </w:pPr>
      <w:r>
        <w:rPr>
          <w:rFonts w:hint="eastAsia"/>
        </w:rPr>
        <w:t>本题</w:t>
      </w:r>
      <w:r>
        <w:t>属于观点论证</w:t>
      </w:r>
      <w:r>
        <w:rPr>
          <w:rFonts w:hint="eastAsia"/>
        </w:rPr>
        <w:t>，要求学生阐释“</w:t>
      </w:r>
      <w:r>
        <w:t>为什么</w:t>
      </w:r>
      <w:r>
        <w:rPr>
          <w:rFonts w:hint="eastAsia"/>
        </w:rPr>
        <w:t>”，适宜从“</w:t>
      </w:r>
      <w:r>
        <w:t>必要性</w:t>
      </w:r>
      <w:r>
        <w:t>+</w:t>
      </w:r>
      <w:r>
        <w:t>重要性</w:t>
      </w:r>
      <w:r>
        <w:rPr>
          <w:rFonts w:hint="eastAsia"/>
        </w:rPr>
        <w:t>”两方面展开作答</w:t>
      </w:r>
      <w:r>
        <w:t>。</w:t>
      </w:r>
      <w:r>
        <w:rPr>
          <w:rFonts w:hint="eastAsia"/>
        </w:rPr>
        <w:t>基于对试题任务的拆解，</w:t>
      </w:r>
      <w:r>
        <w:t>分析要紧扣中国式现代化，重点论证关键时期更要坚持探索。</w:t>
      </w:r>
    </w:p>
    <w:p w14:paraId="434FCF29" w14:textId="77777777" w:rsidR="0095638F" w:rsidRDefault="00000000">
      <w:pPr>
        <w:spacing w:line="360" w:lineRule="exact"/>
        <w:ind w:firstLineChars="200" w:firstLine="422"/>
        <w:rPr>
          <w:rFonts w:ascii="楷体" w:eastAsia="楷体" w:hAnsi="楷体" w:cs="楷体" w:hint="eastAsia"/>
          <w:b/>
          <w:bCs/>
          <w:color w:val="0000FF"/>
          <w:szCs w:val="21"/>
        </w:rPr>
      </w:pPr>
      <w:r>
        <w:rPr>
          <w:rFonts w:ascii="宋体" w:eastAsia="宋体" w:hAnsi="宋体" w:cs="宋体" w:hint="eastAsia"/>
          <w:b/>
          <w:bCs/>
          <w:color w:val="0000FF"/>
        </w:rPr>
        <w:t>●</w:t>
      </w:r>
      <w:r>
        <w:rPr>
          <w:rFonts w:ascii="楷体" w:eastAsia="楷体" w:hAnsi="楷体" w:cs="楷体" w:hint="eastAsia"/>
          <w:b/>
          <w:bCs/>
          <w:color w:val="0000FF"/>
          <w:szCs w:val="21"/>
        </w:rPr>
        <w:t>必要性分析：强调“没它不行”（3分）</w:t>
      </w:r>
    </w:p>
    <w:p w14:paraId="54793CCB" w14:textId="77777777" w:rsidR="0095638F" w:rsidRDefault="00000000">
      <w:pPr>
        <w:spacing w:line="360" w:lineRule="exact"/>
        <w:ind w:firstLineChars="200"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①对中国式现代化有所说明  ②从党和人民的角度说明  </w:t>
      </w:r>
    </w:p>
    <w:p w14:paraId="1EC0FE5D" w14:textId="77777777" w:rsidR="0095638F" w:rsidRDefault="00000000">
      <w:pPr>
        <w:spacing w:line="360" w:lineRule="exact"/>
        <w:ind w:firstLineChars="200" w:firstLine="422"/>
        <w:rPr>
          <w:rFonts w:ascii="楷体" w:eastAsia="楷体" w:hAnsi="楷体" w:cs="楷体" w:hint="eastAsia"/>
          <w:b/>
          <w:bCs/>
          <w:color w:val="0000FF"/>
          <w:szCs w:val="21"/>
        </w:rPr>
      </w:pPr>
      <w:r>
        <w:rPr>
          <w:rFonts w:ascii="宋体" w:eastAsia="宋体" w:hAnsi="宋体" w:cs="宋体" w:hint="eastAsia"/>
          <w:b/>
          <w:bCs/>
          <w:color w:val="0000FF"/>
        </w:rPr>
        <w:t>●</w:t>
      </w:r>
      <w:r>
        <w:rPr>
          <w:rFonts w:ascii="楷体" w:eastAsia="楷体" w:hAnsi="楷体" w:cs="楷体" w:hint="eastAsia"/>
          <w:b/>
          <w:bCs/>
          <w:color w:val="0000FF"/>
          <w:szCs w:val="21"/>
        </w:rPr>
        <w:t>重要性分析：强调“有它更好”，分析“做了有何意义”（6分）</w:t>
      </w:r>
    </w:p>
    <w:p w14:paraId="0D083594" w14:textId="77777777" w:rsidR="0095638F" w:rsidRDefault="00000000">
      <w:pPr>
        <w:spacing w:line="360" w:lineRule="exact"/>
        <w:ind w:firstLineChars="200" w:firstLine="420"/>
      </w:pPr>
      <w:r>
        <w:rPr>
          <w:rFonts w:ascii="宋体" w:eastAsia="宋体" w:hAnsi="宋体" w:cs="宋体" w:hint="eastAsia"/>
        </w:rPr>
        <w:t>具体可以用实践观、矛盾观、发展观、规律与主观能动性的关系、辩证</w:t>
      </w:r>
      <w:r>
        <w:t>思维</w:t>
      </w:r>
      <w:r>
        <w:rPr>
          <w:rFonts w:hint="eastAsia"/>
        </w:rPr>
        <w:t>、</w:t>
      </w:r>
      <w:r>
        <w:t>创新思维（超前思维的特点探索性）</w:t>
      </w:r>
      <w:r>
        <w:rPr>
          <w:rFonts w:hint="eastAsia"/>
        </w:rPr>
        <w:t>、</w:t>
      </w:r>
      <w:r>
        <w:t>改革的知识等</w:t>
      </w:r>
    </w:p>
    <w:p w14:paraId="18683276" w14:textId="77777777" w:rsidR="0095638F" w:rsidRDefault="00000000">
      <w:pPr>
        <w:spacing w:line="360" w:lineRule="exact"/>
        <w:ind w:firstLineChars="200" w:firstLine="420"/>
      </w:pPr>
      <w:r>
        <w:rPr>
          <w:rFonts w:hint="eastAsia"/>
        </w:rPr>
        <w:t>—</w:t>
      </w:r>
      <w:r>
        <w:t>任选</w:t>
      </w:r>
      <w:r>
        <w:t>2</w:t>
      </w:r>
      <w:r>
        <w:t>个</w:t>
      </w:r>
      <w:r>
        <w:rPr>
          <w:rFonts w:hint="eastAsia"/>
        </w:rPr>
        <w:t>角度</w:t>
      </w:r>
      <w:r>
        <w:t>展开分析，每个</w:t>
      </w:r>
      <w:r>
        <w:rPr>
          <w:rFonts w:hint="eastAsia"/>
        </w:rPr>
        <w:t>角度</w:t>
      </w:r>
      <w:r>
        <w:t>3</w:t>
      </w:r>
      <w:r>
        <w:t>分</w:t>
      </w:r>
      <w:r>
        <w:rPr>
          <w:rFonts w:hint="eastAsia"/>
        </w:rPr>
        <w:t>，共</w:t>
      </w:r>
      <w:r>
        <w:rPr>
          <w:rFonts w:hint="eastAsia"/>
        </w:rPr>
        <w:t>6</w:t>
      </w:r>
      <w:r>
        <w:rPr>
          <w:rFonts w:hint="eastAsia"/>
        </w:rPr>
        <w:t>分</w:t>
      </w:r>
      <w:r>
        <w:t>。每个</w:t>
      </w:r>
      <w:r>
        <w:rPr>
          <w:rFonts w:hint="eastAsia"/>
        </w:rPr>
        <w:t>角度</w:t>
      </w:r>
      <w:r>
        <w:t>包括知识</w:t>
      </w:r>
      <w:r>
        <w:t>+</w:t>
      </w:r>
      <w:r>
        <w:t>材料</w:t>
      </w:r>
      <w:r>
        <w:t>+</w:t>
      </w:r>
      <w:r>
        <w:t>分析。</w:t>
      </w:r>
    </w:p>
    <w:p w14:paraId="5F61F2D8" w14:textId="77777777" w:rsidR="0095638F" w:rsidRDefault="00000000">
      <w:pPr>
        <w:spacing w:line="360" w:lineRule="exact"/>
        <w:ind w:firstLineChars="200" w:firstLine="420"/>
      </w:pPr>
      <w:r>
        <w:rPr>
          <w:rFonts w:hint="eastAsia"/>
        </w:rPr>
        <w:t>—</w:t>
      </w:r>
      <w:r>
        <w:t>论证充分</w:t>
      </w:r>
      <w:r>
        <w:t>3</w:t>
      </w:r>
      <w:r>
        <w:t>分，比较充分</w:t>
      </w:r>
      <w:r>
        <w:t>2</w:t>
      </w:r>
      <w:r>
        <w:t>分，不充分</w:t>
      </w:r>
      <w:r>
        <w:t>1</w:t>
      </w:r>
      <w:r>
        <w:t>分（其他酌情给分）</w:t>
      </w:r>
    </w:p>
    <w:p w14:paraId="2DE22E04" w14:textId="77777777" w:rsidR="0095638F" w:rsidRDefault="00000000">
      <w:pPr>
        <w:spacing w:line="360" w:lineRule="exact"/>
        <w:ind w:firstLineChars="200" w:firstLine="420"/>
      </w:pPr>
      <w:r>
        <w:t>在论证重要性时</w:t>
      </w:r>
      <w:r>
        <w:rPr>
          <w:rFonts w:hint="eastAsia"/>
        </w:rPr>
        <w:t>，</w:t>
      </w:r>
      <w:r>
        <w:t>如果没有运用哲学知识，</w:t>
      </w:r>
      <w:r>
        <w:rPr>
          <w:rFonts w:hint="eastAsia"/>
        </w:rPr>
        <w:t>能</w:t>
      </w:r>
      <w:r>
        <w:t>紧扣探索创新对材料</w:t>
      </w:r>
      <w:r>
        <w:rPr>
          <w:rFonts w:hint="eastAsia"/>
        </w:rPr>
        <w:t>适当展开</w:t>
      </w:r>
      <w:r>
        <w:t>分析，最高</w:t>
      </w:r>
      <w:r>
        <w:t>4</w:t>
      </w:r>
      <w:r>
        <w:t>分。</w:t>
      </w:r>
      <w:r>
        <w:rPr>
          <w:rFonts w:hint="eastAsia"/>
        </w:rPr>
        <w:t>单纯</w:t>
      </w:r>
      <w:r>
        <w:t>抄材料，没有分析</w:t>
      </w:r>
      <w:r>
        <w:rPr>
          <w:rFonts w:hint="eastAsia"/>
        </w:rPr>
        <w:t>，</w:t>
      </w:r>
      <w:r>
        <w:t>最多</w:t>
      </w:r>
      <w:r>
        <w:t>2</w:t>
      </w:r>
      <w:r>
        <w:t>分</w:t>
      </w:r>
      <w:r>
        <w:rPr>
          <w:rFonts w:hint="eastAsia"/>
        </w:rPr>
        <w:t>。</w:t>
      </w:r>
      <w:r>
        <w:t>其他酌情给分</w:t>
      </w:r>
      <w:r>
        <w:rPr>
          <w:rFonts w:hint="eastAsia"/>
        </w:rPr>
        <w:t>。</w:t>
      </w:r>
    </w:p>
    <w:p w14:paraId="72CD749D" w14:textId="77777777" w:rsidR="0095638F" w:rsidRDefault="00000000">
      <w:pPr>
        <w:spacing w:line="360" w:lineRule="exact"/>
        <w:ind w:firstLineChars="200" w:firstLine="422"/>
      </w:pPr>
      <w:r>
        <w:rPr>
          <w:rFonts w:ascii="宋体" w:eastAsia="宋体" w:hAnsi="宋体" w:cs="宋体" w:hint="eastAsia"/>
          <w:b/>
          <w:bCs/>
          <w:color w:val="0000FF"/>
        </w:rPr>
        <w:t>●</w:t>
      </w:r>
      <w:r>
        <w:rPr>
          <w:rFonts w:ascii="楷体" w:eastAsia="楷体" w:hAnsi="楷体" w:cs="楷体"/>
          <w:b/>
          <w:bCs/>
          <w:color w:val="0000FF"/>
          <w:sz w:val="22"/>
          <w:szCs w:val="22"/>
        </w:rPr>
        <w:t>综合</w:t>
      </w:r>
      <w:r>
        <w:rPr>
          <w:rFonts w:ascii="楷体" w:eastAsia="楷体" w:hAnsi="楷体" w:cs="楷体" w:hint="eastAsia"/>
          <w:b/>
          <w:bCs/>
          <w:color w:val="0000FF"/>
          <w:sz w:val="22"/>
          <w:szCs w:val="22"/>
        </w:rPr>
        <w:t>（</w:t>
      </w:r>
      <w:r>
        <w:rPr>
          <w:rFonts w:ascii="楷体" w:eastAsia="楷体" w:hAnsi="楷体" w:cs="楷体"/>
          <w:b/>
          <w:bCs/>
          <w:color w:val="0000FF"/>
          <w:sz w:val="22"/>
          <w:szCs w:val="22"/>
        </w:rPr>
        <w:t>1分</w:t>
      </w:r>
      <w:r>
        <w:rPr>
          <w:rFonts w:ascii="楷体" w:eastAsia="楷体" w:hAnsi="楷体" w:cs="楷体" w:hint="eastAsia"/>
          <w:b/>
          <w:bCs/>
          <w:color w:val="0000FF"/>
          <w:sz w:val="22"/>
          <w:szCs w:val="22"/>
        </w:rPr>
        <w:t>）。要求运用2个以上模块知识，</w:t>
      </w:r>
      <w:r>
        <w:rPr>
          <w:rFonts w:ascii="楷体" w:eastAsia="楷体" w:hAnsi="楷体" w:cs="楷体"/>
          <w:b/>
          <w:bCs/>
          <w:color w:val="0000FF"/>
          <w:sz w:val="22"/>
          <w:szCs w:val="22"/>
        </w:rPr>
        <w:t>整体</w:t>
      </w:r>
      <w:r>
        <w:rPr>
          <w:rFonts w:ascii="楷体" w:eastAsia="楷体" w:hAnsi="楷体" w:cs="楷体" w:hint="eastAsia"/>
          <w:b/>
          <w:bCs/>
          <w:color w:val="0000FF"/>
          <w:sz w:val="22"/>
          <w:szCs w:val="22"/>
        </w:rPr>
        <w:t>逻辑清晰。</w:t>
      </w:r>
    </w:p>
    <w:sectPr w:rsidR="009563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DF742" w14:textId="77777777" w:rsidR="00AC4729" w:rsidRDefault="00AC4729" w:rsidP="001234D3">
      <w:r>
        <w:separator/>
      </w:r>
    </w:p>
  </w:endnote>
  <w:endnote w:type="continuationSeparator" w:id="0">
    <w:p w14:paraId="10F1DDB0" w14:textId="77777777" w:rsidR="00AC4729" w:rsidRDefault="00AC4729" w:rsidP="00123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844CA" w14:textId="77777777" w:rsidR="00AC4729" w:rsidRDefault="00AC4729" w:rsidP="001234D3">
      <w:r>
        <w:separator/>
      </w:r>
    </w:p>
  </w:footnote>
  <w:footnote w:type="continuationSeparator" w:id="0">
    <w:p w14:paraId="7C6EF6F6" w14:textId="77777777" w:rsidR="00AC4729" w:rsidRDefault="00AC4729" w:rsidP="001234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WQxNzM3MGE3ZDgwMDlmMTQ4MTdkY2M0ZjgzYzk0NzMifQ=="/>
  </w:docVars>
  <w:rsids>
    <w:rsidRoot w:val="0095638F"/>
    <w:rsid w:val="001234D3"/>
    <w:rsid w:val="00542950"/>
    <w:rsid w:val="0095638F"/>
    <w:rsid w:val="00AC4729"/>
    <w:rsid w:val="019921C1"/>
    <w:rsid w:val="060914B4"/>
    <w:rsid w:val="07C35347"/>
    <w:rsid w:val="15644091"/>
    <w:rsid w:val="1E4C57CB"/>
    <w:rsid w:val="2D480265"/>
    <w:rsid w:val="3B0F1531"/>
    <w:rsid w:val="3EAD2763"/>
    <w:rsid w:val="3F9363A9"/>
    <w:rsid w:val="4735120E"/>
    <w:rsid w:val="48E627AB"/>
    <w:rsid w:val="4CDC222A"/>
    <w:rsid w:val="58B71F99"/>
    <w:rsid w:val="59D6437F"/>
    <w:rsid w:val="5ACD2D76"/>
    <w:rsid w:val="5E1B39D7"/>
    <w:rsid w:val="5FC353A5"/>
    <w:rsid w:val="63691DC0"/>
    <w:rsid w:val="636D40EA"/>
    <w:rsid w:val="64F452CD"/>
    <w:rsid w:val="655B121B"/>
    <w:rsid w:val="67D56A3C"/>
    <w:rsid w:val="6AE245F2"/>
    <w:rsid w:val="6D60371F"/>
    <w:rsid w:val="6E205AC9"/>
    <w:rsid w:val="711354C7"/>
    <w:rsid w:val="762F0AE4"/>
    <w:rsid w:val="7C50301D"/>
    <w:rsid w:val="7F31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C245E"/>
  <w15:docId w15:val="{0715AA6D-F54D-48FF-810B-A86FA019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234D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234D3"/>
    <w:rPr>
      <w:kern w:val="2"/>
      <w:sz w:val="18"/>
      <w:szCs w:val="18"/>
    </w:rPr>
  </w:style>
  <w:style w:type="paragraph" w:styleId="a5">
    <w:name w:val="footer"/>
    <w:basedOn w:val="a"/>
    <w:link w:val="a6"/>
    <w:rsid w:val="001234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234D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政治 J</cp:lastModifiedBy>
  <cp:revision>2</cp:revision>
  <dcterms:created xsi:type="dcterms:W3CDTF">2026-04-11T11:27:00Z</dcterms:created>
  <dcterms:modified xsi:type="dcterms:W3CDTF">2026-04-11T11:27:00Z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7D3C134C90E048B1B30F6E44523DEE99_12</vt:lpwstr>
  </property>
</Properties>
</file>