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C578" w14:textId="77777777" w:rsidR="0081110C" w:rsidRPr="0081110C" w:rsidRDefault="0081110C" w:rsidP="00D12DC5">
      <w:pPr>
        <w:spacing w:line="360" w:lineRule="auto"/>
        <w:jc w:val="center"/>
        <w:rPr>
          <w:rFonts w:ascii="黑体" w:eastAsia="黑体" w:hAnsi="黑体" w:hint="eastAsia"/>
          <w:sz w:val="36"/>
          <w:szCs w:val="36"/>
        </w:rPr>
      </w:pPr>
      <w:r w:rsidRPr="0081110C">
        <w:rPr>
          <w:rFonts w:ascii="黑体" w:eastAsia="黑体" w:hAnsi="黑体" w:hint="eastAsia"/>
          <w:sz w:val="36"/>
          <w:szCs w:val="36"/>
        </w:rPr>
        <w:t>2025北京海淀高三（上）期中</w:t>
      </w:r>
    </w:p>
    <w:p w14:paraId="3DD1D607" w14:textId="711299C1" w:rsidR="0081110C" w:rsidRPr="0081110C" w:rsidRDefault="0081110C" w:rsidP="00D12DC5">
      <w:pPr>
        <w:spacing w:line="360" w:lineRule="auto"/>
        <w:jc w:val="center"/>
        <w:rPr>
          <w:rFonts w:ascii="黑体" w:eastAsia="黑体" w:hAnsi="黑体" w:hint="eastAsia"/>
          <w:sz w:val="36"/>
          <w:szCs w:val="36"/>
        </w:rPr>
      </w:pPr>
      <w:r w:rsidRPr="0081110C">
        <w:rPr>
          <w:rFonts w:ascii="黑体" w:eastAsia="黑体" w:hAnsi="黑体" w:hint="eastAsia"/>
          <w:sz w:val="36"/>
          <w:szCs w:val="36"/>
        </w:rPr>
        <w:t>政    治</w:t>
      </w:r>
    </w:p>
    <w:p w14:paraId="2B0F7CAE" w14:textId="49B4628E" w:rsidR="0081110C" w:rsidRDefault="0081110C" w:rsidP="00D12DC5">
      <w:pPr>
        <w:spacing w:line="360" w:lineRule="auto"/>
        <w:jc w:val="right"/>
      </w:pPr>
      <w:r>
        <w:rPr>
          <w:rFonts w:hint="eastAsia"/>
        </w:rPr>
        <w:t>2025.11</w:t>
      </w:r>
    </w:p>
    <w:p w14:paraId="0C2EF322" w14:textId="680F2529" w:rsidR="0081110C" w:rsidRDefault="0081110C" w:rsidP="00D12DC5">
      <w:pPr>
        <w:spacing w:line="360" w:lineRule="auto"/>
        <w:ind w:firstLineChars="200" w:firstLine="420"/>
      </w:pPr>
      <w:r>
        <w:rPr>
          <w:rFonts w:hint="eastAsia"/>
        </w:rPr>
        <w:t>本试卷共</w:t>
      </w:r>
      <w:r>
        <w:rPr>
          <w:rFonts w:hint="eastAsia"/>
        </w:rPr>
        <w:t>8</w:t>
      </w:r>
      <w:r>
        <w:rPr>
          <w:rFonts w:hint="eastAsia"/>
        </w:rPr>
        <w:t>页，</w:t>
      </w:r>
      <w:r>
        <w:rPr>
          <w:rFonts w:hint="eastAsia"/>
        </w:rPr>
        <w:t>100</w:t>
      </w:r>
      <w:r>
        <w:rPr>
          <w:rFonts w:hint="eastAsia"/>
        </w:rPr>
        <w:t>分。考试时长</w:t>
      </w:r>
      <w:r>
        <w:rPr>
          <w:rFonts w:hint="eastAsia"/>
        </w:rPr>
        <w:t>90</w:t>
      </w:r>
      <w:r>
        <w:rPr>
          <w:rFonts w:hint="eastAsia"/>
        </w:rPr>
        <w:t>分钟。考生务必将</w:t>
      </w:r>
      <w:proofErr w:type="gramStart"/>
      <w:r>
        <w:rPr>
          <w:rFonts w:hint="eastAsia"/>
        </w:rPr>
        <w:t>答案答在答题</w:t>
      </w:r>
      <w:proofErr w:type="gramEnd"/>
      <w:r>
        <w:rPr>
          <w:rFonts w:hint="eastAsia"/>
        </w:rPr>
        <w:t>纸上，在试卷上作答无效。考试结束后，将本试卷和答题纸一并交回。</w:t>
      </w:r>
    </w:p>
    <w:p w14:paraId="0032239E" w14:textId="77777777" w:rsidR="0081110C" w:rsidRPr="0081110C" w:rsidRDefault="0081110C" w:rsidP="00D12DC5">
      <w:pPr>
        <w:spacing w:line="360" w:lineRule="auto"/>
        <w:jc w:val="center"/>
        <w:rPr>
          <w:rFonts w:ascii="黑体" w:eastAsia="黑体" w:hAnsi="黑体" w:hint="eastAsia"/>
          <w:sz w:val="28"/>
          <w:szCs w:val="28"/>
        </w:rPr>
      </w:pPr>
      <w:r w:rsidRPr="0081110C">
        <w:rPr>
          <w:rFonts w:ascii="黑体" w:eastAsia="黑体" w:hAnsi="黑体" w:hint="eastAsia"/>
          <w:sz w:val="28"/>
          <w:szCs w:val="28"/>
        </w:rPr>
        <w:t>第一部分</w:t>
      </w:r>
    </w:p>
    <w:p w14:paraId="1E8D03B9" w14:textId="77777777" w:rsidR="0081110C" w:rsidRPr="0081110C" w:rsidRDefault="0081110C" w:rsidP="00D12DC5">
      <w:pPr>
        <w:spacing w:line="360" w:lineRule="auto"/>
        <w:ind w:firstLineChars="200" w:firstLine="420"/>
        <w:rPr>
          <w:rFonts w:ascii="黑体" w:eastAsia="黑体" w:hAnsi="黑体" w:hint="eastAsia"/>
        </w:rPr>
      </w:pPr>
      <w:r w:rsidRPr="0081110C">
        <w:rPr>
          <w:rFonts w:ascii="黑体" w:eastAsia="黑体" w:hAnsi="黑体" w:hint="eastAsia"/>
        </w:rPr>
        <w:t>本部分共15题，每题3分，共45分。在每题列出的四个选项中，选出最符合题目要求的一项。</w:t>
      </w:r>
    </w:p>
    <w:p w14:paraId="22D480D7" w14:textId="42FAAE4F" w:rsidR="0081110C" w:rsidRDefault="0081110C" w:rsidP="00D12DC5">
      <w:pPr>
        <w:spacing w:line="360" w:lineRule="auto"/>
      </w:pPr>
      <w:r>
        <w:rPr>
          <w:rFonts w:hint="eastAsia"/>
        </w:rPr>
        <w:t>1.</w:t>
      </w:r>
      <w:r>
        <w:rPr>
          <w:rFonts w:hint="eastAsia"/>
        </w:rPr>
        <w:t>大国重器，</w:t>
      </w:r>
      <w:proofErr w:type="gramStart"/>
      <w:r>
        <w:rPr>
          <w:rFonts w:hint="eastAsia"/>
        </w:rPr>
        <w:t>砥</w:t>
      </w:r>
      <w:proofErr w:type="gramEnd"/>
      <w:r>
        <w:rPr>
          <w:rFonts w:hint="eastAsia"/>
        </w:rPr>
        <w:t>定乾坤。</w:t>
      </w:r>
      <w:r>
        <w:rPr>
          <w:rFonts w:hint="eastAsia"/>
        </w:rPr>
        <w:t>2025</w:t>
      </w:r>
      <w:r>
        <w:rPr>
          <w:rFonts w:hint="eastAsia"/>
        </w:rPr>
        <w:t>年</w:t>
      </w:r>
      <w:r>
        <w:rPr>
          <w:rFonts w:hint="eastAsia"/>
        </w:rPr>
        <w:t>9</w:t>
      </w:r>
      <w:r>
        <w:rPr>
          <w:rFonts w:hint="eastAsia"/>
        </w:rPr>
        <w:t>月</w:t>
      </w:r>
      <w:r>
        <w:rPr>
          <w:rFonts w:hint="eastAsia"/>
        </w:rPr>
        <w:t>3</w:t>
      </w:r>
      <w:r>
        <w:rPr>
          <w:rFonts w:hint="eastAsia"/>
        </w:rPr>
        <w:t>日，北京天安门广场举行盛大阅兵仪式，所有受阅装备都是国产现役主战装备，其中无人智能、水下作战等</w:t>
      </w:r>
      <w:proofErr w:type="gramStart"/>
      <w:r>
        <w:rPr>
          <w:rFonts w:hint="eastAsia"/>
        </w:rPr>
        <w:t>新域新</w:t>
      </w:r>
      <w:proofErr w:type="gramEnd"/>
      <w:r>
        <w:rPr>
          <w:rFonts w:hint="eastAsia"/>
        </w:rPr>
        <w:t>质力量首次大规模集结，展现了我国强大的科技实力和创新能力，受阅武器装备实现历史性跨越。这一历史性跨越</w:t>
      </w:r>
    </w:p>
    <w:p w14:paraId="4D5F758C" w14:textId="77777777" w:rsidR="0081110C" w:rsidRDefault="0081110C" w:rsidP="00D12DC5">
      <w:pPr>
        <w:spacing w:line="360" w:lineRule="auto"/>
      </w:pPr>
      <w:r>
        <w:rPr>
          <w:rFonts w:hint="eastAsia"/>
        </w:rPr>
        <w:t>①离不开社会主义革命和建设时期奠定的工业基础</w:t>
      </w:r>
    </w:p>
    <w:p w14:paraId="622D5399" w14:textId="77777777" w:rsidR="0081110C" w:rsidRDefault="0081110C" w:rsidP="00D12DC5">
      <w:pPr>
        <w:spacing w:line="360" w:lineRule="auto"/>
      </w:pPr>
      <w:r>
        <w:rPr>
          <w:rFonts w:hint="eastAsia"/>
        </w:rPr>
        <w:t>②意味着我国的基本国情与国际地位发生了深刻改变</w:t>
      </w:r>
    </w:p>
    <w:p w14:paraId="7FED0951" w14:textId="77777777" w:rsidR="0081110C" w:rsidRDefault="0081110C" w:rsidP="00D12DC5">
      <w:pPr>
        <w:spacing w:line="360" w:lineRule="auto"/>
      </w:pPr>
      <w:r>
        <w:rPr>
          <w:rFonts w:hint="eastAsia"/>
        </w:rPr>
        <w:t>③表明自主创新是坚持和发展中国特色社会主义的必由之路</w:t>
      </w:r>
    </w:p>
    <w:p w14:paraId="438B687A" w14:textId="77777777" w:rsidR="0081110C" w:rsidRDefault="0081110C" w:rsidP="00D12DC5">
      <w:pPr>
        <w:spacing w:line="360" w:lineRule="auto"/>
      </w:pPr>
      <w:r>
        <w:rPr>
          <w:rFonts w:hint="eastAsia"/>
        </w:rPr>
        <w:t>④彰显了中国人民捍卫国家主权、安全和发展利益的决心</w:t>
      </w:r>
    </w:p>
    <w:p w14:paraId="5633FA7E" w14:textId="3446D70F" w:rsidR="0081110C" w:rsidRDefault="0081110C" w:rsidP="00D12DC5">
      <w:pPr>
        <w:spacing w:line="360" w:lineRule="auto"/>
      </w:pPr>
      <w:r>
        <w:rPr>
          <w:rFonts w:hint="eastAsia"/>
        </w:rPr>
        <w:t>A.</w:t>
      </w:r>
      <w:r>
        <w:rPr>
          <w:rFonts w:hint="eastAsia"/>
        </w:rPr>
        <w:t>①③</w:t>
      </w:r>
      <w:r>
        <w:tab/>
      </w:r>
      <w:r>
        <w:tab/>
      </w:r>
      <w:r>
        <w:rPr>
          <w:rFonts w:hint="eastAsia"/>
        </w:rPr>
        <w:t>B.</w:t>
      </w:r>
      <w:r>
        <w:rPr>
          <w:rFonts w:hint="eastAsia"/>
        </w:rPr>
        <w:t>①④</w:t>
      </w:r>
      <w:r>
        <w:tab/>
      </w:r>
      <w:r>
        <w:tab/>
      </w:r>
      <w:r>
        <w:rPr>
          <w:rFonts w:hint="eastAsia"/>
        </w:rPr>
        <w:t>C.</w:t>
      </w:r>
      <w:r>
        <w:rPr>
          <w:rFonts w:hint="eastAsia"/>
        </w:rPr>
        <w:t>②③</w:t>
      </w:r>
      <w:r>
        <w:tab/>
      </w:r>
      <w:r>
        <w:tab/>
      </w:r>
      <w:r>
        <w:rPr>
          <w:rFonts w:hint="eastAsia"/>
        </w:rPr>
        <w:t>D.</w:t>
      </w:r>
      <w:r>
        <w:rPr>
          <w:rFonts w:hint="eastAsia"/>
        </w:rPr>
        <w:t>②④</w:t>
      </w:r>
    </w:p>
    <w:p w14:paraId="231D9C60" w14:textId="192792E3" w:rsidR="0081110C" w:rsidRDefault="0081110C" w:rsidP="00D12DC5">
      <w:pPr>
        <w:spacing w:line="360" w:lineRule="auto"/>
      </w:pPr>
      <w:r>
        <w:rPr>
          <w:rFonts w:hint="eastAsia"/>
        </w:rPr>
        <w:t>2.2025</w:t>
      </w:r>
      <w:r>
        <w:rPr>
          <w:rFonts w:hint="eastAsia"/>
        </w:rPr>
        <w:t>年</w:t>
      </w:r>
      <w:r>
        <w:rPr>
          <w:rFonts w:hint="eastAsia"/>
        </w:rPr>
        <w:t>8</w:t>
      </w:r>
      <w:r>
        <w:rPr>
          <w:rFonts w:hint="eastAsia"/>
        </w:rPr>
        <w:t>月，最高人民法院发布《关于贯彻落实（中华人民共和国民营经济促进法）的指导意见》、提出了司法保障民营经济发展壮大的具体举措。以下是其中部分内容。</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tblGrid>
      <w:tr w:rsidR="0081110C" w14:paraId="176C539C" w14:textId="77777777" w:rsidTr="0081110C">
        <w:tc>
          <w:tcPr>
            <w:tcW w:w="3681" w:type="dxa"/>
          </w:tcPr>
          <w:p w14:paraId="3115EDD5" w14:textId="77777777" w:rsidR="0081110C" w:rsidRDefault="0081110C" w:rsidP="00D12DC5">
            <w:pPr>
              <w:pStyle w:val="aa"/>
              <w:numPr>
                <w:ilvl w:val="0"/>
                <w:numId w:val="10"/>
              </w:numPr>
              <w:spacing w:line="360" w:lineRule="auto"/>
              <w:ind w:firstLineChars="0"/>
            </w:pPr>
            <w:r>
              <w:rPr>
                <w:rFonts w:hint="eastAsia"/>
              </w:rPr>
              <w:t>严格落实“非禁即入”政策</w:t>
            </w:r>
          </w:p>
          <w:p w14:paraId="3151CABD" w14:textId="77777777" w:rsidR="0081110C" w:rsidRDefault="0081110C" w:rsidP="00D12DC5">
            <w:pPr>
              <w:pStyle w:val="aa"/>
              <w:numPr>
                <w:ilvl w:val="0"/>
                <w:numId w:val="10"/>
              </w:numPr>
              <w:spacing w:line="360" w:lineRule="auto"/>
              <w:ind w:firstLineChars="0"/>
            </w:pPr>
            <w:r>
              <w:rPr>
                <w:rFonts w:hint="eastAsia"/>
              </w:rPr>
              <w:t>依法规制垄断和不正当竞争行为</w:t>
            </w:r>
          </w:p>
          <w:p w14:paraId="29DB7DA4" w14:textId="77777777" w:rsidR="0081110C" w:rsidRDefault="0081110C" w:rsidP="00D12DC5">
            <w:pPr>
              <w:pStyle w:val="aa"/>
              <w:numPr>
                <w:ilvl w:val="0"/>
                <w:numId w:val="10"/>
              </w:numPr>
              <w:spacing w:line="360" w:lineRule="auto"/>
              <w:ind w:firstLineChars="0"/>
            </w:pPr>
            <w:r>
              <w:rPr>
                <w:rFonts w:hint="eastAsia"/>
              </w:rPr>
              <w:t>依法助力拓宽融资渠道</w:t>
            </w:r>
          </w:p>
          <w:p w14:paraId="30250638" w14:textId="3108DDFA" w:rsidR="0081110C" w:rsidRDefault="0081110C" w:rsidP="00D12DC5">
            <w:pPr>
              <w:pStyle w:val="aa"/>
              <w:numPr>
                <w:ilvl w:val="0"/>
                <w:numId w:val="10"/>
              </w:numPr>
              <w:spacing w:line="360" w:lineRule="auto"/>
              <w:ind w:firstLineChars="0"/>
            </w:pPr>
            <w:r>
              <w:rPr>
                <w:rFonts w:hint="eastAsia"/>
              </w:rPr>
              <w:t>强化科技创新司法保护</w:t>
            </w:r>
          </w:p>
        </w:tc>
      </w:tr>
    </w:tbl>
    <w:p w14:paraId="681ED7EB" w14:textId="77777777" w:rsidR="0081110C" w:rsidRDefault="0081110C" w:rsidP="00D12DC5">
      <w:pPr>
        <w:spacing w:line="360" w:lineRule="auto"/>
      </w:pPr>
      <w:r>
        <w:rPr>
          <w:rFonts w:hint="eastAsia"/>
        </w:rPr>
        <w:t>对上述措施发挥作用的机制，理解正确的是</w:t>
      </w:r>
    </w:p>
    <w:p w14:paraId="024E4B03" w14:textId="77777777" w:rsidR="0081110C" w:rsidRDefault="0081110C" w:rsidP="00D12DC5">
      <w:pPr>
        <w:spacing w:line="360" w:lineRule="auto"/>
      </w:pPr>
      <w:r>
        <w:rPr>
          <w:rFonts w:hint="eastAsia"/>
        </w:rPr>
        <w:t>A.</w:t>
      </w:r>
      <w:r>
        <w:rPr>
          <w:rFonts w:hint="eastAsia"/>
        </w:rPr>
        <w:t>严格落实“非禁即人”政策→保障民营企业公平参与竞争→巩固社会主义经济制度的基础</w:t>
      </w:r>
    </w:p>
    <w:p w14:paraId="10A06724" w14:textId="77777777" w:rsidR="0081110C" w:rsidRDefault="0081110C" w:rsidP="00D12DC5">
      <w:pPr>
        <w:spacing w:line="360" w:lineRule="auto"/>
      </w:pPr>
      <w:r>
        <w:rPr>
          <w:rFonts w:hint="eastAsia"/>
        </w:rPr>
        <w:t>B.</w:t>
      </w:r>
      <w:r>
        <w:rPr>
          <w:rFonts w:hint="eastAsia"/>
        </w:rPr>
        <w:t>依法规制垄断和不正当竞争行为→完善现代企业产权结构→助</w:t>
      </w:r>
      <w:proofErr w:type="gramStart"/>
      <w:r>
        <w:rPr>
          <w:rFonts w:hint="eastAsia"/>
        </w:rPr>
        <w:t>推全国</w:t>
      </w:r>
      <w:proofErr w:type="gramEnd"/>
      <w:r>
        <w:rPr>
          <w:rFonts w:hint="eastAsia"/>
        </w:rPr>
        <w:t>统一大市场建设</w:t>
      </w:r>
    </w:p>
    <w:p w14:paraId="74A19AA2" w14:textId="77777777" w:rsidR="0081110C" w:rsidRDefault="0081110C" w:rsidP="00D12DC5">
      <w:pPr>
        <w:spacing w:line="360" w:lineRule="auto"/>
      </w:pPr>
      <w:r>
        <w:rPr>
          <w:rFonts w:hint="eastAsia"/>
        </w:rPr>
        <w:t>C.</w:t>
      </w:r>
      <w:r>
        <w:rPr>
          <w:rFonts w:hint="eastAsia"/>
        </w:rPr>
        <w:t>依法助力拓宽融资渠道→助力民营企业破解融资难题→降低市场经营风险</w:t>
      </w:r>
    </w:p>
    <w:p w14:paraId="76B61F6D" w14:textId="77777777" w:rsidR="0081110C" w:rsidRDefault="0081110C" w:rsidP="00D12DC5">
      <w:pPr>
        <w:spacing w:line="360" w:lineRule="auto"/>
      </w:pPr>
      <w:r>
        <w:rPr>
          <w:rFonts w:hint="eastAsia"/>
        </w:rPr>
        <w:t>D.</w:t>
      </w:r>
      <w:r>
        <w:rPr>
          <w:rFonts w:hint="eastAsia"/>
        </w:rPr>
        <w:t>强化科技创新司法保护→保护民营企业合法权益→发挥民营企业技术创新重要主体作用</w:t>
      </w:r>
    </w:p>
    <w:p w14:paraId="43E08C10" w14:textId="1E3AC0BE" w:rsidR="0081110C" w:rsidRDefault="0081110C" w:rsidP="00D12DC5">
      <w:pPr>
        <w:spacing w:line="360" w:lineRule="auto"/>
      </w:pPr>
      <w:r>
        <w:rPr>
          <w:rFonts w:hint="eastAsia"/>
        </w:rPr>
        <w:t>3.</w:t>
      </w:r>
      <w:r>
        <w:rPr>
          <w:rFonts w:hint="eastAsia"/>
        </w:rPr>
        <w:t>从</w:t>
      </w:r>
      <w:r>
        <w:rPr>
          <w:rFonts w:hint="eastAsia"/>
        </w:rPr>
        <w:t>1</w:t>
      </w:r>
      <w:r>
        <w:rPr>
          <w:rFonts w:hint="eastAsia"/>
        </w:rPr>
        <w:t>元</w:t>
      </w:r>
      <w:proofErr w:type="gramStart"/>
      <w:r>
        <w:rPr>
          <w:rFonts w:hint="eastAsia"/>
        </w:rPr>
        <w:t>秒杀的网红</w:t>
      </w:r>
      <w:proofErr w:type="gramEnd"/>
      <w:r>
        <w:rPr>
          <w:rFonts w:hint="eastAsia"/>
        </w:rPr>
        <w:t>奶茶、</w:t>
      </w:r>
      <w:r>
        <w:rPr>
          <w:rFonts w:hint="eastAsia"/>
        </w:rPr>
        <w:t>9.</w:t>
      </w:r>
      <w:proofErr w:type="gramStart"/>
      <w:r>
        <w:rPr>
          <w:rFonts w:hint="eastAsia"/>
        </w:rPr>
        <w:t>9</w:t>
      </w:r>
      <w:r>
        <w:rPr>
          <w:rFonts w:hint="eastAsia"/>
        </w:rPr>
        <w:t>元包邮的</w:t>
      </w:r>
      <w:proofErr w:type="gramEnd"/>
      <w:r>
        <w:rPr>
          <w:rFonts w:hint="eastAsia"/>
        </w:rPr>
        <w:t>纯棉卫衣，到不足</w:t>
      </w:r>
      <w:r>
        <w:rPr>
          <w:rFonts w:hint="eastAsia"/>
        </w:rPr>
        <w:t>5</w:t>
      </w:r>
      <w:r>
        <w:rPr>
          <w:rFonts w:hint="eastAsia"/>
        </w:rPr>
        <w:t>万元的新能源汽车……部分企业为争夺市场份额，不惜以牺牲利润为代价，采取无限度降价策略。对此</w:t>
      </w:r>
    </w:p>
    <w:p w14:paraId="186A1835" w14:textId="77777777" w:rsidR="0081110C" w:rsidRDefault="0081110C" w:rsidP="00D12DC5">
      <w:pPr>
        <w:spacing w:line="360" w:lineRule="auto"/>
      </w:pPr>
      <w:r>
        <w:rPr>
          <w:rFonts w:hint="eastAsia"/>
        </w:rPr>
        <w:t>A.</w:t>
      </w:r>
      <w:r>
        <w:rPr>
          <w:rFonts w:hint="eastAsia"/>
        </w:rPr>
        <w:t>企业应差异化竞争，从争夺存量转向创造增量</w:t>
      </w:r>
    </w:p>
    <w:p w14:paraId="392F6D4A" w14:textId="77777777" w:rsidR="0081110C" w:rsidRDefault="0081110C" w:rsidP="00D12DC5">
      <w:pPr>
        <w:spacing w:line="360" w:lineRule="auto"/>
      </w:pPr>
      <w:r>
        <w:rPr>
          <w:rFonts w:hint="eastAsia"/>
        </w:rPr>
        <w:t>B.</w:t>
      </w:r>
      <w:r>
        <w:rPr>
          <w:rFonts w:hint="eastAsia"/>
        </w:rPr>
        <w:t>行业协会应制定产品价格，维护行业整体利益</w:t>
      </w:r>
    </w:p>
    <w:p w14:paraId="6B808706" w14:textId="77777777" w:rsidR="0081110C" w:rsidRDefault="0081110C" w:rsidP="00D12DC5">
      <w:pPr>
        <w:spacing w:line="360" w:lineRule="auto"/>
      </w:pPr>
      <w:r>
        <w:rPr>
          <w:rFonts w:hint="eastAsia"/>
        </w:rPr>
        <w:t>C.</w:t>
      </w:r>
      <w:r>
        <w:rPr>
          <w:rFonts w:hint="eastAsia"/>
        </w:rPr>
        <w:t>政府应加强价格监测，避免市场调节的盲目性</w:t>
      </w:r>
    </w:p>
    <w:p w14:paraId="3CC8D489" w14:textId="77777777" w:rsidR="0081110C" w:rsidRDefault="0081110C" w:rsidP="00D12DC5">
      <w:pPr>
        <w:spacing w:line="360" w:lineRule="auto"/>
      </w:pPr>
      <w:r>
        <w:rPr>
          <w:rFonts w:hint="eastAsia"/>
        </w:rPr>
        <w:t>D.</w:t>
      </w:r>
      <w:r>
        <w:rPr>
          <w:rFonts w:hint="eastAsia"/>
        </w:rPr>
        <w:t>政府应加大补贴力度，缓解企业的竞争压力</w:t>
      </w:r>
    </w:p>
    <w:p w14:paraId="4EA9C16D" w14:textId="77777777" w:rsidR="00D55951" w:rsidRDefault="00D55951">
      <w:pPr>
        <w:widowControl/>
        <w:jc w:val="left"/>
      </w:pPr>
      <w:bookmarkStart w:id="0" w:name="OLE_LINK60"/>
      <w:r>
        <w:br w:type="page"/>
      </w:r>
    </w:p>
    <w:p w14:paraId="357A48CA" w14:textId="35883C52" w:rsidR="0081110C" w:rsidRDefault="00D55951" w:rsidP="00D12DC5">
      <w:pPr>
        <w:spacing w:line="360" w:lineRule="auto"/>
      </w:pPr>
      <w:r>
        <w:rPr>
          <w:noProof/>
        </w:rPr>
        <w:lastRenderedPageBreak/>
        <w:drawing>
          <wp:anchor distT="0" distB="0" distL="114300" distR="114300" simplePos="0" relativeHeight="251660288" behindDoc="0" locked="0" layoutInCell="1" allowOverlap="1" wp14:anchorId="37EE19A9" wp14:editId="6EB89925">
            <wp:simplePos x="0" y="0"/>
            <wp:positionH relativeFrom="margin">
              <wp:align>right</wp:align>
            </wp:positionH>
            <wp:positionV relativeFrom="paragraph">
              <wp:posOffset>3175</wp:posOffset>
            </wp:positionV>
            <wp:extent cx="3048000" cy="2567940"/>
            <wp:effectExtent l="0" t="0" r="0" b="3810"/>
            <wp:wrapSquare wrapText="bothSides"/>
            <wp:docPr id="1087477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7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2567940"/>
                    </a:xfrm>
                    <a:prstGeom prst="rect">
                      <a:avLst/>
                    </a:prstGeom>
                  </pic:spPr>
                </pic:pic>
              </a:graphicData>
            </a:graphic>
            <wp14:sizeRelH relativeFrom="margin">
              <wp14:pctWidth>0</wp14:pctWidth>
            </wp14:sizeRelH>
            <wp14:sizeRelV relativeFrom="margin">
              <wp14:pctHeight>0</wp14:pctHeight>
            </wp14:sizeRelV>
          </wp:anchor>
        </w:drawing>
      </w:r>
      <w:r w:rsidR="0081110C">
        <w:rPr>
          <w:rFonts w:hint="eastAsia"/>
        </w:rPr>
        <w:t>4.</w:t>
      </w:r>
      <w:r w:rsidR="0081110C">
        <w:rPr>
          <w:rFonts w:hint="eastAsia"/>
        </w:rPr>
        <w:t>上直播间不仅能“淘”好物，还能“淘”工作</w:t>
      </w:r>
      <w:r w:rsidR="0081110C">
        <w:rPr>
          <w:rFonts w:hint="eastAsia"/>
        </w:rPr>
        <w:t>|</w:t>
      </w:r>
      <w:r w:rsidR="0081110C">
        <w:rPr>
          <w:rFonts w:hint="eastAsia"/>
        </w:rPr>
        <w:t>近年来，多地人力资源社会保障部门搭台，用人单位直播招聘。“</w:t>
      </w:r>
      <w:bookmarkStart w:id="1" w:name="OLE_LINK61"/>
      <w:r w:rsidR="0081110C">
        <w:rPr>
          <w:rFonts w:hint="eastAsia"/>
        </w:rPr>
        <w:t>直播带岗</w:t>
      </w:r>
      <w:bookmarkEnd w:id="1"/>
      <w:r w:rsidR="0081110C">
        <w:rPr>
          <w:rFonts w:hint="eastAsia"/>
        </w:rPr>
        <w:t>”让求职者在家即可刷到全国各地的岗位，为劳动者就业、企业招聘打开一扇新窗。“直播带岗”</w:t>
      </w:r>
    </w:p>
    <w:p w14:paraId="2F47486C" w14:textId="77FE72A7" w:rsidR="0081110C" w:rsidRPr="00AF77D3" w:rsidRDefault="0081110C" w:rsidP="00D12DC5">
      <w:pPr>
        <w:spacing w:line="360" w:lineRule="auto"/>
      </w:pPr>
      <w:r>
        <w:rPr>
          <w:rFonts w:hint="eastAsia"/>
        </w:rPr>
        <w:t>①打破时空限制，拓宽求职渠道，助力高质量充分就业</w:t>
      </w:r>
    </w:p>
    <w:p w14:paraId="5CB2254F" w14:textId="3842E2DC" w:rsidR="0081110C" w:rsidRDefault="0081110C" w:rsidP="00D12DC5">
      <w:pPr>
        <w:spacing w:line="360" w:lineRule="auto"/>
      </w:pPr>
      <w:r>
        <w:rPr>
          <w:rFonts w:hint="eastAsia"/>
        </w:rPr>
        <w:t>②创新公共就业服务形式，扩大就业岗位需求</w:t>
      </w:r>
    </w:p>
    <w:p w14:paraId="394E2BE1" w14:textId="77777777" w:rsidR="0081110C" w:rsidRDefault="0081110C" w:rsidP="00D12DC5">
      <w:pPr>
        <w:spacing w:line="360" w:lineRule="auto"/>
      </w:pPr>
      <w:r>
        <w:rPr>
          <w:rFonts w:hint="eastAsia"/>
        </w:rPr>
        <w:t>③提升人力资源供需对接效率，增强劳动力市场流动性</w:t>
      </w:r>
    </w:p>
    <w:p w14:paraId="06F62AF6" w14:textId="77777777" w:rsidR="0081110C" w:rsidRDefault="0081110C" w:rsidP="00D12DC5">
      <w:pPr>
        <w:spacing w:line="360" w:lineRule="auto"/>
      </w:pPr>
      <w:r>
        <w:rPr>
          <w:rFonts w:hint="eastAsia"/>
        </w:rPr>
        <w:t>④完善社会保障体系，保护劳动者平等就业的权利</w:t>
      </w:r>
    </w:p>
    <w:p w14:paraId="41BE8A0D" w14:textId="77777777" w:rsidR="00AF77D3" w:rsidRDefault="0081110C" w:rsidP="00D12DC5">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p>
    <w:p w14:paraId="51904F48" w14:textId="7D3051C9" w:rsidR="0081110C" w:rsidRDefault="0081110C" w:rsidP="00D12DC5">
      <w:pPr>
        <w:spacing w:line="360" w:lineRule="auto"/>
      </w:pPr>
      <w:r>
        <w:rPr>
          <w:rFonts w:hint="eastAsia"/>
        </w:rPr>
        <w:t>C.</w:t>
      </w:r>
      <w:r>
        <w:rPr>
          <w:rFonts w:hint="eastAsia"/>
        </w:rPr>
        <w:t>②④</w:t>
      </w:r>
      <w:r>
        <w:tab/>
      </w:r>
      <w:r>
        <w:tab/>
      </w:r>
      <w:r>
        <w:tab/>
      </w:r>
      <w:r>
        <w:rPr>
          <w:rFonts w:hint="eastAsia"/>
        </w:rPr>
        <w:t>D.</w:t>
      </w:r>
      <w:r>
        <w:rPr>
          <w:rFonts w:hint="eastAsia"/>
        </w:rPr>
        <w:t>③④</w:t>
      </w:r>
    </w:p>
    <w:bookmarkEnd w:id="0"/>
    <w:p w14:paraId="283E6ADA" w14:textId="29E4C0C1" w:rsidR="0081110C" w:rsidRDefault="0081110C" w:rsidP="00D12DC5">
      <w:pPr>
        <w:spacing w:line="360" w:lineRule="auto"/>
      </w:pPr>
      <w:r>
        <w:rPr>
          <w:rFonts w:hint="eastAsia"/>
        </w:rPr>
        <w:t>5.</w:t>
      </w:r>
      <w:r>
        <w:rPr>
          <w:rFonts w:hint="eastAsia"/>
        </w:rPr>
        <w:t>近年来，</w:t>
      </w:r>
      <w:proofErr w:type="gramStart"/>
      <w:r>
        <w:rPr>
          <w:rFonts w:hint="eastAsia"/>
        </w:rPr>
        <w:t>中国潮玩热卖</w:t>
      </w:r>
      <w:proofErr w:type="gramEnd"/>
      <w:r>
        <w:rPr>
          <w:rFonts w:hint="eastAsia"/>
        </w:rPr>
        <w:t>全球，国产影视走红海外……中国文化产品正以多元姿态“逐浪出海”。为更好地实现中国文化产品“逐浪出海”，企业应</w:t>
      </w:r>
    </w:p>
    <w:p w14:paraId="7D960409" w14:textId="77777777" w:rsidR="0081110C" w:rsidRDefault="0081110C" w:rsidP="00D12DC5">
      <w:pPr>
        <w:spacing w:line="360" w:lineRule="auto"/>
      </w:pPr>
      <w:r>
        <w:rPr>
          <w:rFonts w:hint="eastAsia"/>
        </w:rPr>
        <w:t>①借助数字技术，全面获取目标市场用户的个人信息</w:t>
      </w:r>
    </w:p>
    <w:p w14:paraId="7F25BB1C" w14:textId="77777777" w:rsidR="0081110C" w:rsidRDefault="0081110C" w:rsidP="00D12DC5">
      <w:pPr>
        <w:spacing w:line="360" w:lineRule="auto"/>
      </w:pPr>
      <w:r>
        <w:rPr>
          <w:rFonts w:hint="eastAsia"/>
        </w:rPr>
        <w:t>②研究海外目标市场的政策法规，加强风险防控</w:t>
      </w:r>
    </w:p>
    <w:p w14:paraId="65882C76" w14:textId="77777777" w:rsidR="0081110C" w:rsidRDefault="0081110C" w:rsidP="00D12DC5">
      <w:pPr>
        <w:spacing w:line="360" w:lineRule="auto"/>
      </w:pPr>
      <w:r>
        <w:rPr>
          <w:rFonts w:hint="eastAsia"/>
        </w:rPr>
        <w:t>③坚持内容创新，提高文化产品的国际竞争力</w:t>
      </w:r>
    </w:p>
    <w:p w14:paraId="341E9E7C" w14:textId="77777777" w:rsidR="0081110C" w:rsidRDefault="0081110C" w:rsidP="00D12DC5">
      <w:pPr>
        <w:spacing w:line="360" w:lineRule="auto"/>
      </w:pPr>
      <w:r>
        <w:rPr>
          <w:rFonts w:hint="eastAsia"/>
        </w:rPr>
        <w:t>④打破技术壁垒，完善知识产权保护制度</w:t>
      </w:r>
    </w:p>
    <w:p w14:paraId="15B2B8F1" w14:textId="1E320D13" w:rsidR="0081110C" w:rsidRDefault="0081110C" w:rsidP="00D12DC5">
      <w:pPr>
        <w:spacing w:line="360" w:lineRule="auto"/>
      </w:pPr>
      <w:r>
        <w:rPr>
          <w:rFonts w:hint="eastAsia"/>
        </w:rPr>
        <w:t>A.</w:t>
      </w:r>
      <w:r>
        <w:rPr>
          <w:rFonts w:hint="eastAsia"/>
        </w:rPr>
        <w:t>①③</w:t>
      </w:r>
      <w:r>
        <w:tab/>
      </w:r>
      <w:r>
        <w:tab/>
      </w:r>
      <w:r>
        <w:tab/>
      </w:r>
      <w:r>
        <w:rPr>
          <w:rFonts w:hint="eastAsia"/>
        </w:rPr>
        <w:t>B.</w:t>
      </w:r>
      <w:r>
        <w:rPr>
          <w:rFonts w:hint="eastAsia"/>
        </w:rPr>
        <w:t>①④</w:t>
      </w:r>
      <w:r>
        <w:tab/>
      </w:r>
      <w:r>
        <w:tab/>
      </w:r>
      <w:r>
        <w:tab/>
      </w:r>
      <w:r>
        <w:rPr>
          <w:rFonts w:hint="eastAsia"/>
        </w:rPr>
        <w:t>C.</w:t>
      </w:r>
      <w:r>
        <w:rPr>
          <w:rFonts w:hint="eastAsia"/>
        </w:rPr>
        <w:t>②③</w:t>
      </w:r>
      <w:r>
        <w:tab/>
      </w:r>
      <w:r>
        <w:tab/>
      </w:r>
      <w:r>
        <w:tab/>
      </w:r>
      <w:r>
        <w:rPr>
          <w:rFonts w:hint="eastAsia"/>
        </w:rPr>
        <w:t>D.</w:t>
      </w:r>
      <w:r>
        <w:rPr>
          <w:rFonts w:hint="eastAsia"/>
        </w:rPr>
        <w:t>②④</w:t>
      </w:r>
    </w:p>
    <w:p w14:paraId="046DAA61" w14:textId="77777777" w:rsidR="0081110C" w:rsidRDefault="0081110C" w:rsidP="00D12DC5">
      <w:pPr>
        <w:spacing w:line="360" w:lineRule="auto"/>
      </w:pPr>
      <w:r>
        <w:rPr>
          <w:rFonts w:hint="eastAsia"/>
        </w:rPr>
        <w:t>6.2025</w:t>
      </w:r>
      <w:r>
        <w:rPr>
          <w:rFonts w:hint="eastAsia"/>
        </w:rPr>
        <w:t>年政府工作报告提出，推动更多资金资源“投资于人”。</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81110C" w14:paraId="2F994404" w14:textId="77777777" w:rsidTr="0081110C">
        <w:tc>
          <w:tcPr>
            <w:tcW w:w="9752" w:type="dxa"/>
          </w:tcPr>
          <w:p w14:paraId="67B7159F" w14:textId="77777777" w:rsidR="0081110C" w:rsidRDefault="0081110C" w:rsidP="00D12DC5">
            <w:pPr>
              <w:pStyle w:val="aa"/>
              <w:numPr>
                <w:ilvl w:val="0"/>
                <w:numId w:val="12"/>
              </w:numPr>
              <w:spacing w:line="360" w:lineRule="auto"/>
              <w:ind w:firstLineChars="0"/>
            </w:pPr>
            <w:r>
              <w:rPr>
                <w:rFonts w:hint="eastAsia"/>
              </w:rPr>
              <w:t>实施育儿补贴政策，补贴标准为</w:t>
            </w:r>
            <w:proofErr w:type="gramStart"/>
            <w:r>
              <w:rPr>
                <w:rFonts w:hint="eastAsia"/>
              </w:rPr>
              <w:t>每孩每年</w:t>
            </w:r>
            <w:proofErr w:type="gramEnd"/>
            <w:r>
              <w:rPr>
                <w:rFonts w:hint="eastAsia"/>
              </w:rPr>
              <w:t>3600</w:t>
            </w:r>
            <w:r>
              <w:rPr>
                <w:rFonts w:hint="eastAsia"/>
              </w:rPr>
              <w:t>元</w:t>
            </w:r>
          </w:p>
          <w:p w14:paraId="75C55EEF" w14:textId="77777777" w:rsidR="0081110C" w:rsidRDefault="0081110C" w:rsidP="00D12DC5">
            <w:pPr>
              <w:pStyle w:val="aa"/>
              <w:numPr>
                <w:ilvl w:val="0"/>
                <w:numId w:val="12"/>
              </w:numPr>
              <w:spacing w:line="360" w:lineRule="auto"/>
              <w:ind w:firstLineChars="0"/>
            </w:pPr>
            <w:r>
              <w:rPr>
                <w:rFonts w:hint="eastAsia"/>
              </w:rPr>
              <w:t>健全灵活就业人员、农民工、新就业形态人员社保制度，全面取消在就业地参保户籍限制</w:t>
            </w:r>
          </w:p>
          <w:p w14:paraId="2FD7DF6D" w14:textId="77777777" w:rsidR="0081110C" w:rsidRDefault="0081110C" w:rsidP="00D12DC5">
            <w:pPr>
              <w:pStyle w:val="aa"/>
              <w:numPr>
                <w:ilvl w:val="0"/>
                <w:numId w:val="12"/>
              </w:numPr>
              <w:spacing w:line="360" w:lineRule="auto"/>
              <w:ind w:firstLineChars="0"/>
            </w:pPr>
            <w:r>
              <w:rPr>
                <w:rFonts w:hint="eastAsia"/>
              </w:rPr>
              <w:t>聚焦高精尖产业与急需行业、就业重点群体等开展补贴性培训</w:t>
            </w:r>
          </w:p>
          <w:p w14:paraId="25E3CF6D" w14:textId="185A60D0" w:rsidR="0081110C" w:rsidRDefault="0081110C" w:rsidP="00D12DC5">
            <w:pPr>
              <w:spacing w:line="360" w:lineRule="auto"/>
            </w:pPr>
            <w:r>
              <w:rPr>
                <w:rFonts w:hint="eastAsia"/>
              </w:rPr>
              <w:t>……</w:t>
            </w:r>
          </w:p>
        </w:tc>
      </w:tr>
    </w:tbl>
    <w:p w14:paraId="2E3BB2D8" w14:textId="77777777" w:rsidR="0081110C" w:rsidRDefault="0081110C" w:rsidP="00D12DC5">
      <w:pPr>
        <w:spacing w:line="360" w:lineRule="auto"/>
      </w:pPr>
      <w:r>
        <w:rPr>
          <w:rFonts w:hint="eastAsia"/>
        </w:rPr>
        <w:t>对上述政策，认识正确的是</w:t>
      </w:r>
    </w:p>
    <w:p w14:paraId="4348CCA7" w14:textId="77777777" w:rsidR="0081110C" w:rsidRDefault="0081110C" w:rsidP="00D12DC5">
      <w:pPr>
        <w:spacing w:line="360" w:lineRule="auto"/>
      </w:pPr>
      <w:r>
        <w:rPr>
          <w:rFonts w:hint="eastAsia"/>
        </w:rPr>
        <w:t>A</w:t>
      </w:r>
      <w:r>
        <w:rPr>
          <w:rFonts w:hint="eastAsia"/>
        </w:rPr>
        <w:t>育儿补贴缓解育儿家庭压力，筑牢社会成员生活安全“最后一道防线”</w:t>
      </w:r>
    </w:p>
    <w:p w14:paraId="5AE007BF" w14:textId="77777777" w:rsidR="0081110C" w:rsidRDefault="0081110C" w:rsidP="00D12DC5">
      <w:pPr>
        <w:spacing w:line="360" w:lineRule="auto"/>
      </w:pPr>
      <w:r>
        <w:rPr>
          <w:rFonts w:hint="eastAsia"/>
        </w:rPr>
        <w:t>B.</w:t>
      </w:r>
      <w:r>
        <w:rPr>
          <w:rFonts w:hint="eastAsia"/>
        </w:rPr>
        <w:t>社会保险覆盖面不断扩大，适应了社会发展需要和居民个性化保障需求</w:t>
      </w:r>
    </w:p>
    <w:p w14:paraId="5F96057F" w14:textId="77777777" w:rsidR="0081110C" w:rsidRDefault="0081110C" w:rsidP="00D12DC5">
      <w:pPr>
        <w:spacing w:line="360" w:lineRule="auto"/>
      </w:pPr>
      <w:r>
        <w:rPr>
          <w:rFonts w:hint="eastAsia"/>
        </w:rPr>
        <w:t>C.</w:t>
      </w:r>
      <w:r>
        <w:rPr>
          <w:rFonts w:hint="eastAsia"/>
        </w:rPr>
        <w:t>补贴性培训可以缩小因技能差异导致的收人差距，推动收入分配均等化</w:t>
      </w:r>
    </w:p>
    <w:p w14:paraId="195DD48C" w14:textId="77777777" w:rsidR="0081110C" w:rsidRDefault="0081110C" w:rsidP="00D12DC5">
      <w:pPr>
        <w:spacing w:line="360" w:lineRule="auto"/>
      </w:pPr>
      <w:r>
        <w:rPr>
          <w:rFonts w:hint="eastAsia"/>
        </w:rPr>
        <w:t>D.</w:t>
      </w:r>
      <w:r>
        <w:rPr>
          <w:rFonts w:hint="eastAsia"/>
        </w:rPr>
        <w:t>更多资金资源“投资于人”有助于形成经济发展和民生改善的良性循环</w:t>
      </w:r>
    </w:p>
    <w:p w14:paraId="3FAFB88E" w14:textId="77777777" w:rsidR="0081110C" w:rsidRDefault="0081110C" w:rsidP="00D12DC5">
      <w:pPr>
        <w:spacing w:line="360" w:lineRule="auto"/>
      </w:pPr>
      <w:r>
        <w:rPr>
          <w:rFonts w:hint="eastAsia"/>
        </w:rPr>
        <w:t>7.</w:t>
      </w:r>
      <w:r>
        <w:rPr>
          <w:rFonts w:hint="eastAsia"/>
        </w:rPr>
        <w:t>延安作风是中国共产党在延安时期形成的独特革命精神风貌。</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81110C" w14:paraId="1A9DFDCE" w14:textId="77777777" w:rsidTr="0081110C">
        <w:tc>
          <w:tcPr>
            <w:tcW w:w="9752" w:type="dxa"/>
          </w:tcPr>
          <w:p w14:paraId="034D33EB" w14:textId="77777777" w:rsidR="0081110C" w:rsidRDefault="0081110C" w:rsidP="00D12DC5">
            <w:pPr>
              <w:spacing w:line="360" w:lineRule="auto"/>
            </w:pPr>
            <w:r>
              <w:rPr>
                <w:rFonts w:hint="eastAsia"/>
              </w:rPr>
              <w:t>我们是共产党人……就万万不能沾染官僚习气……我们要养成一种新的风气，延安作风。——毛泽东</w:t>
            </w:r>
          </w:p>
          <w:p w14:paraId="78BD8B82" w14:textId="3C9AF7BD" w:rsidR="0081110C" w:rsidRDefault="0081110C" w:rsidP="00D12DC5">
            <w:pPr>
              <w:spacing w:line="360" w:lineRule="auto"/>
            </w:pPr>
            <w:r>
              <w:rPr>
                <w:rFonts w:hint="eastAsia"/>
              </w:rPr>
              <w:t>我们党之所以能够取得新民主主义革命的胜利，带领人民建立了新中国，原因有很多条，其中重要一条是我们党始终保持同人民群众的血肉联系，最终“用</w:t>
            </w:r>
            <w:proofErr w:type="gramStart"/>
            <w:r>
              <w:rPr>
                <w:rFonts w:hint="eastAsia"/>
              </w:rPr>
              <w:t>廷安</w:t>
            </w:r>
            <w:proofErr w:type="gramEnd"/>
            <w:r>
              <w:rPr>
                <w:rFonts w:hint="eastAsia"/>
              </w:rPr>
              <w:t>作风打败西安作风”。——习近平</w:t>
            </w:r>
          </w:p>
        </w:tc>
      </w:tr>
    </w:tbl>
    <w:p w14:paraId="6E8EE81B" w14:textId="77777777" w:rsidR="0081110C" w:rsidRDefault="0081110C" w:rsidP="00D12DC5">
      <w:pPr>
        <w:spacing w:line="360" w:lineRule="auto"/>
      </w:pPr>
      <w:r>
        <w:rPr>
          <w:rFonts w:hint="eastAsia"/>
        </w:rPr>
        <w:t>关于延安作风，下列理解正确的是</w:t>
      </w:r>
    </w:p>
    <w:p w14:paraId="7B6B5488" w14:textId="77777777" w:rsidR="0081110C" w:rsidRDefault="0081110C" w:rsidP="00D12DC5">
      <w:pPr>
        <w:spacing w:line="360" w:lineRule="auto"/>
      </w:pPr>
      <w:r>
        <w:rPr>
          <w:rFonts w:hint="eastAsia"/>
        </w:rPr>
        <w:lastRenderedPageBreak/>
        <w:t>①延安作风是党的宝贵精神财富，是党认识和解决问题的行动依据</w:t>
      </w:r>
    </w:p>
    <w:p w14:paraId="5F96E801" w14:textId="77777777" w:rsidR="0081110C" w:rsidRDefault="0081110C" w:rsidP="00D12DC5">
      <w:pPr>
        <w:spacing w:line="360" w:lineRule="auto"/>
      </w:pPr>
      <w:r>
        <w:rPr>
          <w:rFonts w:hint="eastAsia"/>
        </w:rPr>
        <w:t>②延安作风集中体现了党的初心使命和性质宗旨，广泛赢得了民心</w:t>
      </w:r>
    </w:p>
    <w:p w14:paraId="3B4F5F48" w14:textId="77777777" w:rsidR="0081110C" w:rsidRDefault="0081110C" w:rsidP="00D12DC5">
      <w:pPr>
        <w:spacing w:line="360" w:lineRule="auto"/>
      </w:pPr>
      <w:r>
        <w:rPr>
          <w:rFonts w:hint="eastAsia"/>
        </w:rPr>
        <w:t>③延安作风为新时代作风建设提供历史参照，是新时代党员的根本行为规范</w:t>
      </w:r>
    </w:p>
    <w:p w14:paraId="6F071CBA" w14:textId="77777777" w:rsidR="0081110C" w:rsidRDefault="0081110C" w:rsidP="00D12DC5">
      <w:pPr>
        <w:spacing w:line="360" w:lineRule="auto"/>
      </w:pPr>
      <w:r>
        <w:rPr>
          <w:rFonts w:hint="eastAsia"/>
        </w:rPr>
        <w:t>④新的历史条件下不断传承弘扬延安作风，要</w:t>
      </w:r>
      <w:proofErr w:type="gramStart"/>
      <w:r>
        <w:rPr>
          <w:rFonts w:hint="eastAsia"/>
        </w:rPr>
        <w:t>一</w:t>
      </w:r>
      <w:proofErr w:type="gramEnd"/>
      <w:r>
        <w:rPr>
          <w:rFonts w:hint="eastAsia"/>
        </w:rPr>
        <w:t>以贯之推进全面从严治党</w:t>
      </w:r>
    </w:p>
    <w:p w14:paraId="7EE60806" w14:textId="6A07E2FC" w:rsidR="0081110C" w:rsidRDefault="0081110C" w:rsidP="00D12DC5">
      <w:pPr>
        <w:spacing w:line="360" w:lineRule="auto"/>
      </w:pPr>
      <w:r>
        <w:rPr>
          <w:rFonts w:hint="eastAsia"/>
        </w:rPr>
        <w:t>A.</w:t>
      </w:r>
      <w:r>
        <w:rPr>
          <w:rFonts w:hint="eastAsia"/>
        </w:rPr>
        <w:t>①②</w:t>
      </w:r>
      <w:r>
        <w:tab/>
      </w:r>
      <w:r>
        <w:tab/>
      </w:r>
      <w:r>
        <w:tab/>
      </w:r>
      <w:r>
        <w:rPr>
          <w:rFonts w:hint="eastAsia"/>
        </w:rPr>
        <w:t>B.</w:t>
      </w:r>
      <w:r>
        <w:rPr>
          <w:rFonts w:hint="eastAsia"/>
        </w:rPr>
        <w:t>①③</w:t>
      </w:r>
      <w:r>
        <w:tab/>
      </w:r>
      <w:r>
        <w:tab/>
      </w:r>
      <w:r>
        <w:tab/>
      </w:r>
      <w:r>
        <w:rPr>
          <w:rFonts w:hint="eastAsia"/>
        </w:rPr>
        <w:t>C.</w:t>
      </w:r>
      <w:r>
        <w:rPr>
          <w:rFonts w:hint="eastAsia"/>
        </w:rPr>
        <w:t>②④</w:t>
      </w:r>
      <w:r>
        <w:tab/>
      </w:r>
      <w:r>
        <w:tab/>
      </w:r>
      <w:r>
        <w:tab/>
      </w:r>
      <w:r>
        <w:rPr>
          <w:rFonts w:hint="eastAsia"/>
        </w:rPr>
        <w:t>D.</w:t>
      </w:r>
      <w:r>
        <w:rPr>
          <w:rFonts w:hint="eastAsia"/>
        </w:rPr>
        <w:t>③④</w:t>
      </w:r>
    </w:p>
    <w:p w14:paraId="4F71C617" w14:textId="77777777" w:rsidR="0081110C" w:rsidRDefault="0081110C" w:rsidP="00D12DC5">
      <w:pPr>
        <w:spacing w:line="360" w:lineRule="auto"/>
      </w:pPr>
      <w:r>
        <w:rPr>
          <w:rFonts w:hint="eastAsia"/>
        </w:rPr>
        <w:t>8.</w:t>
      </w:r>
      <w:proofErr w:type="gramStart"/>
      <w:r>
        <w:rPr>
          <w:rFonts w:hint="eastAsia"/>
        </w:rPr>
        <w:t>思政课上</w:t>
      </w:r>
      <w:proofErr w:type="gramEnd"/>
      <w:r>
        <w:rPr>
          <w:rFonts w:hint="eastAsia"/>
        </w:rPr>
        <w:t>，某同学播报了以下内容。</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81110C" w14:paraId="1BBB34DB" w14:textId="77777777" w:rsidTr="0081110C">
        <w:tc>
          <w:tcPr>
            <w:tcW w:w="9752" w:type="dxa"/>
          </w:tcPr>
          <w:p w14:paraId="74BAF906" w14:textId="77777777" w:rsidR="0081110C" w:rsidRDefault="0081110C" w:rsidP="00D12DC5">
            <w:pPr>
              <w:pStyle w:val="aa"/>
              <w:numPr>
                <w:ilvl w:val="0"/>
                <w:numId w:val="13"/>
              </w:numPr>
              <w:spacing w:line="360" w:lineRule="auto"/>
              <w:ind w:firstLineChars="0"/>
            </w:pPr>
            <w:r>
              <w:rPr>
                <w:rFonts w:hint="eastAsia"/>
              </w:rPr>
              <w:t>在十四届全国人大常委会第十七次会议上，受国务院委托，财政部部长作了关于今年以来预算执行情况的报告。</w:t>
            </w:r>
          </w:p>
          <w:p w14:paraId="43F061AD" w14:textId="77777777" w:rsidR="0081110C" w:rsidRDefault="0081110C" w:rsidP="00D12DC5">
            <w:pPr>
              <w:pStyle w:val="aa"/>
              <w:numPr>
                <w:ilvl w:val="0"/>
                <w:numId w:val="13"/>
              </w:numPr>
              <w:spacing w:line="360" w:lineRule="auto"/>
              <w:ind w:firstLineChars="0"/>
            </w:pPr>
            <w:r>
              <w:rPr>
                <w:rFonts w:hint="eastAsia"/>
              </w:rPr>
              <w:t>2024</w:t>
            </w:r>
            <w:r>
              <w:rPr>
                <w:rFonts w:hint="eastAsia"/>
              </w:rPr>
              <w:t>年，</w:t>
            </w:r>
            <w:r>
              <w:rPr>
                <w:rFonts w:hint="eastAsia"/>
              </w:rPr>
              <w:t>28</w:t>
            </w:r>
            <w:r>
              <w:rPr>
                <w:rFonts w:hint="eastAsia"/>
              </w:rPr>
              <w:t>件次法律草案通过全国人大代表信息化平台征求代表意见，</w:t>
            </w:r>
            <w:r>
              <w:rPr>
                <w:rFonts w:hint="eastAsia"/>
              </w:rPr>
              <w:t>499</w:t>
            </w:r>
            <w:r>
              <w:rPr>
                <w:rFonts w:hint="eastAsia"/>
              </w:rPr>
              <w:t>人次代表提出</w:t>
            </w:r>
            <w:r>
              <w:rPr>
                <w:rFonts w:hint="eastAsia"/>
              </w:rPr>
              <w:t>1336</w:t>
            </w:r>
            <w:r>
              <w:rPr>
                <w:rFonts w:hint="eastAsia"/>
              </w:rPr>
              <w:t>条具体意见建议。</w:t>
            </w:r>
          </w:p>
          <w:p w14:paraId="77E0057B" w14:textId="77777777" w:rsidR="0081110C" w:rsidRDefault="0081110C" w:rsidP="00D12DC5">
            <w:pPr>
              <w:pStyle w:val="aa"/>
              <w:numPr>
                <w:ilvl w:val="0"/>
                <w:numId w:val="13"/>
              </w:numPr>
              <w:spacing w:line="360" w:lineRule="auto"/>
              <w:ind w:firstLineChars="0"/>
            </w:pPr>
            <w:r>
              <w:rPr>
                <w:rFonts w:hint="eastAsia"/>
              </w:rPr>
              <w:t>全国政协提案摘编显示，政协委员提出加快自动驾驶法立法进程、加强新就业形态劳动者</w:t>
            </w:r>
            <w:proofErr w:type="gramStart"/>
            <w:r>
              <w:rPr>
                <w:rFonts w:hint="eastAsia"/>
              </w:rPr>
              <w:t>法律提助等</w:t>
            </w:r>
            <w:proofErr w:type="gramEnd"/>
            <w:r>
              <w:rPr>
                <w:rFonts w:hint="eastAsia"/>
              </w:rPr>
              <w:t>提案。</w:t>
            </w:r>
          </w:p>
          <w:p w14:paraId="27950A5C" w14:textId="5E5A4F96" w:rsidR="0081110C" w:rsidRPr="0081110C" w:rsidRDefault="0081110C" w:rsidP="00D12DC5">
            <w:pPr>
              <w:pStyle w:val="aa"/>
              <w:numPr>
                <w:ilvl w:val="0"/>
                <w:numId w:val="13"/>
              </w:numPr>
              <w:spacing w:line="360" w:lineRule="auto"/>
              <w:ind w:firstLineChars="0"/>
            </w:pPr>
            <w:r>
              <w:rPr>
                <w:rFonts w:hint="eastAsia"/>
              </w:rPr>
              <w:t>2025</w:t>
            </w:r>
            <w:r>
              <w:rPr>
                <w:rFonts w:hint="eastAsia"/>
              </w:rPr>
              <w:t>年，全国政协《关于推动海洋经济高质量发展的提案》被列为年度重点提案之。自然资源部会同相关部门，积极吸纳提案建议，推动海洋经济高质量发展。</w:t>
            </w:r>
          </w:p>
        </w:tc>
      </w:tr>
    </w:tbl>
    <w:p w14:paraId="6C7FA701" w14:textId="77777777" w:rsidR="0081110C" w:rsidRDefault="0081110C" w:rsidP="00D12DC5">
      <w:pPr>
        <w:spacing w:line="360" w:lineRule="auto"/>
      </w:pPr>
      <w:r>
        <w:rPr>
          <w:rFonts w:hint="eastAsia"/>
        </w:rPr>
        <w:t>围绕以上内容，下列说法正确的是</w:t>
      </w:r>
    </w:p>
    <w:p w14:paraId="7836B132" w14:textId="77777777" w:rsidR="0081110C" w:rsidRDefault="0081110C" w:rsidP="00D12DC5">
      <w:pPr>
        <w:spacing w:line="360" w:lineRule="auto"/>
      </w:pPr>
      <w:r>
        <w:rPr>
          <w:rFonts w:hint="eastAsia"/>
        </w:rPr>
        <w:t>①全国人大常委会听取预算执行情况报告，体现民主集中制原则</w:t>
      </w:r>
    </w:p>
    <w:p w14:paraId="6538B14A" w14:textId="77777777" w:rsidR="0081110C" w:rsidRDefault="0081110C" w:rsidP="00D12DC5">
      <w:pPr>
        <w:spacing w:line="360" w:lineRule="auto"/>
      </w:pPr>
      <w:r>
        <w:rPr>
          <w:rFonts w:hint="eastAsia"/>
        </w:rPr>
        <w:t>②通过信息化平台征求代表意见、简化立法程序，提高立法效率</w:t>
      </w:r>
    </w:p>
    <w:p w14:paraId="4AF653E6" w14:textId="77777777" w:rsidR="0081110C" w:rsidRDefault="0081110C" w:rsidP="00D12DC5">
      <w:pPr>
        <w:spacing w:line="360" w:lineRule="auto"/>
      </w:pPr>
      <w:r>
        <w:rPr>
          <w:rFonts w:hint="eastAsia"/>
        </w:rPr>
        <w:t>③政协委员提出立法建议，依法行使提案权，推进法治国家建设</w:t>
      </w:r>
    </w:p>
    <w:p w14:paraId="66FD8D99" w14:textId="77777777" w:rsidR="0081110C" w:rsidRDefault="0081110C" w:rsidP="00D12DC5">
      <w:pPr>
        <w:spacing w:line="360" w:lineRule="auto"/>
      </w:pPr>
      <w:r>
        <w:rPr>
          <w:rFonts w:hint="eastAsia"/>
        </w:rPr>
        <w:t>④相关部门吸纳政协提案建议，将协商民主优势转化为治理效能</w:t>
      </w:r>
    </w:p>
    <w:p w14:paraId="282E07C4" w14:textId="0E0A0E3F" w:rsidR="0081110C" w:rsidRDefault="0081110C" w:rsidP="00D12DC5">
      <w:pPr>
        <w:spacing w:line="360" w:lineRule="auto"/>
      </w:pPr>
      <w:r>
        <w:rPr>
          <w:rFonts w:hint="eastAsia"/>
        </w:rPr>
        <w:t>A.</w:t>
      </w:r>
      <w:r>
        <w:rPr>
          <w:rFonts w:hint="eastAsia"/>
        </w:rPr>
        <w:t>①②</w:t>
      </w:r>
      <w:r>
        <w:tab/>
      </w:r>
      <w:r>
        <w:tab/>
      </w:r>
      <w:r>
        <w:tab/>
      </w:r>
      <w:r>
        <w:rPr>
          <w:rFonts w:hint="eastAsia"/>
        </w:rPr>
        <w:t>B.</w:t>
      </w:r>
      <w:r>
        <w:rPr>
          <w:rFonts w:hint="eastAsia"/>
        </w:rPr>
        <w:t>①④</w:t>
      </w:r>
      <w:r>
        <w:tab/>
      </w:r>
      <w:r>
        <w:tab/>
      </w:r>
      <w:r>
        <w:tab/>
      </w:r>
      <w:r>
        <w:rPr>
          <w:rFonts w:hint="eastAsia"/>
        </w:rPr>
        <w:t>C.</w:t>
      </w:r>
      <w:r>
        <w:rPr>
          <w:rFonts w:hint="eastAsia"/>
        </w:rPr>
        <w:t>②③</w:t>
      </w:r>
      <w:r>
        <w:tab/>
      </w:r>
      <w:r>
        <w:tab/>
      </w:r>
      <w:r>
        <w:tab/>
      </w:r>
      <w:r>
        <w:rPr>
          <w:rFonts w:hint="eastAsia"/>
        </w:rPr>
        <w:t>D.</w:t>
      </w:r>
      <w:r>
        <w:rPr>
          <w:rFonts w:hint="eastAsia"/>
        </w:rPr>
        <w:t>③④</w:t>
      </w:r>
    </w:p>
    <w:p w14:paraId="08ECB43C" w14:textId="4DBB83FD" w:rsidR="0081110C" w:rsidRDefault="0081110C" w:rsidP="00D12DC5">
      <w:pPr>
        <w:spacing w:line="360" w:lineRule="auto"/>
      </w:pPr>
      <w:r>
        <w:rPr>
          <w:rFonts w:hint="eastAsia"/>
        </w:rPr>
        <w:t>9.</w:t>
      </w:r>
      <w:r>
        <w:rPr>
          <w:rFonts w:hint="eastAsia"/>
        </w:rPr>
        <w:t>在北京市“十五五”规划建言征集中，</w:t>
      </w:r>
      <w:r>
        <w:rPr>
          <w:rFonts w:hint="eastAsia"/>
        </w:rPr>
        <w:t>83</w:t>
      </w:r>
      <w:r>
        <w:rPr>
          <w:rFonts w:hint="eastAsia"/>
        </w:rPr>
        <w:t>岁的退休教育工作者提笔写下对城市供暖与环保的思考，</w:t>
      </w:r>
      <w:r>
        <w:rPr>
          <w:rFonts w:hint="eastAsia"/>
        </w:rPr>
        <w:t>12</w:t>
      </w:r>
      <w:r>
        <w:rPr>
          <w:rFonts w:hint="eastAsia"/>
        </w:rPr>
        <w:t>岁的“小钓友”提出了增加亲水垂钓区、改善水生态的建议。一老一少的建言里，藏着对首都“蓝天碧水”与“民生温度”的共同期待。“十五五”规划建言征集活动</w:t>
      </w:r>
    </w:p>
    <w:p w14:paraId="7BCB26F4" w14:textId="77777777" w:rsidR="0081110C" w:rsidRDefault="0081110C" w:rsidP="00D12DC5">
      <w:pPr>
        <w:spacing w:line="360" w:lineRule="auto"/>
      </w:pPr>
      <w:r>
        <w:rPr>
          <w:rFonts w:hint="eastAsia"/>
        </w:rPr>
        <w:t>①坚持问计于民，激发人民群众的智慧和力量</w:t>
      </w:r>
    </w:p>
    <w:p w14:paraId="3BA25195" w14:textId="77777777" w:rsidR="0081110C" w:rsidRDefault="0081110C" w:rsidP="00D12DC5">
      <w:pPr>
        <w:spacing w:line="360" w:lineRule="auto"/>
      </w:pPr>
      <w:r>
        <w:rPr>
          <w:rFonts w:hint="eastAsia"/>
        </w:rPr>
        <w:t>②尊重公民的决策权，是全过程人民民主的生动实践</w:t>
      </w:r>
    </w:p>
    <w:p w14:paraId="5D208D2E" w14:textId="77777777" w:rsidR="0081110C" w:rsidRDefault="0081110C" w:rsidP="00D12DC5">
      <w:pPr>
        <w:spacing w:line="360" w:lineRule="auto"/>
      </w:pPr>
      <w:r>
        <w:rPr>
          <w:rFonts w:hint="eastAsia"/>
        </w:rPr>
        <w:t>③充分发扬民主，折射出以人民为中心的价值取向</w:t>
      </w:r>
    </w:p>
    <w:p w14:paraId="44D50590" w14:textId="77777777" w:rsidR="0081110C" w:rsidRDefault="0081110C" w:rsidP="00D12DC5">
      <w:pPr>
        <w:spacing w:line="360" w:lineRule="auto"/>
      </w:pPr>
      <w:r>
        <w:rPr>
          <w:rFonts w:hint="eastAsia"/>
        </w:rPr>
        <w:t>④推动科学决策，实现选举民主与协商民主相促进</w:t>
      </w:r>
    </w:p>
    <w:p w14:paraId="3B4335B6" w14:textId="52284A77" w:rsidR="0081110C" w:rsidRDefault="0081110C" w:rsidP="00D12DC5">
      <w:pPr>
        <w:spacing w:line="360" w:lineRule="auto"/>
      </w:pPr>
      <w:r>
        <w:rPr>
          <w:rFonts w:hint="eastAsia"/>
        </w:rPr>
        <w:t>A.</w:t>
      </w:r>
      <w:r>
        <w:rPr>
          <w:rFonts w:hint="eastAsia"/>
        </w:rPr>
        <w:t>①③</w:t>
      </w:r>
      <w:r>
        <w:tab/>
      </w:r>
      <w:r>
        <w:tab/>
      </w:r>
      <w:r>
        <w:tab/>
      </w:r>
      <w:r>
        <w:rPr>
          <w:rFonts w:hint="eastAsia"/>
        </w:rPr>
        <w:t>B.</w:t>
      </w:r>
      <w:r>
        <w:rPr>
          <w:rFonts w:hint="eastAsia"/>
        </w:rPr>
        <w:t>①④</w:t>
      </w:r>
      <w:r>
        <w:tab/>
      </w:r>
      <w:r>
        <w:tab/>
      </w:r>
      <w:r>
        <w:tab/>
      </w:r>
      <w:r>
        <w:rPr>
          <w:rFonts w:hint="eastAsia"/>
        </w:rPr>
        <w:t>C.</w:t>
      </w:r>
      <w:r>
        <w:rPr>
          <w:rFonts w:hint="eastAsia"/>
        </w:rPr>
        <w:t>②③</w:t>
      </w:r>
      <w:r>
        <w:tab/>
      </w:r>
      <w:r>
        <w:tab/>
      </w:r>
      <w:r>
        <w:tab/>
      </w:r>
      <w:r>
        <w:rPr>
          <w:rFonts w:hint="eastAsia"/>
        </w:rPr>
        <w:t>D.</w:t>
      </w:r>
      <w:r>
        <w:rPr>
          <w:rFonts w:hint="eastAsia"/>
        </w:rPr>
        <w:t>②④</w:t>
      </w:r>
    </w:p>
    <w:p w14:paraId="1C705D23" w14:textId="60861603" w:rsidR="0081110C" w:rsidRDefault="0081110C" w:rsidP="00D12DC5">
      <w:pPr>
        <w:spacing w:line="360" w:lineRule="auto"/>
      </w:pPr>
      <w:r>
        <w:rPr>
          <w:rFonts w:hint="eastAsia"/>
        </w:rPr>
        <w:t>10.</w:t>
      </w:r>
      <w:r>
        <w:rPr>
          <w:rFonts w:hint="eastAsia"/>
        </w:rPr>
        <w:t>“看着北斗星走</w:t>
      </w:r>
      <w:proofErr w:type="gramStart"/>
      <w:r>
        <w:rPr>
          <w:rFonts w:hint="eastAsia"/>
        </w:rPr>
        <w:t>不</w:t>
      </w:r>
      <w:proofErr w:type="gramEnd"/>
      <w:r>
        <w:rPr>
          <w:rFonts w:hint="eastAsia"/>
        </w:rPr>
        <w:t>迷路，跟着共产党走会幸福。”西藏自治区成立</w:t>
      </w:r>
      <w:r>
        <w:rPr>
          <w:rFonts w:hint="eastAsia"/>
        </w:rPr>
        <w:t>60</w:t>
      </w:r>
      <w:r>
        <w:rPr>
          <w:rFonts w:hint="eastAsia"/>
        </w:rPr>
        <w:t>年来，创造了“短短几十年、跨越上千年”的人间奇迹，雪域高原发生翻天覆地的变化。下列相关新闻报道的解读，正确的是</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5790"/>
        <w:gridCol w:w="3248"/>
      </w:tblGrid>
      <w:tr w:rsidR="00F43CA0" w14:paraId="14CCB05D" w14:textId="77777777" w:rsidTr="00F43CA0">
        <w:tc>
          <w:tcPr>
            <w:tcW w:w="704" w:type="dxa"/>
          </w:tcPr>
          <w:p w14:paraId="3C9C9BED" w14:textId="77777777" w:rsidR="00F43CA0" w:rsidRDefault="00F43CA0" w:rsidP="00D12DC5">
            <w:pPr>
              <w:spacing w:line="360" w:lineRule="auto"/>
            </w:pPr>
          </w:p>
        </w:tc>
        <w:tc>
          <w:tcPr>
            <w:tcW w:w="5790" w:type="dxa"/>
          </w:tcPr>
          <w:p w14:paraId="5F16AEF5" w14:textId="2AB10742" w:rsidR="00F43CA0" w:rsidRDefault="00F43CA0" w:rsidP="00D12DC5">
            <w:pPr>
              <w:spacing w:line="360" w:lineRule="auto"/>
            </w:pPr>
            <w:r>
              <w:rPr>
                <w:rFonts w:hint="eastAsia"/>
              </w:rPr>
              <w:t>新闻报道</w:t>
            </w:r>
          </w:p>
        </w:tc>
        <w:tc>
          <w:tcPr>
            <w:tcW w:w="3248" w:type="dxa"/>
          </w:tcPr>
          <w:p w14:paraId="0442E15F" w14:textId="42C30A4E" w:rsidR="00F43CA0" w:rsidRDefault="00F43CA0" w:rsidP="00D12DC5">
            <w:pPr>
              <w:spacing w:line="360" w:lineRule="auto"/>
            </w:pPr>
            <w:r>
              <w:rPr>
                <w:rFonts w:hint="eastAsia"/>
              </w:rPr>
              <w:t>解读</w:t>
            </w:r>
          </w:p>
        </w:tc>
      </w:tr>
      <w:tr w:rsidR="00F43CA0" w14:paraId="756D2FDA" w14:textId="77777777" w:rsidTr="00F43CA0">
        <w:tc>
          <w:tcPr>
            <w:tcW w:w="704" w:type="dxa"/>
          </w:tcPr>
          <w:p w14:paraId="0B9691C4" w14:textId="34E71565" w:rsidR="00F43CA0" w:rsidRDefault="00F43CA0" w:rsidP="00D12DC5">
            <w:pPr>
              <w:spacing w:line="360" w:lineRule="auto"/>
            </w:pPr>
            <w:r>
              <w:rPr>
                <w:rFonts w:hint="eastAsia"/>
              </w:rPr>
              <w:t>①</w:t>
            </w:r>
          </w:p>
        </w:tc>
        <w:tc>
          <w:tcPr>
            <w:tcW w:w="5790" w:type="dxa"/>
          </w:tcPr>
          <w:p w14:paraId="2A62C59A" w14:textId="1F6ACD85" w:rsidR="00F43CA0" w:rsidRDefault="00F43CA0" w:rsidP="00D12DC5">
            <w:pPr>
              <w:spacing w:line="360" w:lineRule="auto"/>
            </w:pPr>
            <w:r>
              <w:rPr>
                <w:rFonts w:hint="eastAsia"/>
              </w:rPr>
              <w:t>广东省援藏工作队在西藏林芝</w:t>
            </w:r>
            <w:proofErr w:type="gramStart"/>
            <w:r>
              <w:rPr>
                <w:rFonts w:hint="eastAsia"/>
              </w:rPr>
              <w:t>嘎拉村引入</w:t>
            </w:r>
            <w:proofErr w:type="gramEnd"/>
            <w:r>
              <w:rPr>
                <w:rFonts w:hint="eastAsia"/>
              </w:rPr>
              <w:t>“景区带村”模式，开发本地特色旅游项目</w:t>
            </w:r>
          </w:p>
        </w:tc>
        <w:tc>
          <w:tcPr>
            <w:tcW w:w="3248" w:type="dxa"/>
          </w:tcPr>
          <w:p w14:paraId="2A435DAB" w14:textId="35D26D08" w:rsidR="00F43CA0" w:rsidRPr="00F43CA0" w:rsidRDefault="00F43CA0" w:rsidP="00D12DC5">
            <w:pPr>
              <w:spacing w:line="360" w:lineRule="auto"/>
            </w:pPr>
            <w:r>
              <w:rPr>
                <w:rFonts w:hint="eastAsia"/>
              </w:rPr>
              <w:t>对口援藏优先促进民族地区发展，彰显了民族区域自治制度的优越性</w:t>
            </w:r>
          </w:p>
        </w:tc>
      </w:tr>
      <w:tr w:rsidR="00F43CA0" w14:paraId="324BB634" w14:textId="77777777" w:rsidTr="00F43CA0">
        <w:tc>
          <w:tcPr>
            <w:tcW w:w="704" w:type="dxa"/>
          </w:tcPr>
          <w:p w14:paraId="78D1AA04" w14:textId="64B2139D" w:rsidR="00F43CA0" w:rsidRDefault="00F43CA0" w:rsidP="00D12DC5">
            <w:pPr>
              <w:spacing w:line="360" w:lineRule="auto"/>
            </w:pPr>
            <w:r>
              <w:rPr>
                <w:rFonts w:hint="eastAsia"/>
              </w:rPr>
              <w:t>②</w:t>
            </w:r>
          </w:p>
        </w:tc>
        <w:tc>
          <w:tcPr>
            <w:tcW w:w="5790" w:type="dxa"/>
          </w:tcPr>
          <w:p w14:paraId="1E7443FB" w14:textId="0EA89621" w:rsidR="00F43CA0" w:rsidRDefault="00F43CA0" w:rsidP="00D12DC5">
            <w:pPr>
              <w:spacing w:line="360" w:lineRule="auto"/>
            </w:pPr>
            <w:r>
              <w:rPr>
                <w:rFonts w:hint="eastAsia"/>
              </w:rPr>
              <w:t>国家投资建设川藏铁路，全线贯通后，川藏两地的交通时间将缩短至</w:t>
            </w:r>
            <w:r>
              <w:rPr>
                <w:rFonts w:hint="eastAsia"/>
              </w:rPr>
              <w:t>13</w:t>
            </w:r>
            <w:r>
              <w:rPr>
                <w:rFonts w:hint="eastAsia"/>
              </w:rPr>
              <w:t>小时左右</w:t>
            </w:r>
          </w:p>
        </w:tc>
        <w:tc>
          <w:tcPr>
            <w:tcW w:w="3248" w:type="dxa"/>
          </w:tcPr>
          <w:p w14:paraId="6D60B6A4" w14:textId="69A6F064" w:rsidR="00F43CA0" w:rsidRPr="00F43CA0" w:rsidRDefault="00F43CA0" w:rsidP="00D12DC5">
            <w:pPr>
              <w:spacing w:line="360" w:lineRule="auto"/>
            </w:pPr>
            <w:r>
              <w:rPr>
                <w:rFonts w:hint="eastAsia"/>
              </w:rPr>
              <w:t>建设川藏铁路有利于促进民族团结，维护和发展社会主义民族关系</w:t>
            </w:r>
          </w:p>
        </w:tc>
      </w:tr>
      <w:tr w:rsidR="00F43CA0" w14:paraId="0F522E29" w14:textId="77777777" w:rsidTr="00F43CA0">
        <w:tc>
          <w:tcPr>
            <w:tcW w:w="704" w:type="dxa"/>
          </w:tcPr>
          <w:p w14:paraId="1D99AFDA" w14:textId="2F9F7E56" w:rsidR="00F43CA0" w:rsidRPr="00F43CA0" w:rsidRDefault="00F43CA0" w:rsidP="00D12DC5">
            <w:pPr>
              <w:spacing w:line="360" w:lineRule="auto"/>
            </w:pPr>
            <w:r>
              <w:rPr>
                <w:rFonts w:hint="eastAsia"/>
              </w:rPr>
              <w:lastRenderedPageBreak/>
              <w:t>③</w:t>
            </w:r>
          </w:p>
        </w:tc>
        <w:tc>
          <w:tcPr>
            <w:tcW w:w="5790" w:type="dxa"/>
          </w:tcPr>
          <w:p w14:paraId="2BFBF232" w14:textId="5BD93BF1" w:rsidR="00F43CA0" w:rsidRDefault="00F43CA0" w:rsidP="00D12DC5">
            <w:pPr>
              <w:spacing w:line="360" w:lineRule="auto"/>
            </w:pPr>
            <w:r>
              <w:rPr>
                <w:rFonts w:hint="eastAsia"/>
              </w:rPr>
              <w:t>2024</w:t>
            </w:r>
            <w:r>
              <w:rPr>
                <w:rFonts w:hint="eastAsia"/>
              </w:rPr>
              <w:t>年西藏城镇居民人均可支配收入是</w:t>
            </w:r>
            <w:r>
              <w:rPr>
                <w:rFonts w:hint="eastAsia"/>
              </w:rPr>
              <w:t>1965</w:t>
            </w:r>
            <w:r>
              <w:rPr>
                <w:rFonts w:hint="eastAsia"/>
              </w:rPr>
              <w:t>年的</w:t>
            </w:r>
            <w:r>
              <w:rPr>
                <w:rFonts w:hint="eastAsia"/>
              </w:rPr>
              <w:t>121</w:t>
            </w:r>
            <w:r>
              <w:rPr>
                <w:rFonts w:hint="eastAsia"/>
              </w:rPr>
              <w:t>倍</w:t>
            </w:r>
          </w:p>
        </w:tc>
        <w:tc>
          <w:tcPr>
            <w:tcW w:w="3248" w:type="dxa"/>
          </w:tcPr>
          <w:p w14:paraId="7B87443F" w14:textId="7351BB25" w:rsidR="00F43CA0" w:rsidRPr="00F43CA0" w:rsidRDefault="00F43CA0" w:rsidP="00D12DC5">
            <w:pPr>
              <w:spacing w:line="360" w:lineRule="auto"/>
            </w:pPr>
            <w:r>
              <w:rPr>
                <w:rFonts w:hint="eastAsia"/>
              </w:rPr>
              <w:t>西藏经济社会跨越式发展，消除了区域经济发展差距</w:t>
            </w:r>
          </w:p>
        </w:tc>
      </w:tr>
      <w:tr w:rsidR="00F43CA0" w14:paraId="27B6A320" w14:textId="77777777" w:rsidTr="00F43CA0">
        <w:tc>
          <w:tcPr>
            <w:tcW w:w="704" w:type="dxa"/>
          </w:tcPr>
          <w:p w14:paraId="5EC18561" w14:textId="06911745" w:rsidR="00F43CA0" w:rsidRDefault="00F43CA0" w:rsidP="00D12DC5">
            <w:pPr>
              <w:spacing w:line="360" w:lineRule="auto"/>
            </w:pPr>
            <w:r>
              <w:rPr>
                <w:rFonts w:hint="eastAsia"/>
              </w:rPr>
              <w:t>④</w:t>
            </w:r>
          </w:p>
        </w:tc>
        <w:tc>
          <w:tcPr>
            <w:tcW w:w="5790" w:type="dxa"/>
          </w:tcPr>
          <w:p w14:paraId="4126B3B4" w14:textId="5A821520" w:rsidR="00F43CA0" w:rsidRDefault="00F43CA0" w:rsidP="00D12DC5">
            <w:pPr>
              <w:spacing w:line="360" w:lineRule="auto"/>
            </w:pPr>
            <w:r>
              <w:rPr>
                <w:rFonts w:hint="eastAsia"/>
              </w:rPr>
              <w:t>自治区人大常委会审议通过《西藏自治区民族团结进步模范区创建条例》</w:t>
            </w:r>
          </w:p>
        </w:tc>
        <w:tc>
          <w:tcPr>
            <w:tcW w:w="3248" w:type="dxa"/>
          </w:tcPr>
          <w:p w14:paraId="04C8D597" w14:textId="1B420567" w:rsidR="00F43CA0" w:rsidRPr="00F43CA0" w:rsidRDefault="00F43CA0" w:rsidP="00D12DC5">
            <w:pPr>
              <w:spacing w:line="360" w:lineRule="auto"/>
            </w:pPr>
            <w:r>
              <w:rPr>
                <w:rFonts w:hint="eastAsia"/>
              </w:rPr>
              <w:t>自治区人大常委会依法行使自治权，将民族团结工作纳入法治化轨道</w:t>
            </w:r>
          </w:p>
        </w:tc>
      </w:tr>
    </w:tbl>
    <w:p w14:paraId="57BA484B" w14:textId="6C6D5D76" w:rsidR="0081110C" w:rsidRDefault="0081110C" w:rsidP="00D12DC5">
      <w:pPr>
        <w:spacing w:line="360" w:lineRule="auto"/>
      </w:pPr>
      <w:r>
        <w:rPr>
          <w:rFonts w:hint="eastAsia"/>
        </w:rPr>
        <w:t>A.</w:t>
      </w:r>
      <w:r>
        <w:rPr>
          <w:rFonts w:hint="eastAsia"/>
        </w:rPr>
        <w:t>①③</w:t>
      </w:r>
      <w:r w:rsidR="00F43CA0">
        <w:tab/>
      </w:r>
      <w:r w:rsidR="00F43CA0">
        <w:tab/>
      </w:r>
      <w:r w:rsidR="00F43CA0">
        <w:tab/>
      </w:r>
      <w:r>
        <w:rPr>
          <w:rFonts w:hint="eastAsia"/>
        </w:rPr>
        <w:t>B.</w:t>
      </w:r>
      <w:r>
        <w:rPr>
          <w:rFonts w:hint="eastAsia"/>
        </w:rPr>
        <w:t>①④</w:t>
      </w:r>
      <w:r w:rsidR="00F43CA0">
        <w:tab/>
      </w:r>
      <w:r w:rsidR="00F43CA0">
        <w:tab/>
      </w:r>
      <w:r w:rsidR="00F43CA0">
        <w:tab/>
      </w:r>
      <w:r>
        <w:rPr>
          <w:rFonts w:hint="eastAsia"/>
        </w:rPr>
        <w:t>C.</w:t>
      </w:r>
      <w:r>
        <w:rPr>
          <w:rFonts w:hint="eastAsia"/>
        </w:rPr>
        <w:t>②③</w:t>
      </w:r>
      <w:r w:rsidR="00F43CA0">
        <w:tab/>
      </w:r>
      <w:r w:rsidR="00F43CA0">
        <w:tab/>
      </w:r>
      <w:r w:rsidR="00F43CA0">
        <w:tab/>
      </w:r>
      <w:r>
        <w:rPr>
          <w:rFonts w:hint="eastAsia"/>
        </w:rPr>
        <w:t>D.</w:t>
      </w:r>
      <w:r>
        <w:rPr>
          <w:rFonts w:hint="eastAsia"/>
        </w:rPr>
        <w:t>②④</w:t>
      </w:r>
    </w:p>
    <w:p w14:paraId="150C6810" w14:textId="45D2DAFE" w:rsidR="0081110C" w:rsidRDefault="0081110C" w:rsidP="00D12DC5">
      <w:pPr>
        <w:spacing w:line="360" w:lineRule="auto"/>
      </w:pPr>
      <w:r>
        <w:rPr>
          <w:rFonts w:hint="eastAsia"/>
        </w:rPr>
        <w:t>11.</w:t>
      </w:r>
      <w:r>
        <w:rPr>
          <w:rFonts w:hint="eastAsia"/>
        </w:rPr>
        <w:t>我国第二部以“法典”命名的法律——《中华人民共和国生态环境法典（草案）》，立法进程备受关注。生态环境法典的编纂，是通过对现行生态环境法律制度规范进行系统整合、编订筿修、集成升华，编纂一部具有中国特色、体现时代特点、反映人民意愿、系统规范协调的生态环境法典。该法典的编纂</w:t>
      </w:r>
    </w:p>
    <w:p w14:paraId="1800E304" w14:textId="77777777" w:rsidR="0081110C" w:rsidRDefault="0081110C" w:rsidP="00D12DC5">
      <w:pPr>
        <w:spacing w:line="360" w:lineRule="auto"/>
      </w:pPr>
      <w:r>
        <w:rPr>
          <w:rFonts w:hint="eastAsia"/>
        </w:rPr>
        <w:t>A.</w:t>
      </w:r>
      <w:r>
        <w:rPr>
          <w:rFonts w:hint="eastAsia"/>
        </w:rPr>
        <w:t>系统整合相关法律制度规则，维护生态环境法律体系的统一</w:t>
      </w:r>
    </w:p>
    <w:p w14:paraId="7511C294" w14:textId="77777777" w:rsidR="0081110C" w:rsidRDefault="0081110C" w:rsidP="00D12DC5">
      <w:pPr>
        <w:spacing w:line="360" w:lineRule="auto"/>
      </w:pPr>
      <w:r>
        <w:rPr>
          <w:rFonts w:hint="eastAsia"/>
        </w:rPr>
        <w:t>B.</w:t>
      </w:r>
      <w:r>
        <w:rPr>
          <w:rFonts w:hint="eastAsia"/>
        </w:rPr>
        <w:t>为生态环境治理提供了最根本的法律依据，提高执法效率</w:t>
      </w:r>
    </w:p>
    <w:p w14:paraId="45629576" w14:textId="77777777" w:rsidR="0081110C" w:rsidRDefault="0081110C" w:rsidP="00D12DC5">
      <w:pPr>
        <w:spacing w:line="360" w:lineRule="auto"/>
      </w:pPr>
      <w:r>
        <w:rPr>
          <w:rFonts w:hint="eastAsia"/>
        </w:rPr>
        <w:t>C.</w:t>
      </w:r>
      <w:r>
        <w:rPr>
          <w:rFonts w:hint="eastAsia"/>
        </w:rPr>
        <w:t>回应了人民群众对美好生活的新期待，有效解决了社会矛盾</w:t>
      </w:r>
    </w:p>
    <w:p w14:paraId="720CA6B5" w14:textId="77777777" w:rsidR="0081110C" w:rsidRDefault="0081110C" w:rsidP="00D12DC5">
      <w:pPr>
        <w:spacing w:line="360" w:lineRule="auto"/>
      </w:pPr>
      <w:r>
        <w:rPr>
          <w:rFonts w:hint="eastAsia"/>
        </w:rPr>
        <w:t>D.</w:t>
      </w:r>
      <w:r>
        <w:rPr>
          <w:rFonts w:hint="eastAsia"/>
        </w:rPr>
        <w:t>开启环境法治新篇章，标志着生态环境法律体系建设的完成</w:t>
      </w:r>
    </w:p>
    <w:p w14:paraId="6A645B99" w14:textId="784F8451" w:rsidR="0081110C" w:rsidRDefault="0081110C" w:rsidP="00D12DC5">
      <w:pPr>
        <w:spacing w:line="360" w:lineRule="auto"/>
      </w:pPr>
      <w:r>
        <w:rPr>
          <w:rFonts w:hint="eastAsia"/>
        </w:rPr>
        <w:t>12.</w:t>
      </w:r>
      <w:r>
        <w:rPr>
          <w:rFonts w:hint="eastAsia"/>
        </w:rPr>
        <w:t>中国在加快自身绿色发展、绿色转型的同时，也积极推进“绿色丝绸之路”建设。在埃及，中国节水梯田模式被成功“复制”，助力西奈半岛山区涵养水源、发展农业；在埃塞俄比亚，中国科研人员推广“清灌育草、封育轮牧、牧养结合”的生态修复与发展模式……共建“绿色丝绸之路”</w:t>
      </w:r>
    </w:p>
    <w:p w14:paraId="271AE183" w14:textId="77777777" w:rsidR="0081110C" w:rsidRDefault="0081110C" w:rsidP="00D12DC5">
      <w:pPr>
        <w:spacing w:line="360" w:lineRule="auto"/>
      </w:pPr>
      <w:r>
        <w:rPr>
          <w:rFonts w:hint="eastAsia"/>
        </w:rPr>
        <w:t>①顺应全球绿色低碳发展潮流，建设清洁美丽世界</w:t>
      </w:r>
    </w:p>
    <w:p w14:paraId="4D4A2BC4" w14:textId="77777777" w:rsidR="0081110C" w:rsidRDefault="0081110C" w:rsidP="00D12DC5">
      <w:pPr>
        <w:spacing w:line="360" w:lineRule="auto"/>
      </w:pPr>
      <w:r>
        <w:rPr>
          <w:rFonts w:hint="eastAsia"/>
        </w:rPr>
        <w:t>②推动全球生态治理合作，革新了国际经济发展秩序</w:t>
      </w:r>
    </w:p>
    <w:p w14:paraId="317DDB7D" w14:textId="77777777" w:rsidR="0081110C" w:rsidRDefault="0081110C" w:rsidP="00D12DC5">
      <w:pPr>
        <w:spacing w:line="360" w:lineRule="auto"/>
      </w:pPr>
      <w:r>
        <w:rPr>
          <w:rFonts w:hint="eastAsia"/>
        </w:rPr>
        <w:t>③造福各国人民，为其他国家提供普遍适用的发展模式</w:t>
      </w:r>
    </w:p>
    <w:p w14:paraId="445A29B8" w14:textId="77777777" w:rsidR="0081110C" w:rsidRDefault="0081110C" w:rsidP="00D12DC5">
      <w:pPr>
        <w:spacing w:line="360" w:lineRule="auto"/>
      </w:pPr>
      <w:r>
        <w:rPr>
          <w:rFonts w:hint="eastAsia"/>
        </w:rPr>
        <w:t>④传递了生态文明理念，凝聚绿色发展的国际共识</w:t>
      </w:r>
    </w:p>
    <w:p w14:paraId="51FF537B" w14:textId="60766A21" w:rsidR="0081110C" w:rsidRDefault="0081110C" w:rsidP="00D12DC5">
      <w:pPr>
        <w:spacing w:line="360" w:lineRule="auto"/>
      </w:pPr>
      <w:r>
        <w:rPr>
          <w:rFonts w:hint="eastAsia"/>
        </w:rPr>
        <w:t>A.</w:t>
      </w:r>
      <w:r>
        <w:rPr>
          <w:rFonts w:hint="eastAsia"/>
        </w:rPr>
        <w:t>①②</w:t>
      </w:r>
      <w:r w:rsidR="00F43CA0">
        <w:tab/>
      </w:r>
      <w:r w:rsidR="00F43CA0">
        <w:tab/>
      </w:r>
      <w:r w:rsidR="00F43CA0">
        <w:tab/>
      </w:r>
      <w:r>
        <w:rPr>
          <w:rFonts w:hint="eastAsia"/>
        </w:rPr>
        <w:t>B.</w:t>
      </w:r>
      <w:r>
        <w:rPr>
          <w:rFonts w:hint="eastAsia"/>
        </w:rPr>
        <w:t>①④</w:t>
      </w:r>
      <w:r w:rsidR="00F43CA0">
        <w:tab/>
      </w:r>
      <w:r w:rsidR="00F43CA0">
        <w:tab/>
      </w:r>
      <w:r w:rsidR="00F43CA0">
        <w:tab/>
      </w:r>
      <w:r>
        <w:rPr>
          <w:rFonts w:hint="eastAsia"/>
        </w:rPr>
        <w:t>C</w:t>
      </w:r>
      <w:r>
        <w:rPr>
          <w:rFonts w:hint="eastAsia"/>
        </w:rPr>
        <w:t>②③</w:t>
      </w:r>
      <w:r w:rsidR="00F43CA0">
        <w:tab/>
      </w:r>
      <w:r w:rsidR="00F43CA0">
        <w:tab/>
      </w:r>
      <w:r w:rsidR="00F43CA0">
        <w:tab/>
      </w:r>
      <w:r w:rsidR="00F43CA0">
        <w:tab/>
      </w:r>
      <w:r>
        <w:rPr>
          <w:rFonts w:hint="eastAsia"/>
        </w:rPr>
        <w:t>D.</w:t>
      </w:r>
      <w:r>
        <w:rPr>
          <w:rFonts w:hint="eastAsia"/>
        </w:rPr>
        <w:t>③④</w:t>
      </w:r>
    </w:p>
    <w:p w14:paraId="4B327524" w14:textId="7F2F0A1F" w:rsidR="0081110C" w:rsidRDefault="0081110C" w:rsidP="00D12DC5">
      <w:pPr>
        <w:spacing w:line="360" w:lineRule="auto"/>
      </w:pPr>
      <w:r>
        <w:rPr>
          <w:rFonts w:hint="eastAsia"/>
        </w:rPr>
        <w:t>13.</w:t>
      </w:r>
      <w:r>
        <w:rPr>
          <w:rFonts w:hint="eastAsia"/>
        </w:rPr>
        <w:t>中国与中亚山水相连、唇齿相依。在新的时代，中国与中亚成为命运与共的好邻居、好朋友好伙伴、好兄弟，探索形成了“互尊、互信、互利、互助，</w:t>
      </w:r>
      <w:r w:rsidR="00F43CA0">
        <w:rPr>
          <w:rFonts w:hint="eastAsia"/>
        </w:rPr>
        <w:t>”</w:t>
      </w:r>
      <w:r>
        <w:rPr>
          <w:rFonts w:hint="eastAsia"/>
        </w:rPr>
        <w:t>以高质量发展推进共同现代化的“中国—中亚精神”。下列主张符合“中国—中亚精神”的是</w:t>
      </w:r>
    </w:p>
    <w:p w14:paraId="69C4CFA6" w14:textId="77777777" w:rsidR="0081110C" w:rsidRDefault="0081110C" w:rsidP="00D12DC5">
      <w:pPr>
        <w:spacing w:line="360" w:lineRule="auto"/>
      </w:pPr>
      <w:r>
        <w:rPr>
          <w:rFonts w:hint="eastAsia"/>
        </w:rPr>
        <w:t>①深化互联互通，实现多领域同发展</w:t>
      </w:r>
    </w:p>
    <w:tbl>
      <w:tblPr>
        <w:tblStyle w:val="af0"/>
        <w:tblpPr w:leftFromText="180" w:rightFromText="180" w:vertAnchor="text" w:horzAnchor="margin" w:tblpXSpec="right" w:tblpY="9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tblGrid>
      <w:tr w:rsidR="00D55951" w14:paraId="6840FFFE" w14:textId="77777777" w:rsidTr="00D55951">
        <w:tc>
          <w:tcPr>
            <w:tcW w:w="3685" w:type="dxa"/>
          </w:tcPr>
          <w:p w14:paraId="386F42AE" w14:textId="77777777" w:rsidR="00D55951" w:rsidRDefault="00D55951" w:rsidP="00D55951">
            <w:pPr>
              <w:spacing w:line="360" w:lineRule="auto"/>
            </w:pPr>
            <w:r>
              <w:rPr>
                <w:rFonts w:hint="eastAsia"/>
              </w:rPr>
              <w:t>“一线”放开：将海南</w:t>
            </w:r>
            <w:proofErr w:type="gramStart"/>
            <w:r>
              <w:rPr>
                <w:rFonts w:hint="eastAsia"/>
              </w:rPr>
              <w:t>自贸港与</w:t>
            </w:r>
            <w:proofErr w:type="gramEnd"/>
            <w:r>
              <w:rPr>
                <w:rFonts w:hint="eastAsia"/>
              </w:rPr>
              <w:t>我国境外其他国家和地区之间作为“一线”，实施一系列自由使利进出举措。</w:t>
            </w:r>
          </w:p>
          <w:p w14:paraId="1F5DDA17" w14:textId="77777777" w:rsidR="00D55951" w:rsidRDefault="00D55951" w:rsidP="00D55951">
            <w:pPr>
              <w:spacing w:line="360" w:lineRule="auto"/>
            </w:pPr>
            <w:r>
              <w:rPr>
                <w:rFonts w:hint="eastAsia"/>
              </w:rPr>
              <w:t>“二线”管住：将海南</w:t>
            </w:r>
            <w:proofErr w:type="gramStart"/>
            <w:r>
              <w:rPr>
                <w:rFonts w:hint="eastAsia"/>
              </w:rPr>
              <w:t>自贸港与</w:t>
            </w:r>
            <w:proofErr w:type="gramEnd"/>
            <w:r>
              <w:rPr>
                <w:rFonts w:hint="eastAsia"/>
              </w:rPr>
              <w:t>内地之间作为“二线”，针对“一线”放开的内容实施精准管理。</w:t>
            </w:r>
          </w:p>
          <w:p w14:paraId="6E8465C4" w14:textId="77777777" w:rsidR="00D55951" w:rsidRPr="00F43CA0" w:rsidRDefault="00D55951" w:rsidP="00D55951">
            <w:pPr>
              <w:spacing w:line="360" w:lineRule="auto"/>
            </w:pPr>
            <w:r>
              <w:rPr>
                <w:rFonts w:hint="eastAsia"/>
              </w:rPr>
              <w:t>岛内自由：在海南自贸港内，各类要素可以相对自由流通。</w:t>
            </w:r>
          </w:p>
        </w:tc>
      </w:tr>
    </w:tbl>
    <w:p w14:paraId="3E5F10E3" w14:textId="77777777" w:rsidR="0081110C" w:rsidRDefault="0081110C" w:rsidP="00D12DC5">
      <w:pPr>
        <w:spacing w:line="360" w:lineRule="auto"/>
      </w:pPr>
      <w:r>
        <w:rPr>
          <w:rFonts w:hint="eastAsia"/>
        </w:rPr>
        <w:t>②强化战略同盟，共同维护地区安全稳定</w:t>
      </w:r>
    </w:p>
    <w:p w14:paraId="6017986C" w14:textId="77777777" w:rsidR="0081110C" w:rsidRDefault="0081110C" w:rsidP="00D12DC5">
      <w:pPr>
        <w:spacing w:line="360" w:lineRule="auto"/>
      </w:pPr>
      <w:r>
        <w:rPr>
          <w:rFonts w:hint="eastAsia"/>
        </w:rPr>
        <w:t>③加强人文交流，以文明交流超越文明隔阂</w:t>
      </w:r>
    </w:p>
    <w:p w14:paraId="043F5DC6" w14:textId="77777777" w:rsidR="0081110C" w:rsidRDefault="0081110C" w:rsidP="00D12DC5">
      <w:pPr>
        <w:spacing w:line="360" w:lineRule="auto"/>
      </w:pPr>
      <w:r>
        <w:rPr>
          <w:rFonts w:hint="eastAsia"/>
        </w:rPr>
        <w:t>④合力应对风险挑战，打造区域合作典范</w:t>
      </w:r>
    </w:p>
    <w:p w14:paraId="0DFD360C" w14:textId="6931FFC8" w:rsidR="0081110C" w:rsidRDefault="0081110C" w:rsidP="00D12DC5">
      <w:pPr>
        <w:spacing w:line="360" w:lineRule="auto"/>
      </w:pPr>
      <w:r>
        <w:rPr>
          <w:rFonts w:hint="eastAsia"/>
        </w:rPr>
        <w:t>A.</w:t>
      </w:r>
      <w:r>
        <w:rPr>
          <w:rFonts w:hint="eastAsia"/>
        </w:rPr>
        <w:t>①②</w:t>
      </w:r>
      <w:r w:rsidR="00F43CA0">
        <w:tab/>
      </w:r>
      <w:r w:rsidR="00F43CA0">
        <w:tab/>
      </w:r>
      <w:r w:rsidR="00F43CA0">
        <w:tab/>
      </w:r>
      <w:r>
        <w:rPr>
          <w:rFonts w:hint="eastAsia"/>
        </w:rPr>
        <w:t>B.</w:t>
      </w:r>
      <w:r>
        <w:rPr>
          <w:rFonts w:hint="eastAsia"/>
        </w:rPr>
        <w:t>①④</w:t>
      </w:r>
      <w:r w:rsidR="00F43CA0">
        <w:tab/>
      </w:r>
      <w:r w:rsidR="00F43CA0">
        <w:tab/>
      </w:r>
      <w:r w:rsidR="00F43CA0">
        <w:tab/>
      </w:r>
      <w:r>
        <w:rPr>
          <w:rFonts w:hint="eastAsia"/>
        </w:rPr>
        <w:t>C.</w:t>
      </w:r>
      <w:r>
        <w:rPr>
          <w:rFonts w:hint="eastAsia"/>
        </w:rPr>
        <w:t>②③</w:t>
      </w:r>
      <w:r w:rsidR="00F43CA0">
        <w:tab/>
      </w:r>
      <w:r w:rsidR="00F43CA0">
        <w:tab/>
      </w:r>
      <w:r w:rsidR="00F43CA0">
        <w:tab/>
      </w:r>
      <w:r>
        <w:rPr>
          <w:rFonts w:hint="eastAsia"/>
        </w:rPr>
        <w:t>D.</w:t>
      </w:r>
      <w:r>
        <w:rPr>
          <w:rFonts w:hint="eastAsia"/>
        </w:rPr>
        <w:t>③④</w:t>
      </w:r>
    </w:p>
    <w:p w14:paraId="32690850" w14:textId="77777777" w:rsidR="00F43CA0" w:rsidRDefault="0081110C" w:rsidP="00D12DC5">
      <w:pPr>
        <w:spacing w:line="360" w:lineRule="auto"/>
      </w:pPr>
      <w:r>
        <w:rPr>
          <w:rFonts w:hint="eastAsia"/>
        </w:rPr>
        <w:t>14.</w:t>
      </w:r>
      <w:r>
        <w:rPr>
          <w:rFonts w:hint="eastAsia"/>
        </w:rPr>
        <w:t>海南</w:t>
      </w:r>
      <w:proofErr w:type="gramStart"/>
      <w:r>
        <w:rPr>
          <w:rFonts w:hint="eastAsia"/>
        </w:rPr>
        <w:t>自贸港全岛</w:t>
      </w:r>
      <w:proofErr w:type="gramEnd"/>
      <w:r>
        <w:rPr>
          <w:rFonts w:hint="eastAsia"/>
        </w:rPr>
        <w:t>封关将于</w:t>
      </w:r>
      <w:r>
        <w:rPr>
          <w:rFonts w:hint="eastAsia"/>
        </w:rPr>
        <w:t>2025</w:t>
      </w:r>
      <w:r>
        <w:rPr>
          <w:rFonts w:hint="eastAsia"/>
        </w:rPr>
        <w:t>年</w:t>
      </w:r>
      <w:r>
        <w:rPr>
          <w:rFonts w:hint="eastAsia"/>
        </w:rPr>
        <w:t>12</w:t>
      </w:r>
      <w:r>
        <w:rPr>
          <w:rFonts w:hint="eastAsia"/>
        </w:rPr>
        <w:t>月</w:t>
      </w:r>
      <w:r>
        <w:rPr>
          <w:rFonts w:hint="eastAsia"/>
        </w:rPr>
        <w:t>18</w:t>
      </w:r>
      <w:r>
        <w:rPr>
          <w:rFonts w:hint="eastAsia"/>
        </w:rPr>
        <w:t>日正式启动。封关是一个海关术语，是指在特定区域实行“‘一线’放开、‘二线’管住、岛内自由”政策。海南</w:t>
      </w:r>
      <w:proofErr w:type="gramStart"/>
      <w:r>
        <w:rPr>
          <w:rFonts w:hint="eastAsia"/>
        </w:rPr>
        <w:t>自贸港全岛</w:t>
      </w:r>
      <w:proofErr w:type="gramEnd"/>
      <w:r>
        <w:rPr>
          <w:rFonts w:hint="eastAsia"/>
        </w:rPr>
        <w:t>封关</w:t>
      </w:r>
    </w:p>
    <w:p w14:paraId="69A94A88" w14:textId="77777777" w:rsidR="0081110C" w:rsidRDefault="0081110C" w:rsidP="00D12DC5">
      <w:pPr>
        <w:spacing w:line="360" w:lineRule="auto"/>
      </w:pPr>
      <w:r>
        <w:rPr>
          <w:rFonts w:hint="eastAsia"/>
        </w:rPr>
        <w:t>①激发国际市场投资需求，增强国际金融安全</w:t>
      </w:r>
    </w:p>
    <w:p w14:paraId="1E9D40C3" w14:textId="01B25AA4" w:rsidR="0081110C" w:rsidRDefault="0081110C" w:rsidP="00D12DC5">
      <w:pPr>
        <w:spacing w:line="360" w:lineRule="auto"/>
      </w:pPr>
      <w:r>
        <w:rPr>
          <w:rFonts w:hint="eastAsia"/>
        </w:rPr>
        <w:t>②提高贸易自由化便利化水平，吸引全球优质资源要素</w:t>
      </w:r>
    </w:p>
    <w:p w14:paraId="19291684" w14:textId="3CCD117F" w:rsidR="0081110C" w:rsidRDefault="0081110C" w:rsidP="00D12DC5">
      <w:pPr>
        <w:spacing w:line="360" w:lineRule="auto"/>
      </w:pPr>
      <w:r>
        <w:rPr>
          <w:rFonts w:hint="eastAsia"/>
        </w:rPr>
        <w:t>③简化通关流程，弱化岛内监管，释放更多惠企惠民的开放红</w:t>
      </w:r>
      <w:r>
        <w:rPr>
          <w:rFonts w:hint="eastAsia"/>
        </w:rPr>
        <w:lastRenderedPageBreak/>
        <w:t>利</w:t>
      </w:r>
    </w:p>
    <w:p w14:paraId="4A8C4D09" w14:textId="77777777" w:rsidR="0081110C" w:rsidRDefault="0081110C" w:rsidP="00D12DC5">
      <w:pPr>
        <w:spacing w:line="360" w:lineRule="auto"/>
      </w:pPr>
      <w:r>
        <w:rPr>
          <w:rFonts w:hint="eastAsia"/>
        </w:rPr>
        <w:t>④提高对外开放水平，助力构建面向全球的高标准自由贸易区网络</w:t>
      </w:r>
    </w:p>
    <w:p w14:paraId="03742DFC" w14:textId="19BB8ECE" w:rsidR="0081110C" w:rsidRDefault="0081110C" w:rsidP="00D12DC5">
      <w:pPr>
        <w:spacing w:line="360" w:lineRule="auto"/>
      </w:pPr>
      <w:r>
        <w:rPr>
          <w:rFonts w:hint="eastAsia"/>
        </w:rPr>
        <w:t>A.</w:t>
      </w:r>
      <w:r>
        <w:rPr>
          <w:rFonts w:hint="eastAsia"/>
        </w:rPr>
        <w:t>①②</w:t>
      </w:r>
      <w:r w:rsidR="00F43CA0">
        <w:tab/>
      </w:r>
      <w:r w:rsidR="00F43CA0">
        <w:tab/>
      </w:r>
      <w:r w:rsidR="00F43CA0">
        <w:tab/>
      </w:r>
      <w:r>
        <w:rPr>
          <w:rFonts w:hint="eastAsia"/>
        </w:rPr>
        <w:t>B.</w:t>
      </w:r>
      <w:r>
        <w:rPr>
          <w:rFonts w:hint="eastAsia"/>
        </w:rPr>
        <w:t>①③</w:t>
      </w:r>
      <w:r w:rsidR="00F43CA0">
        <w:tab/>
      </w:r>
      <w:r w:rsidR="00F43CA0">
        <w:tab/>
      </w:r>
      <w:r w:rsidR="00F43CA0">
        <w:tab/>
      </w:r>
      <w:r>
        <w:rPr>
          <w:rFonts w:hint="eastAsia"/>
        </w:rPr>
        <w:t>C.</w:t>
      </w:r>
      <w:r>
        <w:rPr>
          <w:rFonts w:hint="eastAsia"/>
        </w:rPr>
        <w:t>②④</w:t>
      </w:r>
      <w:r w:rsidR="00F43CA0">
        <w:tab/>
      </w:r>
      <w:r w:rsidR="00F43CA0">
        <w:tab/>
      </w:r>
      <w:r w:rsidR="00F43CA0">
        <w:tab/>
      </w:r>
      <w:r>
        <w:rPr>
          <w:rFonts w:hint="eastAsia"/>
        </w:rPr>
        <w:t>D</w:t>
      </w:r>
      <w:r>
        <w:rPr>
          <w:rFonts w:hint="eastAsia"/>
        </w:rPr>
        <w:t>③④</w:t>
      </w:r>
    </w:p>
    <w:p w14:paraId="276FCD38" w14:textId="6B9510B0" w:rsidR="0081110C" w:rsidRDefault="0081110C" w:rsidP="00D12DC5">
      <w:pPr>
        <w:spacing w:line="360" w:lineRule="auto"/>
      </w:pPr>
      <w:r>
        <w:rPr>
          <w:rFonts w:hint="eastAsia"/>
        </w:rPr>
        <w:t>15</w:t>
      </w:r>
      <w:r w:rsidR="00F43CA0">
        <w:rPr>
          <w:rFonts w:hint="eastAsia"/>
        </w:rPr>
        <w:t>.</w:t>
      </w:r>
      <w:r>
        <w:rPr>
          <w:rFonts w:hint="eastAsia"/>
        </w:rPr>
        <w:t>2025</w:t>
      </w:r>
      <w:r>
        <w:rPr>
          <w:rFonts w:hint="eastAsia"/>
        </w:rPr>
        <w:t>年是中国和欧盟建交</w:t>
      </w:r>
      <w:r>
        <w:rPr>
          <w:rFonts w:hint="eastAsia"/>
        </w:rPr>
        <w:t>50</w:t>
      </w:r>
      <w:r>
        <w:rPr>
          <w:rFonts w:hint="eastAsia"/>
        </w:rPr>
        <w:t>周年中国与欧盟在经济、贸易、科技、文化等诸多领域都有着广泛且深入的合作中欧都是国际社会中的“大个子”。着眼未来，中欧应</w:t>
      </w:r>
    </w:p>
    <w:p w14:paraId="07209DC9" w14:textId="77777777" w:rsidR="0081110C" w:rsidRDefault="0081110C" w:rsidP="00D12DC5">
      <w:pPr>
        <w:spacing w:line="360" w:lineRule="auto"/>
      </w:pPr>
      <w:r>
        <w:rPr>
          <w:rFonts w:hint="eastAsia"/>
        </w:rPr>
        <w:t>①加强全方位对话合作，避免造成分歧差异</w:t>
      </w:r>
    </w:p>
    <w:p w14:paraId="0951E397" w14:textId="77777777" w:rsidR="0081110C" w:rsidRDefault="0081110C" w:rsidP="00D12DC5">
      <w:pPr>
        <w:spacing w:line="360" w:lineRule="auto"/>
      </w:pPr>
      <w:r>
        <w:rPr>
          <w:rFonts w:hint="eastAsia"/>
        </w:rPr>
        <w:t>②扩大利益汇合点，致力于推进合作、寻求共赢</w:t>
      </w:r>
    </w:p>
    <w:p w14:paraId="2594DAD8" w14:textId="77777777" w:rsidR="0081110C" w:rsidRDefault="0081110C" w:rsidP="00D12DC5">
      <w:pPr>
        <w:spacing w:line="360" w:lineRule="auto"/>
      </w:pPr>
      <w:r>
        <w:rPr>
          <w:rFonts w:hint="eastAsia"/>
        </w:rPr>
        <w:t>③坚持</w:t>
      </w:r>
      <w:proofErr w:type="gramStart"/>
      <w:r>
        <w:rPr>
          <w:rFonts w:hint="eastAsia"/>
        </w:rPr>
        <w:t>亲诚惠容</w:t>
      </w:r>
      <w:proofErr w:type="gramEnd"/>
      <w:r>
        <w:rPr>
          <w:rFonts w:hint="eastAsia"/>
        </w:rPr>
        <w:t>理念，增进双方理解互信</w:t>
      </w:r>
    </w:p>
    <w:p w14:paraId="5A9C52C7" w14:textId="77777777" w:rsidR="0081110C" w:rsidRDefault="0081110C" w:rsidP="00D12DC5">
      <w:pPr>
        <w:spacing w:line="360" w:lineRule="auto"/>
      </w:pPr>
      <w:r>
        <w:rPr>
          <w:rFonts w:hint="eastAsia"/>
        </w:rPr>
        <w:t>④积极承担全球责任，做变革世界中的建设性力量</w:t>
      </w:r>
    </w:p>
    <w:p w14:paraId="3A2092FB" w14:textId="62F00D16" w:rsidR="0081110C" w:rsidRDefault="0081110C" w:rsidP="00D12DC5">
      <w:pPr>
        <w:spacing w:line="360" w:lineRule="auto"/>
      </w:pPr>
      <w:r>
        <w:rPr>
          <w:rFonts w:hint="eastAsia"/>
        </w:rPr>
        <w:t>A.</w:t>
      </w:r>
      <w:r>
        <w:rPr>
          <w:rFonts w:hint="eastAsia"/>
        </w:rPr>
        <w:t>①②</w:t>
      </w:r>
      <w:r w:rsidR="00F43CA0">
        <w:tab/>
      </w:r>
      <w:r w:rsidR="00F43CA0">
        <w:tab/>
      </w:r>
      <w:r w:rsidR="00F43CA0">
        <w:tab/>
      </w:r>
      <w:r>
        <w:rPr>
          <w:rFonts w:hint="eastAsia"/>
        </w:rPr>
        <w:t>B.</w:t>
      </w:r>
      <w:r>
        <w:rPr>
          <w:rFonts w:hint="eastAsia"/>
        </w:rPr>
        <w:t>①③</w:t>
      </w:r>
      <w:r w:rsidR="00F43CA0">
        <w:tab/>
      </w:r>
      <w:r w:rsidR="00F43CA0">
        <w:tab/>
      </w:r>
      <w:r w:rsidR="00F43CA0">
        <w:tab/>
      </w:r>
      <w:r>
        <w:rPr>
          <w:rFonts w:hint="eastAsia"/>
        </w:rPr>
        <w:t>C.</w:t>
      </w:r>
      <w:r>
        <w:rPr>
          <w:rFonts w:hint="eastAsia"/>
        </w:rPr>
        <w:t>②④</w:t>
      </w:r>
      <w:r w:rsidR="00F43CA0">
        <w:tab/>
      </w:r>
      <w:r w:rsidR="00F43CA0">
        <w:tab/>
      </w:r>
      <w:r w:rsidR="00F43CA0">
        <w:tab/>
      </w:r>
      <w:r>
        <w:rPr>
          <w:rFonts w:hint="eastAsia"/>
        </w:rPr>
        <w:t>D.</w:t>
      </w:r>
      <w:r>
        <w:rPr>
          <w:rFonts w:hint="eastAsia"/>
        </w:rPr>
        <w:t>③④</w:t>
      </w:r>
    </w:p>
    <w:p w14:paraId="0EB3763C" w14:textId="77777777" w:rsidR="0081110C" w:rsidRPr="00F43CA0" w:rsidRDefault="0081110C" w:rsidP="00D12DC5">
      <w:pPr>
        <w:spacing w:line="360" w:lineRule="auto"/>
        <w:jc w:val="center"/>
        <w:rPr>
          <w:rFonts w:ascii="黑体" w:eastAsia="黑体" w:hAnsi="黑体" w:hint="eastAsia"/>
          <w:sz w:val="28"/>
          <w:szCs w:val="28"/>
        </w:rPr>
      </w:pPr>
      <w:r w:rsidRPr="00F43CA0">
        <w:rPr>
          <w:rFonts w:ascii="黑体" w:eastAsia="黑体" w:hAnsi="黑体" w:hint="eastAsia"/>
          <w:sz w:val="28"/>
          <w:szCs w:val="28"/>
        </w:rPr>
        <w:t>第二部分</w:t>
      </w:r>
    </w:p>
    <w:p w14:paraId="15CBA77A" w14:textId="77777777" w:rsidR="0081110C" w:rsidRPr="00F43CA0" w:rsidRDefault="0081110C" w:rsidP="00D12DC5">
      <w:pPr>
        <w:spacing w:line="360" w:lineRule="auto"/>
        <w:rPr>
          <w:rFonts w:ascii="黑体" w:eastAsia="黑体" w:hAnsi="黑体" w:hint="eastAsia"/>
        </w:rPr>
      </w:pPr>
      <w:r w:rsidRPr="00F43CA0">
        <w:rPr>
          <w:rFonts w:ascii="黑体" w:eastAsia="黑体" w:hAnsi="黑体" w:hint="eastAsia"/>
        </w:rPr>
        <w:t>本部分共7题，共55分。</w:t>
      </w:r>
    </w:p>
    <w:p w14:paraId="40E4B854" w14:textId="1AA91362" w:rsidR="0081110C" w:rsidRDefault="0081110C" w:rsidP="00D12DC5">
      <w:pPr>
        <w:spacing w:line="360" w:lineRule="auto"/>
      </w:pPr>
      <w:r>
        <w:rPr>
          <w:rFonts w:hint="eastAsia"/>
        </w:rPr>
        <w:t>16.</w:t>
      </w:r>
      <w:r>
        <w:rPr>
          <w:rFonts w:hint="eastAsia"/>
        </w:rPr>
        <w:t>（</w:t>
      </w:r>
      <w:r>
        <w:rPr>
          <w:rFonts w:hint="eastAsia"/>
        </w:rPr>
        <w:t>6</w:t>
      </w:r>
      <w:r>
        <w:rPr>
          <w:rFonts w:hint="eastAsia"/>
        </w:rPr>
        <w:t>分）</w:t>
      </w:r>
    </w:p>
    <w:p w14:paraId="21805385" w14:textId="77777777" w:rsidR="0081110C" w:rsidRDefault="0081110C" w:rsidP="00D12DC5">
      <w:pPr>
        <w:spacing w:line="360" w:lineRule="auto"/>
        <w:ind w:firstLineChars="200" w:firstLine="420"/>
      </w:pPr>
      <w:r>
        <w:rPr>
          <w:rFonts w:hint="eastAsia"/>
        </w:rPr>
        <w:t>风电场叶片维修工、碳排放管理师、建筑节能减</w:t>
      </w:r>
      <w:proofErr w:type="gramStart"/>
      <w:r>
        <w:rPr>
          <w:rFonts w:hint="eastAsia"/>
        </w:rPr>
        <w:t>排咨询</w:t>
      </w:r>
      <w:proofErr w:type="gramEnd"/>
      <w:r>
        <w:rPr>
          <w:rFonts w:hint="eastAsia"/>
        </w:rPr>
        <w:t>师……以“环保、低碳、循环”等为特征的绿色职业从业者被形象地称为“绿领”从企业用人标准来看，理想的“绿领”人才需要兼具专业背景和跨领域知识：例如，碳排放管理师不仅要求熟悉环保政策，还需具备碳排放核算、</w:t>
      </w:r>
      <w:proofErr w:type="gramStart"/>
      <w:r>
        <w:rPr>
          <w:rFonts w:hint="eastAsia"/>
        </w:rPr>
        <w:t>降碳方案</w:t>
      </w:r>
      <w:proofErr w:type="gramEnd"/>
      <w:r>
        <w:rPr>
          <w:rFonts w:hint="eastAsia"/>
        </w:rPr>
        <w:t>制定等综合能力</w:t>
      </w:r>
    </w:p>
    <w:p w14:paraId="5310E976" w14:textId="08F05F96" w:rsidR="0081110C" w:rsidRDefault="0081110C" w:rsidP="00D12DC5">
      <w:pPr>
        <w:spacing w:line="360" w:lineRule="auto"/>
        <w:ind w:firstLineChars="200" w:firstLine="420"/>
      </w:pPr>
      <w:r>
        <w:rPr>
          <w:rFonts w:hint="eastAsia"/>
        </w:rPr>
        <w:t>在我国“双碳”（</w:t>
      </w:r>
      <w:proofErr w:type="gramStart"/>
      <w:r>
        <w:rPr>
          <w:rFonts w:hint="eastAsia"/>
        </w:rPr>
        <w:t>碳达峰</w:t>
      </w:r>
      <w:proofErr w:type="gramEnd"/>
      <w:r>
        <w:rPr>
          <w:rFonts w:hint="eastAsia"/>
        </w:rPr>
        <w:t>与碳中和）战略深入推进的背景下，绿色职业人才需求持续攀升。然而，当前“绿领”人才供给存在明显短板：人才总量不足，尤其缺乏经验丰富的高级人才与具备中等经验的骨干力量</w:t>
      </w:r>
      <w:r w:rsidR="00F43CA0">
        <w:rPr>
          <w:rFonts w:hint="eastAsia"/>
        </w:rPr>
        <w:t>，</w:t>
      </w:r>
      <w:r>
        <w:rPr>
          <w:rFonts w:hint="eastAsia"/>
        </w:rPr>
        <w:t>受区域经济发展差异影响，人才向绿色岗位集中的中西部地区流动的意愿相对不足</w:t>
      </w:r>
      <w:r w:rsidR="002048FA">
        <w:rPr>
          <w:rFonts w:hint="eastAsia"/>
        </w:rPr>
        <w:t>，</w:t>
      </w:r>
      <w:r>
        <w:rPr>
          <w:rFonts w:hint="eastAsia"/>
        </w:rPr>
        <w:t>职业培训机构良莠不齐，培训质量高低不一</w:t>
      </w:r>
    </w:p>
    <w:p w14:paraId="4AD92D08" w14:textId="77777777" w:rsidR="0081110C" w:rsidRDefault="0081110C" w:rsidP="00D12DC5">
      <w:pPr>
        <w:spacing w:line="360" w:lineRule="auto"/>
        <w:ind w:firstLineChars="200" w:firstLine="420"/>
      </w:pPr>
      <w:r>
        <w:rPr>
          <w:rFonts w:hint="eastAsia"/>
        </w:rPr>
        <w:t>结合材料，运用《经济与社会》知识，说明如何破解“绿领”人才供需困境。</w:t>
      </w:r>
    </w:p>
    <w:p w14:paraId="1B44BD09" w14:textId="77777777" w:rsidR="002048FA" w:rsidRDefault="002048FA" w:rsidP="00D12DC5">
      <w:pPr>
        <w:spacing w:line="360" w:lineRule="auto"/>
      </w:pPr>
    </w:p>
    <w:p w14:paraId="32E31729" w14:textId="77777777" w:rsidR="002048FA" w:rsidRDefault="002048FA" w:rsidP="00D12DC5">
      <w:pPr>
        <w:spacing w:line="360" w:lineRule="auto"/>
      </w:pPr>
    </w:p>
    <w:p w14:paraId="06002A83" w14:textId="77777777" w:rsidR="002048FA" w:rsidRDefault="002048FA" w:rsidP="00D12DC5">
      <w:pPr>
        <w:spacing w:line="360" w:lineRule="auto"/>
      </w:pPr>
    </w:p>
    <w:p w14:paraId="08A16B98" w14:textId="77777777" w:rsidR="0081110C" w:rsidRDefault="0081110C" w:rsidP="00D12DC5">
      <w:pPr>
        <w:spacing w:line="360" w:lineRule="auto"/>
      </w:pPr>
      <w:r>
        <w:rPr>
          <w:rFonts w:hint="eastAsia"/>
        </w:rPr>
        <w:t>17.</w:t>
      </w:r>
      <w:r>
        <w:rPr>
          <w:rFonts w:hint="eastAsia"/>
        </w:rPr>
        <w:t>（</w:t>
      </w:r>
      <w:r>
        <w:rPr>
          <w:rFonts w:hint="eastAsia"/>
        </w:rPr>
        <w:t>6</w:t>
      </w:r>
      <w:r>
        <w:rPr>
          <w:rFonts w:hint="eastAsia"/>
        </w:rPr>
        <w:t>分）</w:t>
      </w:r>
    </w:p>
    <w:p w14:paraId="33A957F9" w14:textId="77777777" w:rsidR="0081110C" w:rsidRDefault="0081110C" w:rsidP="00D12DC5">
      <w:pPr>
        <w:spacing w:line="360" w:lineRule="auto"/>
        <w:ind w:firstLineChars="200" w:firstLine="420"/>
      </w:pPr>
      <w:r>
        <w:rPr>
          <w:rFonts w:hint="eastAsia"/>
        </w:rPr>
        <w:t>2025</w:t>
      </w:r>
      <w:r>
        <w:rPr>
          <w:rFonts w:hint="eastAsia"/>
        </w:rPr>
        <w:t>年</w:t>
      </w:r>
      <w:r>
        <w:rPr>
          <w:rFonts w:hint="eastAsia"/>
        </w:rPr>
        <w:t>9</w:t>
      </w:r>
      <w:r>
        <w:rPr>
          <w:rFonts w:hint="eastAsia"/>
        </w:rPr>
        <w:t>月，国务院批复北京城市副中心等</w:t>
      </w:r>
      <w:r>
        <w:rPr>
          <w:rFonts w:hint="eastAsia"/>
        </w:rPr>
        <w:t>10</w:t>
      </w:r>
      <w:r>
        <w:rPr>
          <w:rFonts w:hint="eastAsia"/>
        </w:rPr>
        <w:t>个区域开展要素市场化配置综合改革试点，《北京城市副中心要素市场化配置综合改革试点实施方案》正式落地。以下为其中部分改革举措。</w:t>
      </w:r>
    </w:p>
    <w:p w14:paraId="02A0B651" w14:textId="77777777" w:rsidR="0081110C" w:rsidRDefault="0081110C" w:rsidP="00D12DC5">
      <w:pPr>
        <w:spacing w:line="360" w:lineRule="auto"/>
        <w:ind w:firstLineChars="200" w:firstLine="420"/>
      </w:pPr>
      <w:r>
        <w:rPr>
          <w:rFonts w:hint="eastAsia"/>
        </w:rPr>
        <w:t>在科技成果转化方面，探索建立国有企业研发准备金制度，对用于研发投入的国有资本免于增值保值考核。</w:t>
      </w:r>
    </w:p>
    <w:p w14:paraId="6A7EE025" w14:textId="77777777" w:rsidR="0081110C" w:rsidRDefault="0081110C" w:rsidP="00D12DC5">
      <w:pPr>
        <w:spacing w:line="360" w:lineRule="auto"/>
        <w:ind w:firstLineChars="200" w:firstLine="420"/>
      </w:pPr>
      <w:r>
        <w:rPr>
          <w:rFonts w:hint="eastAsia"/>
        </w:rPr>
        <w:t>在严守土地公有制不改变、耕地红线不突破、农民利益</w:t>
      </w:r>
      <w:proofErr w:type="gramStart"/>
      <w:r>
        <w:rPr>
          <w:rFonts w:hint="eastAsia"/>
        </w:rPr>
        <w:t>不</w:t>
      </w:r>
      <w:proofErr w:type="gramEnd"/>
      <w:r>
        <w:rPr>
          <w:rFonts w:hint="eastAsia"/>
        </w:rPr>
        <w:t>受损三条底线的前提下，推进闲置农房通过出租、股合作等方式盘活利用</w:t>
      </w:r>
    </w:p>
    <w:p w14:paraId="2069D76B" w14:textId="77777777" w:rsidR="0081110C" w:rsidRDefault="0081110C" w:rsidP="00D12DC5">
      <w:pPr>
        <w:spacing w:line="360" w:lineRule="auto"/>
        <w:ind w:firstLineChars="200" w:firstLine="420"/>
      </w:pPr>
      <w:r>
        <w:rPr>
          <w:rFonts w:hint="eastAsia"/>
        </w:rPr>
        <w:t>拓宽境外职业资格认可范围，将科技、建筑等领域更多境外职业资格纳入认可清单，允许符合条件的境外专业人才依规提供服务。</w:t>
      </w:r>
    </w:p>
    <w:p w14:paraId="1779E489" w14:textId="77777777" w:rsidR="0081110C" w:rsidRDefault="0081110C" w:rsidP="00D12DC5">
      <w:pPr>
        <w:spacing w:line="360" w:lineRule="auto"/>
        <w:ind w:firstLineChars="200" w:firstLine="420"/>
      </w:pPr>
      <w:r>
        <w:rPr>
          <w:rFonts w:hint="eastAsia"/>
        </w:rPr>
        <w:t>运用《经济与社会》知识，分析上述改革举措将如何散发要素活力。</w:t>
      </w:r>
    </w:p>
    <w:p w14:paraId="714B2382" w14:textId="42A1875F" w:rsidR="0081110C" w:rsidRDefault="0081110C" w:rsidP="00D12DC5">
      <w:pPr>
        <w:spacing w:line="360" w:lineRule="auto"/>
      </w:pPr>
    </w:p>
    <w:p w14:paraId="6AE8D75E" w14:textId="77777777" w:rsidR="002048FA" w:rsidRDefault="002048FA" w:rsidP="00D12DC5">
      <w:pPr>
        <w:widowControl/>
        <w:spacing w:line="360" w:lineRule="auto"/>
        <w:jc w:val="left"/>
      </w:pPr>
      <w:r>
        <w:br w:type="page"/>
      </w:r>
    </w:p>
    <w:p w14:paraId="6A9E1C06" w14:textId="4F6B8562" w:rsidR="0081110C" w:rsidRDefault="0081110C" w:rsidP="00D12DC5">
      <w:pPr>
        <w:spacing w:line="360" w:lineRule="auto"/>
      </w:pPr>
      <w:r>
        <w:rPr>
          <w:rFonts w:hint="eastAsia"/>
        </w:rPr>
        <w:lastRenderedPageBreak/>
        <w:t>18.</w:t>
      </w:r>
      <w:r>
        <w:rPr>
          <w:rFonts w:hint="eastAsia"/>
        </w:rPr>
        <w:t>（</w:t>
      </w:r>
      <w:r>
        <w:rPr>
          <w:rFonts w:hint="eastAsia"/>
        </w:rPr>
        <w:t>8</w:t>
      </w:r>
      <w:r>
        <w:rPr>
          <w:rFonts w:hint="eastAsia"/>
        </w:rPr>
        <w:t>分）</w:t>
      </w:r>
    </w:p>
    <w:p w14:paraId="4EA5FE4D" w14:textId="7D26F393" w:rsidR="0081110C" w:rsidRDefault="0081110C" w:rsidP="00D12DC5">
      <w:pPr>
        <w:spacing w:line="360" w:lineRule="auto"/>
        <w:ind w:firstLineChars="200" w:firstLine="420"/>
      </w:pPr>
      <w:r>
        <w:rPr>
          <w:rFonts w:hint="eastAsia"/>
        </w:rPr>
        <w:t>人民城市人民建，人民城市为人民。党的十八大以来，各地把人民城市理念融入城市发展全过程和城市工作各方面、不断提高城市治理现代化水平</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14:paraId="401284DF" w14:textId="02EDE10A" w:rsidR="002048FA" w:rsidRDefault="002048FA" w:rsidP="00D12DC5">
            <w:pPr>
              <w:spacing w:line="360" w:lineRule="auto"/>
              <w:jc w:val="center"/>
            </w:pPr>
            <w:r>
              <w:rPr>
                <w:rFonts w:hint="eastAsia"/>
              </w:rPr>
              <w:t>上海</w:t>
            </w:r>
          </w:p>
        </w:tc>
        <w:tc>
          <w:tcPr>
            <w:tcW w:w="3248" w:type="dxa"/>
          </w:tcPr>
          <w:p w14:paraId="2180357B" w14:textId="21AA7210" w:rsidR="002048FA" w:rsidRDefault="002048FA" w:rsidP="00D12DC5">
            <w:pPr>
              <w:spacing w:line="360" w:lineRule="auto"/>
              <w:jc w:val="center"/>
            </w:pPr>
            <w:r>
              <w:rPr>
                <w:rFonts w:hint="eastAsia"/>
              </w:rPr>
              <w:t>重庆</w:t>
            </w:r>
          </w:p>
        </w:tc>
        <w:tc>
          <w:tcPr>
            <w:tcW w:w="3248" w:type="dxa"/>
          </w:tcPr>
          <w:p w14:paraId="4E907AB0" w14:textId="22E694F9" w:rsidR="002048FA" w:rsidRDefault="002048FA" w:rsidP="00D12DC5">
            <w:pPr>
              <w:spacing w:line="360" w:lineRule="auto"/>
              <w:jc w:val="center"/>
            </w:pPr>
            <w:r>
              <w:rPr>
                <w:rFonts w:hint="eastAsia"/>
              </w:rPr>
              <w:t>北京</w:t>
            </w:r>
          </w:p>
        </w:tc>
      </w:tr>
      <w:tr w:rsidR="002048FA" w14:paraId="3E25EE96" w14:textId="77777777" w:rsidTr="002048FA">
        <w:tc>
          <w:tcPr>
            <w:tcW w:w="3246" w:type="dxa"/>
          </w:tcPr>
          <w:p w14:paraId="295C8EBC" w14:textId="4C688040" w:rsidR="002048FA" w:rsidRDefault="002048FA" w:rsidP="00D12DC5">
            <w:pPr>
              <w:spacing w:line="360" w:lineRule="auto"/>
            </w:pPr>
            <w:r>
              <w:rPr>
                <w:rFonts w:hint="eastAsia"/>
              </w:rP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14:paraId="5EDC9311" w14:textId="53B0E0C4" w:rsidR="002048FA" w:rsidRDefault="002048FA" w:rsidP="00D12DC5">
            <w:pPr>
              <w:spacing w:line="360" w:lineRule="auto"/>
            </w:pPr>
            <w:r>
              <w:rPr>
                <w:rFonts w:hint="eastAsia"/>
              </w:rPr>
              <w:t>民生实事项目人大代表</w:t>
            </w:r>
            <w:proofErr w:type="gramStart"/>
            <w:r>
              <w:rPr>
                <w:rFonts w:hint="eastAsia"/>
              </w:rPr>
              <w:t>票决制全面</w:t>
            </w:r>
            <w:proofErr w:type="gramEnd"/>
            <w:r>
              <w:rPr>
                <w:rFonts w:hint="eastAsia"/>
              </w:rPr>
              <w:t>铺开以群众按需“点单”、代表票决“选单”。政府依法“领单”、人大跟进“查单”的形式，建立起民生实事项目“群众捉——代表定——政府办——人大评”的工作机制，推进城市治理。</w:t>
            </w:r>
          </w:p>
        </w:tc>
        <w:tc>
          <w:tcPr>
            <w:tcW w:w="3248" w:type="dxa"/>
          </w:tcPr>
          <w:p w14:paraId="4F02EC09" w14:textId="20A9B3C7" w:rsidR="002048FA" w:rsidRPr="002048FA" w:rsidRDefault="002048FA" w:rsidP="00D55951">
            <w:pPr>
              <w:spacing w:line="360" w:lineRule="auto"/>
            </w:pPr>
            <w:bookmarkStart w:id="2" w:name="OLE_LINK59"/>
            <w:r>
              <w:rPr>
                <w:rFonts w:hint="eastAsia"/>
              </w:rPr>
              <w:t>创新探索“接诉即办”</w:t>
            </w:r>
            <w:r>
              <w:rPr>
                <w:rFonts w:hint="eastAsia"/>
              </w:rPr>
              <w:t>12345</w:t>
            </w:r>
            <w:r>
              <w:rPr>
                <w:rFonts w:hint="eastAsia"/>
              </w:rPr>
              <w:t>市民服务热线依民生大数据、人工智能，成为民生大数据平台与城市治理平台政府部门通过大数据与模型算法，筛查突发诉求，并结合来自市民“第一现场”的信息反馈，有效提升城市风险的监测感知与预警能力。</w:t>
            </w:r>
            <w:bookmarkEnd w:id="2"/>
          </w:p>
        </w:tc>
      </w:tr>
    </w:tbl>
    <w:p w14:paraId="68AA312C" w14:textId="77777777" w:rsidR="0081110C" w:rsidRDefault="0081110C" w:rsidP="00D12DC5">
      <w:pPr>
        <w:spacing w:line="360" w:lineRule="auto"/>
      </w:pPr>
      <w:r>
        <w:rPr>
          <w:rFonts w:hint="eastAsia"/>
        </w:rPr>
        <w:t>运用《政治与法治》知识，阐释上述城市</w:t>
      </w:r>
      <w:proofErr w:type="gramStart"/>
      <w:r>
        <w:rPr>
          <w:rFonts w:hint="eastAsia"/>
        </w:rPr>
        <w:t>践行</w:t>
      </w:r>
      <w:proofErr w:type="gramEnd"/>
      <w:r>
        <w:rPr>
          <w:rFonts w:hint="eastAsia"/>
        </w:rPr>
        <w:t>人民城市理念的实践。</w:t>
      </w:r>
    </w:p>
    <w:p w14:paraId="6E79C8BD" w14:textId="77777777" w:rsidR="002048FA" w:rsidRDefault="002048FA" w:rsidP="00D12DC5">
      <w:pPr>
        <w:spacing w:line="360" w:lineRule="auto"/>
      </w:pPr>
    </w:p>
    <w:p w14:paraId="76D9E21A" w14:textId="77777777" w:rsidR="002048FA" w:rsidRDefault="002048FA" w:rsidP="00D12DC5">
      <w:pPr>
        <w:spacing w:line="360" w:lineRule="auto"/>
      </w:pPr>
    </w:p>
    <w:p w14:paraId="3C1C81AC" w14:textId="77777777" w:rsidR="002048FA" w:rsidRDefault="002048FA" w:rsidP="00D12DC5">
      <w:pPr>
        <w:spacing w:line="360" w:lineRule="auto"/>
      </w:pPr>
    </w:p>
    <w:p w14:paraId="642D47D0" w14:textId="1FC3F862" w:rsidR="0081110C" w:rsidRDefault="0081110C" w:rsidP="00D12DC5">
      <w:pPr>
        <w:spacing w:line="360" w:lineRule="auto"/>
      </w:pPr>
      <w:r>
        <w:rPr>
          <w:rFonts w:hint="eastAsia"/>
        </w:rPr>
        <w:t>19.</w:t>
      </w:r>
      <w:r>
        <w:rPr>
          <w:rFonts w:hint="eastAsia"/>
        </w:rPr>
        <w:t>（</w:t>
      </w:r>
      <w:r>
        <w:rPr>
          <w:rFonts w:hint="eastAsia"/>
        </w:rPr>
        <w:t>6</w:t>
      </w:r>
      <w:r>
        <w:rPr>
          <w:rFonts w:hint="eastAsia"/>
        </w:rPr>
        <w:t>分）</w:t>
      </w:r>
    </w:p>
    <w:p w14:paraId="3828E6CE" w14:textId="4FA5398F" w:rsidR="0081110C" w:rsidRDefault="0081110C" w:rsidP="00D12DC5">
      <w:pPr>
        <w:spacing w:line="360" w:lineRule="auto"/>
        <w:ind w:firstLineChars="200" w:firstLine="420"/>
      </w:pPr>
      <w:r>
        <w:rPr>
          <w:rFonts w:hint="eastAsia"/>
        </w:rPr>
        <w:t>2025</w:t>
      </w:r>
      <w:r>
        <w:rPr>
          <w:rFonts w:hint="eastAsia"/>
        </w:rPr>
        <w:t>年</w:t>
      </w:r>
      <w:r>
        <w:rPr>
          <w:rFonts w:hint="eastAsia"/>
        </w:rPr>
        <w:t>6</w:t>
      </w:r>
      <w:r>
        <w:rPr>
          <w:rFonts w:hint="eastAsia"/>
        </w:rPr>
        <w:t>月底，两部有关基层群众自治组织制度的基本法律——村民委员会组织法和城市居民委员会组织法（以下简称“两委”相织法）同时迎来修改。某班同学讨论“两委”组织法修改的意义，查阅到以下资料。</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2048FA" w14:paraId="209DAF21" w14:textId="77777777" w:rsidTr="002048FA">
        <w:tc>
          <w:tcPr>
            <w:tcW w:w="9752" w:type="dxa"/>
          </w:tcPr>
          <w:p w14:paraId="182EEB94" w14:textId="77777777" w:rsidR="002048FA" w:rsidRDefault="002048FA" w:rsidP="00D12DC5">
            <w:pPr>
              <w:spacing w:line="360" w:lineRule="auto"/>
              <w:jc w:val="center"/>
            </w:pPr>
            <w:r>
              <w:rPr>
                <w:rFonts w:hint="eastAsia"/>
              </w:rPr>
              <w:t>资料包</w:t>
            </w:r>
          </w:p>
          <w:p w14:paraId="5B105E49" w14:textId="77777777" w:rsidR="002048FA" w:rsidRDefault="002048FA" w:rsidP="00D12DC5">
            <w:pPr>
              <w:spacing w:line="360" w:lineRule="auto"/>
            </w:pPr>
            <w:r>
              <w:rPr>
                <w:rFonts w:hint="eastAsia"/>
              </w:rPr>
              <w:t>随着乡村振兴战略全面实施，农村面貌正在发生翻天覆地的变化，同时，我国城镇化进程加快，城市规模在不断扩大……基层治理实践积累了一些新的经验做法，也面临一些新情况新问题。</w:t>
            </w:r>
          </w:p>
          <w:p w14:paraId="1DFE0857" w14:textId="77777777" w:rsidR="002048FA" w:rsidRDefault="002048FA" w:rsidP="00D12DC5">
            <w:pPr>
              <w:spacing w:line="360" w:lineRule="auto"/>
            </w:pPr>
            <w:r>
              <w:rPr>
                <w:rFonts w:hint="eastAsia"/>
              </w:rPr>
              <w:t>村民委员会组织法修改草案明确村民委员会职责，增加其引导村民</w:t>
            </w:r>
            <w:proofErr w:type="gramStart"/>
            <w:r>
              <w:rPr>
                <w:rFonts w:hint="eastAsia"/>
              </w:rPr>
              <w:t>践行</w:t>
            </w:r>
            <w:proofErr w:type="gramEnd"/>
            <w:r>
              <w:rPr>
                <w:rFonts w:hint="eastAsia"/>
              </w:rPr>
              <w:t>社会主义核心价值观、铸牢中华民族共同体意识的职责规定。同时，规范了村民会议的召开频次，规定村民会议每年至少召开一次。</w:t>
            </w:r>
          </w:p>
          <w:p w14:paraId="7D116D5E" w14:textId="55528E1F" w:rsidR="002048FA" w:rsidRPr="002048FA" w:rsidRDefault="002048FA" w:rsidP="00D12DC5">
            <w:pPr>
              <w:spacing w:line="360" w:lineRule="auto"/>
            </w:pPr>
            <w:r>
              <w:rPr>
                <w:rFonts w:hint="eastAsia"/>
              </w:rPr>
              <w:t>城市居民委员会组织法在选举方面</w:t>
            </w:r>
            <w:proofErr w:type="gramStart"/>
            <w:r>
              <w:rPr>
                <w:rFonts w:hint="eastAsia"/>
              </w:rPr>
              <w:t>作出</w:t>
            </w:r>
            <w:proofErr w:type="gramEnd"/>
            <w:r>
              <w:rPr>
                <w:rFonts w:hint="eastAsia"/>
              </w:rPr>
              <w:t>完善。明确户籍不在本社区但在本社区常住的居民、在本社区工作六个月以上的社区工作者可依法参加选举；明确要完善居民委员会的职责任务，增加了引导居民</w:t>
            </w:r>
            <w:proofErr w:type="gramStart"/>
            <w:r>
              <w:rPr>
                <w:rFonts w:hint="eastAsia"/>
              </w:rPr>
              <w:t>践行</w:t>
            </w:r>
            <w:proofErr w:type="gramEnd"/>
            <w:r>
              <w:rPr>
                <w:rFonts w:hint="eastAsia"/>
              </w:rPr>
              <w:t>社会主义核心价值观、指导协助设立业主大会等内容。</w:t>
            </w:r>
          </w:p>
        </w:tc>
      </w:tr>
    </w:tbl>
    <w:p w14:paraId="30A2AD63" w14:textId="77777777" w:rsidR="0081110C" w:rsidRDefault="0081110C" w:rsidP="00D12DC5">
      <w:pPr>
        <w:spacing w:line="360" w:lineRule="auto"/>
      </w:pPr>
      <w:r>
        <w:rPr>
          <w:rFonts w:hint="eastAsia"/>
        </w:rPr>
        <w:t>参考资料包，运用《政治与法治》知识，说明此次“两委”组织法修改的意义。</w:t>
      </w:r>
    </w:p>
    <w:p w14:paraId="6B6806DC" w14:textId="77777777" w:rsidR="0081110C" w:rsidRDefault="0081110C" w:rsidP="00D12DC5">
      <w:pPr>
        <w:spacing w:line="360" w:lineRule="auto"/>
      </w:pPr>
    </w:p>
    <w:p w14:paraId="6405200B" w14:textId="77777777" w:rsidR="002048FA" w:rsidRDefault="002048FA" w:rsidP="00D12DC5">
      <w:pPr>
        <w:widowControl/>
        <w:spacing w:line="360" w:lineRule="auto"/>
        <w:jc w:val="left"/>
      </w:pPr>
      <w:r>
        <w:br w:type="page"/>
      </w:r>
    </w:p>
    <w:p w14:paraId="10DC22D5" w14:textId="5F83F2C4" w:rsidR="0081110C" w:rsidRDefault="0081110C" w:rsidP="00D12DC5">
      <w:pPr>
        <w:spacing w:line="360" w:lineRule="auto"/>
      </w:pPr>
      <w:r>
        <w:rPr>
          <w:rFonts w:hint="eastAsia"/>
        </w:rPr>
        <w:lastRenderedPageBreak/>
        <w:t>20.</w:t>
      </w:r>
      <w:r>
        <w:rPr>
          <w:rFonts w:hint="eastAsia"/>
        </w:rPr>
        <w:t>（</w:t>
      </w:r>
      <w:r>
        <w:rPr>
          <w:rFonts w:hint="eastAsia"/>
        </w:rPr>
        <w:t>7</w:t>
      </w:r>
      <w:r>
        <w:rPr>
          <w:rFonts w:hint="eastAsia"/>
        </w:rPr>
        <w:t>分）</w:t>
      </w:r>
    </w:p>
    <w:p w14:paraId="6830F10F" w14:textId="4878EDDE" w:rsidR="0081110C" w:rsidRDefault="0081110C" w:rsidP="00D12DC5">
      <w:pPr>
        <w:spacing w:line="360" w:lineRule="auto"/>
        <w:ind w:firstLineChars="200" w:firstLine="420"/>
      </w:pPr>
      <w:r>
        <w:rPr>
          <w:rFonts w:hint="eastAsia"/>
        </w:rPr>
        <w:t>用好红色资源，赓续红色血脉。</w:t>
      </w:r>
      <w:r>
        <w:rPr>
          <w:rFonts w:hint="eastAsia"/>
        </w:rPr>
        <w:t>2025</w:t>
      </w:r>
      <w:r>
        <w:rPr>
          <w:rFonts w:hint="eastAsia"/>
        </w:rPr>
        <w:t>年</w:t>
      </w:r>
      <w:r>
        <w:rPr>
          <w:rFonts w:hint="eastAsia"/>
        </w:rPr>
        <w:t>9</w:t>
      </w:r>
      <w:r>
        <w:rPr>
          <w:rFonts w:hint="eastAsia"/>
        </w:rPr>
        <w:t>月，最高人民检察院发布“铭记抗战历史，传承抗战精神”检察公益诉讼典型案例。以下是其中的一则案例。</w:t>
      </w:r>
    </w:p>
    <w:p w14:paraId="389CC8AE" w14:textId="77777777" w:rsidR="0081110C" w:rsidRDefault="0081110C" w:rsidP="00D12DC5">
      <w:pPr>
        <w:spacing w:line="360" w:lineRule="auto"/>
        <w:ind w:firstLineChars="200" w:firstLine="420"/>
      </w:pPr>
      <w:r>
        <w:rPr>
          <w:rFonts w:hint="eastAsia"/>
        </w:rPr>
        <w:t>【基本案情】</w:t>
      </w:r>
    </w:p>
    <w:p w14:paraId="71CB9B31" w14:textId="23D7F298" w:rsidR="0081110C" w:rsidRDefault="0081110C" w:rsidP="00D12DC5">
      <w:pPr>
        <w:spacing w:line="360" w:lineRule="auto"/>
        <w:ind w:firstLineChars="200" w:firstLine="420"/>
      </w:pPr>
      <w:r>
        <w:rPr>
          <w:rFonts w:hint="eastAsia"/>
        </w:rPr>
        <w:t>1937</w:t>
      </w:r>
      <w:r>
        <w:rPr>
          <w:rFonts w:hint="eastAsia"/>
        </w:rPr>
        <w:t>年</w:t>
      </w:r>
      <w:r>
        <w:rPr>
          <w:rFonts w:hint="eastAsia"/>
        </w:rPr>
        <w:t>9</w:t>
      </w:r>
      <w:r>
        <w:rPr>
          <w:rFonts w:hint="eastAsia"/>
        </w:rPr>
        <w:t>月，八路军一二○师由陕西东渡黄河进入山西抗日前线，在神池县设立指挥部。新中国成立后，地方政府将指挥部旧址房屋分给村民居住，几经易主存续至今。</w:t>
      </w:r>
      <w:r>
        <w:rPr>
          <w:rFonts w:hint="eastAsia"/>
        </w:rPr>
        <w:t>2015</w:t>
      </w:r>
      <w:r>
        <w:rPr>
          <w:rFonts w:hint="eastAsia"/>
        </w:rPr>
        <w:t>年</w:t>
      </w:r>
      <w:r>
        <w:rPr>
          <w:rFonts w:hint="eastAsia"/>
        </w:rPr>
        <w:t>8</w:t>
      </w:r>
      <w:r>
        <w:rPr>
          <w:rFonts w:hint="eastAsia"/>
        </w:rPr>
        <w:t>月，该旧址被忻州市人民政府公布为第二批市级文物保护单位。因产权归住户所有，为改善生活，住户加建牛棚、更换现代门窗，严重破坏了文物历史风貌，旧址面临损毁风险。</w:t>
      </w:r>
    </w:p>
    <w:p w14:paraId="2B0D9ACB" w14:textId="77777777" w:rsidR="0081110C" w:rsidRDefault="0081110C" w:rsidP="00D12DC5">
      <w:pPr>
        <w:spacing w:line="360" w:lineRule="auto"/>
        <w:ind w:firstLineChars="200" w:firstLine="420"/>
      </w:pPr>
      <w:r>
        <w:rPr>
          <w:rFonts w:hint="eastAsia"/>
        </w:rPr>
        <w:t>【履职情况】</w:t>
      </w:r>
    </w:p>
    <w:p w14:paraId="43F8181E" w14:textId="33AB33D8" w:rsidR="0081110C" w:rsidRDefault="0081110C" w:rsidP="00D12DC5">
      <w:pPr>
        <w:spacing w:line="360" w:lineRule="auto"/>
        <w:ind w:firstLineChars="200" w:firstLine="420"/>
      </w:pPr>
      <w:r>
        <w:rPr>
          <w:rFonts w:hint="eastAsia"/>
        </w:rPr>
        <w:t>神池县人民检察院提起</w:t>
      </w:r>
      <w:proofErr w:type="gramStart"/>
      <w:r>
        <w:rPr>
          <w:rFonts w:hint="eastAsia"/>
        </w:rPr>
        <w:t>行政公益</w:t>
      </w:r>
      <w:proofErr w:type="gramEnd"/>
      <w:r>
        <w:rPr>
          <w:rFonts w:hint="eastAsia"/>
        </w:rPr>
        <w:t>诉讼并向县</w:t>
      </w:r>
      <w:proofErr w:type="gramStart"/>
      <w:r>
        <w:rPr>
          <w:rFonts w:hint="eastAsia"/>
        </w:rPr>
        <w:t>文旅局</w:t>
      </w:r>
      <w:proofErr w:type="gramEnd"/>
      <w:r>
        <w:rPr>
          <w:rFonts w:hint="eastAsia"/>
        </w:rPr>
        <w:t>、文物所在地镇政府制发</w:t>
      </w:r>
      <w:proofErr w:type="gramStart"/>
      <w:r>
        <w:rPr>
          <w:rFonts w:hint="eastAsia"/>
        </w:rPr>
        <w:t>行政公益</w:t>
      </w:r>
      <w:proofErr w:type="gramEnd"/>
      <w:r>
        <w:rPr>
          <w:rFonts w:hint="eastAsia"/>
        </w:rPr>
        <w:t>诉讼检察建议，督促相关单位依法履行文物保护职责。人民检察院协调镇政府与住户协商，在妥善保障住户权益的前提下，通过置换补贴方式依法取得房屋所有权。之后，县</w:t>
      </w:r>
      <w:proofErr w:type="gramStart"/>
      <w:r>
        <w:rPr>
          <w:rFonts w:hint="eastAsia"/>
        </w:rPr>
        <w:t>文旅局</w:t>
      </w:r>
      <w:proofErr w:type="gramEnd"/>
      <w:r>
        <w:rPr>
          <w:rFonts w:hint="eastAsia"/>
        </w:rPr>
        <w:t>依法设立文物保护标识，确定文物保护直接责任人，并申请专项资金进行全面修缮，恢复了旧址的历史风貌。</w:t>
      </w:r>
    </w:p>
    <w:p w14:paraId="1FC1FD7C" w14:textId="77777777" w:rsidR="0081110C" w:rsidRDefault="0081110C" w:rsidP="00D12DC5">
      <w:pPr>
        <w:spacing w:line="360" w:lineRule="auto"/>
        <w:ind w:firstLineChars="200" w:firstLine="420"/>
      </w:pPr>
      <w:r>
        <w:rPr>
          <w:rFonts w:hint="eastAsia"/>
        </w:rPr>
        <w:t>运用《政治与法治》知识，说明这一案例的入选理由。</w:t>
      </w:r>
    </w:p>
    <w:p w14:paraId="70263591" w14:textId="77777777" w:rsidR="0081110C" w:rsidRDefault="0081110C" w:rsidP="00D12DC5">
      <w:pPr>
        <w:spacing w:line="360" w:lineRule="auto"/>
      </w:pPr>
      <w:r>
        <w:rPr>
          <w:rFonts w:hint="eastAsia"/>
        </w:rPr>
        <w:t>21.</w:t>
      </w:r>
      <w:r>
        <w:rPr>
          <w:rFonts w:hint="eastAsia"/>
        </w:rPr>
        <w:t>（</w:t>
      </w:r>
      <w:r>
        <w:rPr>
          <w:rFonts w:hint="eastAsia"/>
        </w:rPr>
        <w:t>8</w:t>
      </w:r>
      <w:r>
        <w:rPr>
          <w:rFonts w:hint="eastAsia"/>
        </w:rPr>
        <w:t>分）</w:t>
      </w:r>
    </w:p>
    <w:p w14:paraId="04E1EC5F" w14:textId="032C2B9E" w:rsidR="0081110C" w:rsidRDefault="0081110C" w:rsidP="00D12DC5">
      <w:pPr>
        <w:spacing w:line="360" w:lineRule="auto"/>
        <w:ind w:firstLineChars="200" w:firstLine="420"/>
      </w:pPr>
      <w:r>
        <w:rPr>
          <w:rFonts w:hint="eastAsia"/>
        </w:rPr>
        <w:t>人形机器人产业已成为全球科技竞争新高地，北京市采取多种举措打造全球机器人应用标杆城市。</w:t>
      </w:r>
    </w:p>
    <w:p w14:paraId="7BAA2190" w14:textId="2AF72D7A" w:rsidR="009B115E" w:rsidRDefault="00D12DC5" w:rsidP="00D12DC5">
      <w:pPr>
        <w:spacing w:line="360" w:lineRule="auto"/>
        <w:ind w:firstLineChars="200" w:firstLine="420"/>
        <w:jc w:val="center"/>
      </w:pPr>
      <w:r>
        <w:rPr>
          <w:noProof/>
        </w:rPr>
        <mc:AlternateContent>
          <mc:Choice Requires="wps">
            <w:drawing>
              <wp:anchor distT="0" distB="0" distL="114300" distR="114300" simplePos="0" relativeHeight="251659264" behindDoc="0" locked="0" layoutInCell="1" allowOverlap="1" wp14:anchorId="67985FA9" wp14:editId="18FAF62F">
                <wp:simplePos x="0" y="0"/>
                <wp:positionH relativeFrom="column">
                  <wp:posOffset>2714625</wp:posOffset>
                </wp:positionH>
                <wp:positionV relativeFrom="paragraph">
                  <wp:posOffset>1133475</wp:posOffset>
                </wp:positionV>
                <wp:extent cx="960120" cy="678180"/>
                <wp:effectExtent l="0" t="0" r="11430" b="26670"/>
                <wp:wrapNone/>
                <wp:docPr id="746315688" name="文本框 3"/>
                <wp:cNvGraphicFramePr/>
                <a:graphic xmlns:a="http://schemas.openxmlformats.org/drawingml/2006/main">
                  <a:graphicData uri="http://schemas.microsoft.com/office/word/2010/wordprocessingShape">
                    <wps:wsp>
                      <wps:cNvSpPr txBox="1"/>
                      <wps:spPr>
                        <a:xfrm>
                          <a:off x="0" y="0"/>
                          <a:ext cx="960120" cy="678180"/>
                        </a:xfrm>
                        <a:prstGeom prst="rect">
                          <a:avLst/>
                        </a:prstGeom>
                        <a:solidFill>
                          <a:schemeClr val="lt1"/>
                        </a:solidFill>
                        <a:ln w="6350">
                          <a:solidFill>
                            <a:prstClr val="black"/>
                          </a:solidFill>
                        </a:ln>
                      </wps:spPr>
                      <wps:txbx>
                        <w:txbxContent>
                          <w:p w14:paraId="591FB731" w14:textId="475FFB4D" w:rsidR="00D12DC5" w:rsidRDefault="00D12DC5">
                            <w:r>
                              <w:rPr>
                                <w:rFonts w:hint="eastAsia"/>
                              </w:rPr>
                              <w:t>打造全球机器人应用标杆城市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985FA9" id="_x0000_t202" coordsize="21600,21600" o:spt="202" path="m,l,21600r21600,l21600,xe">
                <v:stroke joinstyle="miter"/>
                <v:path gradientshapeok="t" o:connecttype="rect"/>
              </v:shapetype>
              <v:shape id="文本框 3" o:spid="_x0000_s1026" type="#_x0000_t202" style="position:absolute;left:0;text-align:left;margin-left:213.75pt;margin-top:89.25pt;width:75.6pt;height: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" fillcolor="white [3201]" strokeweight=".5pt">
                <v:textbox>
                  <w:txbxContent>
                    <w:p w14:paraId="591FB731" w14:textId="475FFB4D" w:rsidR="00D12DC5" w:rsidRDefault="00D12DC5">
                      <w:r>
                        <w:rPr>
                          <w:rFonts w:hint="eastAsia"/>
                        </w:rPr>
                        <w:t>打造全球机器人应用标杆城市</w:t>
                      </w:r>
                    </w:p>
                  </w:txbxContent>
                </v:textbox>
              </v:shape>
            </w:pict>
          </mc:Fallback>
        </mc:AlternateContent>
      </w:r>
      <w:r>
        <w:rPr>
          <w:noProof/>
        </w:rPr>
        <mc:AlternateContent>
          <mc:Choice Requires="wps">
            <w:drawing>
              <wp:inline distT="0" distB="0" distL="0" distR="0" wp14:anchorId="00835B42" wp14:editId="6677B4D1">
                <wp:extent cx="2232660" cy="1470660"/>
                <wp:effectExtent l="0" t="0" r="15240" b="15240"/>
                <wp:docPr id="36301297" name="文本框 2"/>
                <wp:cNvGraphicFramePr/>
                <a:graphic xmlns:a="http://schemas.openxmlformats.org/drawingml/2006/main">
                  <a:graphicData uri="http://schemas.microsoft.com/office/word/2010/wordprocessingShape">
                    <wps:wsp>
                      <wps:cNvSpPr txBox="1"/>
                      <wps:spPr>
                        <a:xfrm>
                          <a:off x="0" y="0"/>
                          <a:ext cx="2232660" cy="1470660"/>
                        </a:xfrm>
                        <a:prstGeom prst="rect">
                          <a:avLst/>
                        </a:prstGeom>
                        <a:solidFill>
                          <a:schemeClr val="lt1"/>
                        </a:solidFill>
                        <a:ln w="6350">
                          <a:solidFill>
                            <a:prstClr val="black"/>
                          </a:solidFill>
                        </a:ln>
                      </wps:spPr>
                      <wps:txbx>
                        <w:txbxContent>
                          <w:p w14:paraId="3D01AC1F" w14:textId="77777777" w:rsidR="00D12DC5" w:rsidRDefault="00D12DC5" w:rsidP="00D12DC5">
                            <w:pPr>
                              <w:spacing w:line="360" w:lineRule="auto"/>
                            </w:pPr>
                            <w:r>
                              <w:rPr>
                                <w:rFonts w:hint="eastAsia"/>
                              </w:rPr>
                              <w:t>启动建设开放共享</w:t>
                            </w:r>
                            <w:proofErr w:type="gramStart"/>
                            <w:r>
                              <w:rPr>
                                <w:rFonts w:hint="eastAsia"/>
                              </w:rPr>
                              <w:t>的具身智能</w:t>
                            </w:r>
                            <w:proofErr w:type="gramEnd"/>
                            <w:r>
                              <w:rPr>
                                <w:rFonts w:hint="eastAsia"/>
                              </w:rPr>
                              <w:t>数据统筹服务平台，开源开放高价值、标准化、可交易</w:t>
                            </w:r>
                            <w:proofErr w:type="gramStart"/>
                            <w:r>
                              <w:rPr>
                                <w:rFonts w:hint="eastAsia"/>
                              </w:rPr>
                              <w:t>的具身智能</w:t>
                            </w:r>
                            <w:proofErr w:type="gramEnd"/>
                            <w:r>
                              <w:rPr>
                                <w:rFonts w:hint="eastAsia"/>
                              </w:rPr>
                              <w:t>数据，服务</w:t>
                            </w:r>
                            <w:proofErr w:type="gramStart"/>
                            <w:r>
                              <w:rPr>
                                <w:rFonts w:hint="eastAsia"/>
                              </w:rPr>
                              <w:t>全国具身智能机器人</w:t>
                            </w:r>
                            <w:proofErr w:type="gramEnd"/>
                            <w:r>
                              <w:rPr>
                                <w:rFonts w:hint="eastAsia"/>
                              </w:rPr>
                              <w:t>企业。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835B42" id="文本框 2" o:spid="_x0000_s1027" type="#_x0000_t202" style="width:175.8pt;height:1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" fillcolor="white [3201]" strokeweight=".5pt">
                <v:textbox>
                  <w:txbxContent>
                    <w:p w14:paraId="3D01AC1F" w14:textId="77777777" w:rsidR="00D12DC5" w:rsidRDefault="00D12DC5" w:rsidP="00D12DC5">
                      <w:pPr>
                        <w:spacing w:line="360" w:lineRule="auto"/>
                      </w:pPr>
                      <w:r>
                        <w:rPr>
                          <w:rFonts w:hint="eastAsia"/>
                        </w:rPr>
                        <w:t>启动建设开放共享</w:t>
                      </w:r>
                      <w:proofErr w:type="gramStart"/>
                      <w:r>
                        <w:rPr>
                          <w:rFonts w:hint="eastAsia"/>
                        </w:rPr>
                        <w:t>的具身智能</w:t>
                      </w:r>
                      <w:proofErr w:type="gramEnd"/>
                      <w:r>
                        <w:rPr>
                          <w:rFonts w:hint="eastAsia"/>
                        </w:rPr>
                        <w:t>数据统筹服务平台，开源开放高价值、标准化、可交易</w:t>
                      </w:r>
                      <w:proofErr w:type="gramStart"/>
                      <w:r>
                        <w:rPr>
                          <w:rFonts w:hint="eastAsia"/>
                        </w:rPr>
                        <w:t>的具身智能</w:t>
                      </w:r>
                      <w:proofErr w:type="gramEnd"/>
                      <w:r>
                        <w:rPr>
                          <w:rFonts w:hint="eastAsia"/>
                        </w:rPr>
                        <w:t>数据，服务</w:t>
                      </w:r>
                      <w:proofErr w:type="gramStart"/>
                      <w:r>
                        <w:rPr>
                          <w:rFonts w:hint="eastAsia"/>
                        </w:rPr>
                        <w:t>全国具身智能机器人</w:t>
                      </w:r>
                      <w:proofErr w:type="gramEnd"/>
                      <w:r>
                        <w:rPr>
                          <w:rFonts w:hint="eastAsia"/>
                        </w:rPr>
                        <w:t>企业。</w:t>
                      </w:r>
                    </w:p>
                  </w:txbxContent>
                </v:textbox>
                <w10:anchorlock/>
              </v:shape>
            </w:pict>
          </mc:Fallback>
        </mc:AlternateContent>
      </w:r>
      <w:r>
        <w:rPr>
          <w:rFonts w:hint="eastAsia"/>
        </w:rPr>
        <w:t xml:space="preserve">             </w:t>
      </w:r>
      <w:r>
        <w:rPr>
          <w:noProof/>
        </w:rPr>
        <mc:AlternateContent>
          <mc:Choice Requires="wps">
            <w:drawing>
              <wp:inline distT="0" distB="0" distL="0" distR="0" wp14:anchorId="0A35260B" wp14:editId="535B0DBD">
                <wp:extent cx="2240280" cy="1470660"/>
                <wp:effectExtent l="0" t="0" r="26670" b="15240"/>
                <wp:docPr id="1354488166" name="文本框 2"/>
                <wp:cNvGraphicFramePr/>
                <a:graphic xmlns:a="http://schemas.openxmlformats.org/drawingml/2006/main">
                  <a:graphicData uri="http://schemas.microsoft.com/office/word/2010/wordprocessingShape">
                    <wps:wsp>
                      <wps:cNvSpPr txBox="1"/>
                      <wps:spPr>
                        <a:xfrm>
                          <a:off x="0" y="0"/>
                          <a:ext cx="2240280" cy="1470660"/>
                        </a:xfrm>
                        <a:prstGeom prst="rect">
                          <a:avLst/>
                        </a:prstGeom>
                        <a:solidFill>
                          <a:schemeClr val="lt1"/>
                        </a:solidFill>
                        <a:ln w="6350">
                          <a:solidFill>
                            <a:prstClr val="black"/>
                          </a:solidFill>
                        </a:ln>
                      </wps:spPr>
                      <wps:txbx>
                        <w:txbxContent>
                          <w:p w14:paraId="6EE72B7F" w14:textId="77777777" w:rsidR="00D12DC5" w:rsidRDefault="00D12DC5" w:rsidP="00D12DC5">
                            <w:pPr>
                              <w:spacing w:line="360" w:lineRule="auto"/>
                            </w:pPr>
                            <w:r w:rsidRPr="009B115E">
                              <w:rPr>
                                <w:rFonts w:hint="eastAsia"/>
                              </w:rPr>
                              <w:t>创新机器人应用消费模式，建设机器人餐厅、机器人酒店等新经济新业态；出台机器人消费补贴政策，构建机器人消费新高地。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A35260B" id="_x0000_s1028" type="#_x0000_t202" style="width:176.4pt;height:1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" fillcolor="white [3201]" strokeweight=".5pt">
                <v:textbox>
                  <w:txbxContent>
                    <w:p w14:paraId="6EE72B7F" w14:textId="77777777" w:rsidR="00D12DC5" w:rsidRDefault="00D12DC5" w:rsidP="00D12DC5">
                      <w:pPr>
                        <w:spacing w:line="360" w:lineRule="auto"/>
                      </w:pPr>
                      <w:r w:rsidRPr="009B115E">
                        <w:rPr>
                          <w:rFonts w:hint="eastAsia"/>
                        </w:rPr>
                        <w:t>创新机器人应用消费模式，建设机器人餐厅、机器人酒店等新经济新业态；出台机器人消费补贴政策，构建机器人消费新高地。</w:t>
                      </w:r>
                    </w:p>
                  </w:txbxContent>
                </v:textbox>
                <w10:anchorlock/>
              </v:shape>
            </w:pict>
          </mc:Fallback>
        </mc:AlternateContent>
      </w:r>
    </w:p>
    <w:p w14:paraId="116E5FBB" w14:textId="77777777" w:rsidR="00D12DC5" w:rsidRDefault="00D12DC5" w:rsidP="00D12DC5">
      <w:pPr>
        <w:spacing w:line="360" w:lineRule="auto"/>
        <w:ind w:firstLineChars="200" w:firstLine="420"/>
        <w:jc w:val="center"/>
      </w:pPr>
    </w:p>
    <w:p w14:paraId="13656015" w14:textId="1AC6FCDA" w:rsidR="00D12DC5" w:rsidRDefault="00D12DC5" w:rsidP="00D12DC5">
      <w:pPr>
        <w:spacing w:line="360" w:lineRule="auto"/>
        <w:ind w:firstLineChars="200" w:firstLine="420"/>
        <w:jc w:val="center"/>
      </w:pPr>
      <w:r>
        <w:rPr>
          <w:noProof/>
        </w:rPr>
        <mc:AlternateContent>
          <mc:Choice Requires="wps">
            <w:drawing>
              <wp:inline distT="0" distB="0" distL="0" distR="0" wp14:anchorId="56335F43" wp14:editId="2A1BA468">
                <wp:extent cx="2240280" cy="1638300"/>
                <wp:effectExtent l="0" t="0" r="26670" b="19050"/>
                <wp:docPr id="1477189434" name="文本框 2"/>
                <wp:cNvGraphicFramePr/>
                <a:graphic xmlns:a="http://schemas.openxmlformats.org/drawingml/2006/main">
                  <a:graphicData uri="http://schemas.microsoft.com/office/word/2010/wordprocessingShape">
                    <wps:wsp>
                      <wps:cNvSpPr txBox="1"/>
                      <wps:spPr>
                        <a:xfrm>
                          <a:off x="0" y="0"/>
                          <a:ext cx="2240280" cy="1638300"/>
                        </a:xfrm>
                        <a:prstGeom prst="rect">
                          <a:avLst/>
                        </a:prstGeom>
                        <a:solidFill>
                          <a:schemeClr val="lt1"/>
                        </a:solidFill>
                        <a:ln w="6350">
                          <a:solidFill>
                            <a:prstClr val="black"/>
                          </a:solidFill>
                        </a:ln>
                      </wps:spPr>
                      <wps:txbx>
                        <w:txbxContent>
                          <w:p w14:paraId="6EFCB0C7" w14:textId="77777777" w:rsidR="00D12DC5" w:rsidRDefault="00D12DC5" w:rsidP="00D12DC5">
                            <w:pPr>
                              <w:spacing w:line="360" w:lineRule="auto"/>
                            </w:pPr>
                            <w:r>
                              <w:rPr>
                                <w:rFonts w:hint="eastAsia"/>
                              </w:rPr>
                              <w:t>实施“百种应用场景示范工程”，支持创新团队孵化、技术成果转化，支持企业机器人创新产品在多类场景首试首用、迭代升级。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335F43" id="_x0000_s1029" type="#_x0000_t202" style="width:176.4pt;height:1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" fillcolor="white [3201]" strokeweight=".5pt">
                <v:textbox>
                  <w:txbxContent>
                    <w:p w14:paraId="6EFCB0C7" w14:textId="77777777" w:rsidR="00D12DC5" w:rsidRDefault="00D12DC5" w:rsidP="00D12DC5">
                      <w:pPr>
                        <w:spacing w:line="360" w:lineRule="auto"/>
                      </w:pPr>
                      <w:r>
                        <w:rPr>
                          <w:rFonts w:hint="eastAsia"/>
                        </w:rPr>
                        <w:t>实施“百种应用场景示范工程”，支持创新团队孵化、技术成果转化，支持企业机器人创新产品在多类场景首试首用、迭代升级。</w:t>
                      </w:r>
                    </w:p>
                  </w:txbxContent>
                </v:textbox>
                <w10:anchorlock/>
              </v:shape>
            </w:pict>
          </mc:Fallback>
        </mc:AlternateContent>
      </w:r>
      <w:r>
        <w:rPr>
          <w:rFonts w:hint="eastAsia"/>
        </w:rPr>
        <w:t xml:space="preserve">            </w:t>
      </w:r>
      <w:r>
        <w:rPr>
          <w:noProof/>
        </w:rPr>
        <mc:AlternateContent>
          <mc:Choice Requires="wps">
            <w:drawing>
              <wp:inline distT="0" distB="0" distL="0" distR="0" wp14:anchorId="20B67BC9" wp14:editId="7034A9E4">
                <wp:extent cx="2232660" cy="1630680"/>
                <wp:effectExtent l="0" t="0" r="15240" b="26670"/>
                <wp:docPr id="1303047324" name="文本框 2"/>
                <wp:cNvGraphicFramePr/>
                <a:graphic xmlns:a="http://schemas.openxmlformats.org/drawingml/2006/main">
                  <a:graphicData uri="http://schemas.microsoft.com/office/word/2010/wordprocessingShape">
                    <wps:wsp>
                      <wps:cNvSpPr txBox="1"/>
                      <wps:spPr>
                        <a:xfrm>
                          <a:off x="0" y="0"/>
                          <a:ext cx="2232660" cy="1630680"/>
                        </a:xfrm>
                        <a:prstGeom prst="rect">
                          <a:avLst/>
                        </a:prstGeom>
                        <a:solidFill>
                          <a:schemeClr val="lt1"/>
                        </a:solidFill>
                        <a:ln w="6350">
                          <a:solidFill>
                            <a:prstClr val="black"/>
                          </a:solidFill>
                        </a:ln>
                      </wps:spPr>
                      <wps:txbx>
                        <w:txbxContent>
                          <w:p w14:paraId="78D11B97" w14:textId="77777777" w:rsidR="00D12DC5" w:rsidRDefault="00D12DC5" w:rsidP="00D12DC5">
                            <w:pPr>
                              <w:spacing w:line="360" w:lineRule="auto"/>
                            </w:pPr>
                            <w:r w:rsidRPr="009B115E">
                              <w:rPr>
                                <w:rFonts w:hint="eastAsia"/>
                              </w:rPr>
                              <w:t>举办世界机器人大会、世界人形机器人运动会等国际盛会，搭建国际交流平台；支持机器人领域国际组织开展国际合作、技术交流、人才招引。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B67BC9" id="_x0000_s1030" type="#_x0000_t202" style="width:175.8pt;height:12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" fillcolor="white [3201]" strokeweight=".5pt">
                <v:textbox>
                  <w:txbxContent>
                    <w:p w14:paraId="78D11B97" w14:textId="77777777" w:rsidR="00D12DC5" w:rsidRDefault="00D12DC5" w:rsidP="00D12DC5">
                      <w:pPr>
                        <w:spacing w:line="360" w:lineRule="auto"/>
                      </w:pPr>
                      <w:r w:rsidRPr="009B115E">
                        <w:rPr>
                          <w:rFonts w:hint="eastAsia"/>
                        </w:rPr>
                        <w:t>举办世界机器人大会、世界人形机器人运动会等国际盛会，搭建国际交流平台；支持机器人领域国际组织开展国际合作、技术交流、人才招引。</w:t>
                      </w:r>
                    </w:p>
                  </w:txbxContent>
                </v:textbox>
                <w10:anchorlock/>
              </v:shape>
            </w:pict>
          </mc:Fallback>
        </mc:AlternateContent>
      </w:r>
    </w:p>
    <w:p w14:paraId="092EB2F5" w14:textId="77777777" w:rsidR="0081110C" w:rsidRDefault="0081110C" w:rsidP="00D12DC5">
      <w:pPr>
        <w:spacing w:line="360" w:lineRule="auto"/>
        <w:ind w:firstLineChars="200" w:firstLine="420"/>
      </w:pPr>
      <w:r>
        <w:rPr>
          <w:rFonts w:hint="eastAsia"/>
        </w:rPr>
        <w:t>结合材料，从经济角度分析北京是如何打造全球机器人应用标杆城市的。</w:t>
      </w:r>
    </w:p>
    <w:p w14:paraId="51078BA7" w14:textId="77777777" w:rsidR="0081110C" w:rsidRDefault="0081110C" w:rsidP="00D12DC5">
      <w:pPr>
        <w:spacing w:line="360" w:lineRule="auto"/>
      </w:pPr>
    </w:p>
    <w:p w14:paraId="7FEE3858" w14:textId="77777777" w:rsidR="009B115E" w:rsidRDefault="009B115E" w:rsidP="00D12DC5">
      <w:pPr>
        <w:widowControl/>
        <w:spacing w:line="360" w:lineRule="auto"/>
        <w:jc w:val="left"/>
      </w:pPr>
      <w:r>
        <w:br w:type="page"/>
      </w:r>
    </w:p>
    <w:p w14:paraId="29857191" w14:textId="50B66284" w:rsidR="0081110C" w:rsidRDefault="0081110C" w:rsidP="00D12DC5">
      <w:pPr>
        <w:spacing w:line="360" w:lineRule="auto"/>
      </w:pPr>
      <w:r>
        <w:rPr>
          <w:rFonts w:hint="eastAsia"/>
        </w:rPr>
        <w:lastRenderedPageBreak/>
        <w:t>22.(14</w:t>
      </w:r>
      <w:r>
        <w:rPr>
          <w:rFonts w:hint="eastAsia"/>
        </w:rPr>
        <w:t>分</w:t>
      </w:r>
      <w:r>
        <w:rPr>
          <w:rFonts w:hint="eastAsia"/>
        </w:rPr>
        <w:t>)</w:t>
      </w:r>
      <w:proofErr w:type="gramStart"/>
      <w:r>
        <w:rPr>
          <w:rFonts w:hint="eastAsia"/>
        </w:rPr>
        <w:t>察势者</w:t>
      </w:r>
      <w:proofErr w:type="gramEnd"/>
      <w:r>
        <w:rPr>
          <w:rFonts w:hint="eastAsia"/>
        </w:rPr>
        <w:t>智，</w:t>
      </w:r>
      <w:proofErr w:type="gramStart"/>
      <w:r>
        <w:rPr>
          <w:rFonts w:hint="eastAsia"/>
        </w:rPr>
        <w:t>驭势者</w:t>
      </w:r>
      <w:proofErr w:type="gramEnd"/>
      <w:r>
        <w:rPr>
          <w:rFonts w:hint="eastAsia"/>
        </w:rPr>
        <w:t>赢。</w:t>
      </w:r>
    </w:p>
    <w:tbl>
      <w:tblPr>
        <w:tblStyle w:val="af0"/>
        <w:tblpPr w:leftFromText="180" w:rightFromText="180" w:vertAnchor="text" w:horzAnchor="margin" w:tblpXSpec="right" w:tblpY="4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05"/>
      </w:tblGrid>
      <w:tr w:rsidR="009B115E" w14:paraId="6044F9AC" w14:textId="77777777" w:rsidTr="009B115E">
        <w:tc>
          <w:tcPr>
            <w:tcW w:w="2405" w:type="dxa"/>
          </w:tcPr>
          <w:p w14:paraId="3E1CD1DD" w14:textId="77777777" w:rsidR="009B115E" w:rsidRDefault="009B115E" w:rsidP="00D12DC5">
            <w:pPr>
              <w:spacing w:line="360" w:lineRule="auto"/>
              <w:jc w:val="center"/>
            </w:pPr>
            <w:r>
              <w:rPr>
                <w:rFonts w:hint="eastAsia"/>
              </w:rPr>
              <w:t>全球治理倡议核心理念</w:t>
            </w:r>
          </w:p>
          <w:p w14:paraId="72ABEA37" w14:textId="77777777" w:rsidR="009B115E" w:rsidRDefault="009B115E" w:rsidP="00D12DC5">
            <w:pPr>
              <w:spacing w:line="360" w:lineRule="auto"/>
              <w:jc w:val="center"/>
            </w:pPr>
            <w:r>
              <w:rPr>
                <w:rFonts w:hint="eastAsia"/>
              </w:rPr>
              <w:t>奉行主权平等</w:t>
            </w:r>
          </w:p>
          <w:p w14:paraId="48454581" w14:textId="77777777" w:rsidR="009B115E" w:rsidRDefault="009B115E" w:rsidP="00D12DC5">
            <w:pPr>
              <w:spacing w:line="360" w:lineRule="auto"/>
              <w:jc w:val="center"/>
            </w:pPr>
            <w:r>
              <w:rPr>
                <w:rFonts w:hint="eastAsia"/>
              </w:rPr>
              <w:t>遵守国际法治</w:t>
            </w:r>
          </w:p>
          <w:p w14:paraId="248833B7" w14:textId="77777777" w:rsidR="009B115E" w:rsidRDefault="009B115E" w:rsidP="00D12DC5">
            <w:pPr>
              <w:spacing w:line="360" w:lineRule="auto"/>
              <w:jc w:val="center"/>
            </w:pPr>
            <w:proofErr w:type="gramStart"/>
            <w:r>
              <w:rPr>
                <w:rFonts w:hint="eastAsia"/>
              </w:rPr>
              <w:t>践行</w:t>
            </w:r>
            <w:proofErr w:type="gramEnd"/>
            <w:r>
              <w:rPr>
                <w:rFonts w:hint="eastAsia"/>
              </w:rPr>
              <w:t>多边主义</w:t>
            </w:r>
          </w:p>
          <w:p w14:paraId="1834C2C2" w14:textId="77777777" w:rsidR="009B115E" w:rsidRDefault="009B115E" w:rsidP="00D12DC5">
            <w:pPr>
              <w:spacing w:line="360" w:lineRule="auto"/>
              <w:jc w:val="center"/>
            </w:pPr>
            <w:r>
              <w:rPr>
                <w:rFonts w:hint="eastAsia"/>
              </w:rPr>
              <w:t>倡导以人为本</w:t>
            </w:r>
          </w:p>
          <w:p w14:paraId="3B2046B2" w14:textId="77777777" w:rsidR="009B115E" w:rsidRPr="009B115E" w:rsidRDefault="009B115E" w:rsidP="00D12DC5">
            <w:pPr>
              <w:spacing w:line="360" w:lineRule="auto"/>
              <w:jc w:val="center"/>
            </w:pPr>
            <w:r>
              <w:rPr>
                <w:rFonts w:hint="eastAsia"/>
              </w:rPr>
              <w:t>注重行动导向</w:t>
            </w:r>
          </w:p>
        </w:tc>
      </w:tr>
    </w:tbl>
    <w:p w14:paraId="7F6290BA" w14:textId="3CDCFBA8" w:rsidR="0081110C" w:rsidRDefault="0081110C" w:rsidP="00D12DC5">
      <w:pPr>
        <w:spacing w:line="360" w:lineRule="auto"/>
        <w:ind w:firstLineChars="200" w:firstLine="420"/>
      </w:pPr>
      <w:r>
        <w:rPr>
          <w:rFonts w:hint="eastAsia"/>
        </w:rPr>
        <w:t>材料</w:t>
      </w:r>
      <w:proofErr w:type="gramStart"/>
      <w:r>
        <w:rPr>
          <w:rFonts w:hint="eastAsia"/>
        </w:rPr>
        <w:t>一</w:t>
      </w:r>
      <w:proofErr w:type="gramEnd"/>
      <w:r>
        <w:rPr>
          <w:rFonts w:hint="eastAsia"/>
        </w:rPr>
        <w:t>2025</w:t>
      </w:r>
      <w:r>
        <w:rPr>
          <w:rFonts w:hint="eastAsia"/>
        </w:rPr>
        <w:t>年</w:t>
      </w:r>
      <w:r>
        <w:rPr>
          <w:rFonts w:hint="eastAsia"/>
        </w:rPr>
        <w:t>9</w:t>
      </w:r>
      <w:r>
        <w:rPr>
          <w:rFonts w:hint="eastAsia"/>
        </w:rPr>
        <w:t>月</w:t>
      </w:r>
      <w:r>
        <w:rPr>
          <w:rFonts w:hint="eastAsia"/>
        </w:rPr>
        <w:t>1</w:t>
      </w:r>
      <w:r>
        <w:rPr>
          <w:rFonts w:hint="eastAsia"/>
        </w:rPr>
        <w:t>日，习近平主席在</w:t>
      </w:r>
      <w:r>
        <w:rPr>
          <w:rFonts w:hint="eastAsia"/>
        </w:rPr>
        <w:t>2025</w:t>
      </w:r>
      <w:r>
        <w:rPr>
          <w:rFonts w:hint="eastAsia"/>
        </w:rPr>
        <w:t>年“上海合作组织</w:t>
      </w:r>
      <w:r>
        <w:rPr>
          <w:rFonts w:hint="eastAsia"/>
        </w:rPr>
        <w:t>+</w:t>
      </w:r>
      <w:r>
        <w:rPr>
          <w:rFonts w:hint="eastAsia"/>
        </w:rPr>
        <w:t>”会议上郑重提出全球</w:t>
      </w:r>
      <w:r w:rsidR="009B115E">
        <w:rPr>
          <w:rFonts w:hint="eastAsia"/>
        </w:rPr>
        <w:t>治理</w:t>
      </w:r>
      <w:r>
        <w:rPr>
          <w:rFonts w:hint="eastAsia"/>
        </w:rPr>
        <w:t>倡议。这是继全球发展倡议、全球安全倡议和全球文明倡议之后，中国提出的又一具有战略高度的重大全球倡议。</w:t>
      </w:r>
    </w:p>
    <w:p w14:paraId="4E551580" w14:textId="3221035D" w:rsidR="0081110C" w:rsidRDefault="0081110C" w:rsidP="00D12DC5">
      <w:pPr>
        <w:spacing w:line="360" w:lineRule="auto"/>
        <w:ind w:firstLineChars="200" w:firstLine="420"/>
      </w:pPr>
      <w:r>
        <w:rPr>
          <w:rFonts w:hint="eastAsia"/>
        </w:rPr>
        <w:t>在全球治理处于十字路口的关键时刻，全球治理倡议深刻回答了“构建什么样的全球治理体系，如何改革完善全球治理”这个时代课题。倡议以五大理念为核心要义，阐明了改革完善全球治理需要遵循的原则、方法和路径，为全球治理发展指引了前进方向。</w:t>
      </w:r>
    </w:p>
    <w:p w14:paraId="05F46047" w14:textId="378AE5DF" w:rsidR="0081110C" w:rsidRDefault="0081110C" w:rsidP="00D12DC5">
      <w:pPr>
        <w:spacing w:line="360" w:lineRule="auto"/>
        <w:ind w:firstLineChars="200" w:firstLine="420"/>
      </w:pPr>
      <w:r>
        <w:rPr>
          <w:rFonts w:hint="eastAsia"/>
        </w:rPr>
        <w:t>全球治理倡议在国际社会引发了广泛共鸣，获得了众多国家以及包括联合国在内的国际组织的广泛认同。</w:t>
      </w:r>
    </w:p>
    <w:p w14:paraId="0BBC9103" w14:textId="77777777" w:rsidR="009B115E" w:rsidRDefault="009B115E" w:rsidP="00D12DC5">
      <w:pPr>
        <w:spacing w:line="360" w:lineRule="auto"/>
      </w:pPr>
    </w:p>
    <w:p w14:paraId="1EA6017C" w14:textId="66A162BE" w:rsidR="0081110C" w:rsidRDefault="0081110C" w:rsidP="00D12DC5">
      <w:pPr>
        <w:spacing w:line="360" w:lineRule="auto"/>
      </w:pPr>
      <w:r>
        <w:rPr>
          <w:rFonts w:hint="eastAsia"/>
        </w:rPr>
        <w:t>(1)</w:t>
      </w:r>
      <w:r>
        <w:rPr>
          <w:rFonts w:hint="eastAsia"/>
        </w:rPr>
        <w:t>运用《当代国际政治与经济》知识，说明全球治理倡议为什么能获得国际社会广泛认同，（</w:t>
      </w:r>
      <w:r>
        <w:rPr>
          <w:rFonts w:hint="eastAsia"/>
        </w:rPr>
        <w:t>6</w:t>
      </w:r>
      <w:r>
        <w:rPr>
          <w:rFonts w:hint="eastAsia"/>
        </w:rPr>
        <w:t>分）</w:t>
      </w:r>
    </w:p>
    <w:p w14:paraId="3DEFA3BC" w14:textId="77777777" w:rsidR="009B115E" w:rsidRDefault="009B115E" w:rsidP="00D12DC5">
      <w:pPr>
        <w:spacing w:line="360" w:lineRule="auto"/>
      </w:pPr>
    </w:p>
    <w:p w14:paraId="709A1F8B" w14:textId="77777777" w:rsidR="009B115E" w:rsidRPr="009B115E" w:rsidRDefault="009B115E" w:rsidP="00D12DC5">
      <w:pPr>
        <w:spacing w:line="360" w:lineRule="auto"/>
      </w:pPr>
    </w:p>
    <w:p w14:paraId="6193C032" w14:textId="5E99B4A7" w:rsidR="0081110C" w:rsidRDefault="0081110C" w:rsidP="00D12DC5">
      <w:pPr>
        <w:spacing w:line="360" w:lineRule="auto"/>
        <w:ind w:firstLineChars="200" w:firstLine="420"/>
      </w:pPr>
      <w:r>
        <w:rPr>
          <w:rFonts w:hint="eastAsia"/>
        </w:rPr>
        <w:t>材料二当今世界正经历百年未有之大变局，但时与势在我们一边，这是我们的定力和底气所在，也是我们的决心和信心所在。习近平总书记在纪念中国人民抗日战争暨世界反法西斯战争胜利</w:t>
      </w:r>
      <w:r>
        <w:rPr>
          <w:rFonts w:hint="eastAsia"/>
        </w:rPr>
        <w:t>80</w:t>
      </w:r>
      <w:r>
        <w:rPr>
          <w:rFonts w:hint="eastAsia"/>
        </w:rPr>
        <w:t>周年大会讲话中强调，中华民族伟大复兴势不可挡。这一重大判断深刻揭示了中国道路的成功密码，是对过去的总结，更是对未来的宣示。</w:t>
      </w:r>
    </w:p>
    <w:p w14:paraId="0123529D" w14:textId="7C41294F" w:rsidR="00F62DAE" w:rsidRDefault="0081110C" w:rsidP="00D12DC5">
      <w:pPr>
        <w:spacing w:line="360" w:lineRule="auto"/>
      </w:pPr>
      <w:r>
        <w:rPr>
          <w:rFonts w:hint="eastAsia"/>
        </w:rPr>
        <w:t>(2)</w:t>
      </w:r>
      <w:r>
        <w:rPr>
          <w:rFonts w:hint="eastAsia"/>
        </w:rPr>
        <w:t>综合运用所学，谈谈你对“中华民族伟大复兴势不可挡”的理解。（</w:t>
      </w:r>
      <w:r>
        <w:rPr>
          <w:rFonts w:hint="eastAsia"/>
        </w:rPr>
        <w:t>8</w:t>
      </w:r>
      <w:r>
        <w:rPr>
          <w:rFonts w:hint="eastAsia"/>
        </w:rPr>
        <w:t>分）</w:t>
      </w:r>
    </w:p>
    <w:p w14:paraId="29FAF004" w14:textId="1AD685B3" w:rsidR="00187C2E" w:rsidRDefault="00187C2E">
      <w:pPr>
        <w:widowControl/>
        <w:jc w:val="left"/>
      </w:pPr>
      <w:r>
        <w:br w:type="page"/>
      </w:r>
    </w:p>
    <w:p w14:paraId="0F132591" w14:textId="77777777" w:rsidR="00187C2E" w:rsidRPr="00187C2E" w:rsidRDefault="00187C2E" w:rsidP="00187C2E">
      <w:pPr>
        <w:spacing w:line="360" w:lineRule="auto"/>
        <w:jc w:val="center"/>
        <w:rPr>
          <w:rFonts w:ascii="黑体" w:eastAsia="黑体" w:hAnsi="黑体"/>
          <w:sz w:val="36"/>
          <w:szCs w:val="36"/>
        </w:rPr>
      </w:pPr>
      <w:r w:rsidRPr="00187C2E">
        <w:rPr>
          <w:rFonts w:ascii="黑体" w:eastAsia="黑体" w:hAnsi="黑体"/>
          <w:sz w:val="36"/>
          <w:szCs w:val="36"/>
        </w:rPr>
        <w:lastRenderedPageBreak/>
        <w:t>参考答案</w:t>
      </w:r>
    </w:p>
    <w:p w14:paraId="129A93F5" w14:textId="77777777" w:rsidR="00187C2E" w:rsidRPr="00187C2E" w:rsidRDefault="00187C2E" w:rsidP="00187C2E">
      <w:pPr>
        <w:spacing w:line="360" w:lineRule="auto"/>
        <w:jc w:val="center"/>
      </w:pPr>
      <w:r w:rsidRPr="00187C2E">
        <w:t>第一部分</w:t>
      </w:r>
    </w:p>
    <w:p w14:paraId="209A3E12" w14:textId="77777777" w:rsidR="00187C2E" w:rsidRPr="00187C2E" w:rsidRDefault="00187C2E" w:rsidP="00187C2E">
      <w:pPr>
        <w:spacing w:line="360" w:lineRule="auto"/>
      </w:pPr>
      <w:r w:rsidRPr="00187C2E">
        <w:t>本部分共</w:t>
      </w:r>
      <w:r w:rsidRPr="00187C2E">
        <w:t xml:space="preserve"> 15 </w:t>
      </w:r>
      <w:r w:rsidRPr="00187C2E">
        <w:t>题，每题</w:t>
      </w:r>
      <w:r w:rsidRPr="00187C2E">
        <w:t xml:space="preserve"> 3 </w:t>
      </w:r>
      <w:r w:rsidRPr="00187C2E">
        <w:t>分，共</w:t>
      </w:r>
      <w:r w:rsidRPr="00187C2E">
        <w:t xml:space="preserve"> 45 </w:t>
      </w:r>
      <w:r w:rsidRPr="00187C2E">
        <w:t>分。</w:t>
      </w:r>
    </w:p>
    <w:p w14:paraId="584BF5C1" w14:textId="532FF4CC" w:rsidR="00187C2E" w:rsidRPr="00187C2E" w:rsidRDefault="00187C2E" w:rsidP="00187C2E">
      <w:pPr>
        <w:spacing w:line="360" w:lineRule="auto"/>
      </w:pPr>
      <w:r w:rsidRPr="00187C2E">
        <w:t>1</w:t>
      </w:r>
      <w:r w:rsidRPr="00187C2E">
        <w:t>．</w:t>
      </w:r>
      <w:r w:rsidRPr="00187C2E">
        <w:t xml:space="preserve">B </w:t>
      </w:r>
      <w:r>
        <w:tab/>
      </w:r>
      <w:r>
        <w:tab/>
      </w:r>
      <w:r w:rsidRPr="00187C2E">
        <w:t>2</w:t>
      </w:r>
      <w:r w:rsidRPr="00187C2E">
        <w:t>．</w:t>
      </w:r>
      <w:r w:rsidRPr="00187C2E">
        <w:t xml:space="preserve">D </w:t>
      </w:r>
      <w:r>
        <w:tab/>
      </w:r>
      <w:r>
        <w:tab/>
      </w:r>
      <w:r w:rsidRPr="00187C2E">
        <w:t>3</w:t>
      </w:r>
      <w:r w:rsidRPr="00187C2E">
        <w:t>．</w:t>
      </w:r>
      <w:r w:rsidRPr="00187C2E">
        <w:t xml:space="preserve">A </w:t>
      </w:r>
      <w:r>
        <w:tab/>
      </w:r>
      <w:r>
        <w:tab/>
      </w:r>
      <w:r w:rsidRPr="00187C2E">
        <w:t>4</w:t>
      </w:r>
      <w:r w:rsidRPr="00187C2E">
        <w:t>．</w:t>
      </w:r>
      <w:r w:rsidRPr="00187C2E">
        <w:t xml:space="preserve">B </w:t>
      </w:r>
      <w:r>
        <w:tab/>
      </w:r>
      <w:r>
        <w:tab/>
      </w:r>
      <w:r w:rsidRPr="00187C2E">
        <w:t>5</w:t>
      </w:r>
      <w:r w:rsidRPr="00187C2E">
        <w:t>．</w:t>
      </w:r>
      <w:r w:rsidRPr="00187C2E">
        <w:t>C</w:t>
      </w:r>
    </w:p>
    <w:p w14:paraId="751FD64F" w14:textId="344C0202" w:rsidR="00187C2E" w:rsidRPr="00187C2E" w:rsidRDefault="00187C2E" w:rsidP="00187C2E">
      <w:pPr>
        <w:spacing w:line="360" w:lineRule="auto"/>
      </w:pPr>
      <w:r w:rsidRPr="00187C2E">
        <w:t>6</w:t>
      </w:r>
      <w:r w:rsidRPr="00187C2E">
        <w:t>．</w:t>
      </w:r>
      <w:r w:rsidRPr="00187C2E">
        <w:t xml:space="preserve">D </w:t>
      </w:r>
      <w:r>
        <w:tab/>
      </w:r>
      <w:r>
        <w:tab/>
      </w:r>
      <w:r w:rsidRPr="00187C2E">
        <w:t>7</w:t>
      </w:r>
      <w:r w:rsidRPr="00187C2E">
        <w:t>．</w:t>
      </w:r>
      <w:r w:rsidRPr="00187C2E">
        <w:t xml:space="preserve">C </w:t>
      </w:r>
      <w:r>
        <w:tab/>
      </w:r>
      <w:r>
        <w:tab/>
      </w:r>
      <w:r w:rsidRPr="00187C2E">
        <w:t>8</w:t>
      </w:r>
      <w:r w:rsidRPr="00187C2E">
        <w:t>．</w:t>
      </w:r>
      <w:r w:rsidRPr="00187C2E">
        <w:t xml:space="preserve">B </w:t>
      </w:r>
      <w:r>
        <w:tab/>
      </w:r>
      <w:r>
        <w:tab/>
      </w:r>
      <w:r w:rsidRPr="00187C2E">
        <w:t>9</w:t>
      </w:r>
      <w:r w:rsidRPr="00187C2E">
        <w:t>．</w:t>
      </w:r>
      <w:r w:rsidRPr="00187C2E">
        <w:t xml:space="preserve">A </w:t>
      </w:r>
      <w:r>
        <w:tab/>
      </w:r>
      <w:r>
        <w:tab/>
      </w:r>
      <w:r w:rsidRPr="00187C2E">
        <w:t>10</w:t>
      </w:r>
      <w:r w:rsidRPr="00187C2E">
        <w:t>．</w:t>
      </w:r>
      <w:r w:rsidRPr="00187C2E">
        <w:t xml:space="preserve">D </w:t>
      </w:r>
    </w:p>
    <w:p w14:paraId="616D95CD" w14:textId="65B452C3" w:rsidR="00187C2E" w:rsidRPr="00187C2E" w:rsidRDefault="00187C2E" w:rsidP="00187C2E">
      <w:pPr>
        <w:spacing w:line="360" w:lineRule="auto"/>
      </w:pPr>
      <w:r w:rsidRPr="00187C2E">
        <w:t>11</w:t>
      </w:r>
      <w:r w:rsidRPr="00187C2E">
        <w:t>．</w:t>
      </w:r>
      <w:r w:rsidRPr="00187C2E">
        <w:t xml:space="preserve">A </w:t>
      </w:r>
      <w:r>
        <w:tab/>
      </w:r>
      <w:r>
        <w:tab/>
      </w:r>
      <w:r w:rsidRPr="00187C2E">
        <w:t>12</w:t>
      </w:r>
      <w:r w:rsidRPr="00187C2E">
        <w:t>．</w:t>
      </w:r>
      <w:r w:rsidRPr="00187C2E">
        <w:t xml:space="preserve">B </w:t>
      </w:r>
      <w:r>
        <w:tab/>
      </w:r>
      <w:r>
        <w:tab/>
      </w:r>
      <w:r w:rsidRPr="00187C2E">
        <w:t>13</w:t>
      </w:r>
      <w:r w:rsidRPr="00187C2E">
        <w:t>．</w:t>
      </w:r>
      <w:r w:rsidRPr="00187C2E">
        <w:t xml:space="preserve">D </w:t>
      </w:r>
      <w:r>
        <w:tab/>
      </w:r>
      <w:r>
        <w:tab/>
      </w:r>
      <w:r w:rsidRPr="00187C2E">
        <w:t>14</w:t>
      </w:r>
      <w:r w:rsidRPr="00187C2E">
        <w:t>．</w:t>
      </w:r>
      <w:r w:rsidRPr="00187C2E">
        <w:t xml:space="preserve">C </w:t>
      </w:r>
      <w:r>
        <w:tab/>
      </w:r>
      <w:r>
        <w:tab/>
      </w:r>
      <w:r w:rsidRPr="00187C2E">
        <w:t>15</w:t>
      </w:r>
      <w:r w:rsidRPr="00187C2E">
        <w:t>．</w:t>
      </w:r>
      <w:r w:rsidRPr="00187C2E">
        <w:t>C</w:t>
      </w:r>
    </w:p>
    <w:p w14:paraId="1F2D6F90" w14:textId="77777777" w:rsidR="00187C2E" w:rsidRPr="00187C2E" w:rsidRDefault="00187C2E" w:rsidP="00187C2E">
      <w:pPr>
        <w:spacing w:line="360" w:lineRule="auto"/>
        <w:jc w:val="center"/>
      </w:pPr>
      <w:r w:rsidRPr="00187C2E">
        <w:t>第二部分</w:t>
      </w:r>
    </w:p>
    <w:p w14:paraId="7B7BA2C6" w14:textId="77777777" w:rsidR="00187C2E" w:rsidRPr="00187C2E" w:rsidRDefault="00187C2E" w:rsidP="00187C2E">
      <w:pPr>
        <w:spacing w:line="360" w:lineRule="auto"/>
      </w:pPr>
      <w:r w:rsidRPr="00187C2E">
        <w:t>本部分共</w:t>
      </w:r>
      <w:r w:rsidRPr="00187C2E">
        <w:t xml:space="preserve"> 7 </w:t>
      </w:r>
      <w:r w:rsidRPr="00187C2E">
        <w:t>题，共</w:t>
      </w:r>
      <w:r w:rsidRPr="00187C2E">
        <w:t xml:space="preserve"> 55 </w:t>
      </w:r>
      <w:r w:rsidRPr="00187C2E">
        <w:t>分。</w:t>
      </w:r>
      <w:r w:rsidRPr="00187C2E">
        <w:t xml:space="preserve"> </w:t>
      </w:r>
    </w:p>
    <w:p w14:paraId="51207D4A" w14:textId="77777777" w:rsidR="00187C2E" w:rsidRPr="00187C2E" w:rsidRDefault="00187C2E" w:rsidP="00187C2E">
      <w:pPr>
        <w:spacing w:line="360" w:lineRule="auto"/>
      </w:pPr>
      <w:r w:rsidRPr="00187C2E">
        <w:t xml:space="preserve">16. </w:t>
      </w:r>
      <w:r w:rsidRPr="00187C2E">
        <w:t>（</w:t>
      </w:r>
      <w:r w:rsidRPr="00187C2E">
        <w:t xml:space="preserve">6 </w:t>
      </w:r>
      <w:r w:rsidRPr="00187C2E">
        <w:t>分）</w:t>
      </w:r>
    </w:p>
    <w:p w14:paraId="6673675B" w14:textId="77777777" w:rsidR="00187C2E" w:rsidRPr="00187C2E" w:rsidRDefault="00187C2E" w:rsidP="00187C2E">
      <w:pPr>
        <w:spacing w:line="360" w:lineRule="auto"/>
      </w:pPr>
      <w:r w:rsidRPr="00187C2E">
        <w:t>可以从有效市场和有为政府更好结合、分配激励、贯彻新发展理念等角度作答。</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754"/>
      </w:tblGrid>
      <w:tr w:rsidR="00187C2E" w14:paraId="26EE6D08" w14:textId="77777777" w:rsidTr="00187C2E">
        <w:tc>
          <w:tcPr>
            <w:tcW w:w="988" w:type="dxa"/>
            <w:vAlign w:val="center"/>
          </w:tcPr>
          <w:p w14:paraId="4853971D" w14:textId="0364CEC7" w:rsidR="00187C2E" w:rsidRDefault="00187C2E" w:rsidP="00187C2E">
            <w:pPr>
              <w:spacing w:line="360" w:lineRule="auto"/>
              <w:jc w:val="center"/>
              <w:rPr>
                <w:rFonts w:hint="eastAsia"/>
              </w:rPr>
            </w:pPr>
            <w:r w:rsidRPr="00187C2E">
              <w:t>等级水平</w:t>
            </w:r>
          </w:p>
        </w:tc>
        <w:tc>
          <w:tcPr>
            <w:tcW w:w="8754" w:type="dxa"/>
            <w:vAlign w:val="center"/>
          </w:tcPr>
          <w:p w14:paraId="49D90DAC" w14:textId="5E109A27" w:rsidR="00187C2E" w:rsidRDefault="00187C2E" w:rsidP="00187C2E">
            <w:pPr>
              <w:spacing w:line="360" w:lineRule="auto"/>
              <w:jc w:val="center"/>
              <w:rPr>
                <w:rFonts w:hint="eastAsia"/>
              </w:rPr>
            </w:pPr>
            <w:r w:rsidRPr="00187C2E">
              <w:t>等级描述</w:t>
            </w:r>
          </w:p>
        </w:tc>
      </w:tr>
      <w:tr w:rsidR="00187C2E" w14:paraId="356D378D" w14:textId="77777777" w:rsidTr="00187C2E">
        <w:tc>
          <w:tcPr>
            <w:tcW w:w="988" w:type="dxa"/>
            <w:vAlign w:val="center"/>
          </w:tcPr>
          <w:p w14:paraId="23D994D0" w14:textId="42EE8EC2" w:rsidR="00187C2E" w:rsidRDefault="00187C2E" w:rsidP="00187C2E">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sidRPr="004D5F19">
              <w:rPr>
                <w:rFonts w:cs="Times New Roman"/>
                <w:color w:val="000000"/>
                <w:kern w:val="0"/>
                <w:szCs w:val="21"/>
              </w:rPr>
              <w:t>4</w:t>
            </w:r>
          </w:p>
        </w:tc>
        <w:tc>
          <w:tcPr>
            <w:tcW w:w="8754" w:type="dxa"/>
          </w:tcPr>
          <w:p w14:paraId="6D2EBF49" w14:textId="42DF7A78" w:rsidR="00187C2E" w:rsidRPr="00187C2E" w:rsidRDefault="00187C2E" w:rsidP="00187C2E">
            <w:pPr>
              <w:spacing w:line="360" w:lineRule="auto"/>
              <w:rPr>
                <w:rFonts w:hint="eastAsia"/>
              </w:rPr>
            </w:pPr>
            <w:r w:rsidRPr="00187C2E">
              <w:t>观点鲜明，能明确表达自己的见解；紧扣问题，综合运用所学展开论述；</w:t>
            </w:r>
            <w:r w:rsidRPr="00187C2E">
              <w:t xml:space="preserve"> </w:t>
            </w:r>
            <w:r w:rsidRPr="00187C2E">
              <w:t>逻辑严密，条理清晰。</w:t>
            </w:r>
          </w:p>
        </w:tc>
      </w:tr>
      <w:tr w:rsidR="00187C2E" w14:paraId="0E6403DE" w14:textId="77777777" w:rsidTr="00187C2E">
        <w:tc>
          <w:tcPr>
            <w:tcW w:w="988" w:type="dxa"/>
            <w:vAlign w:val="center"/>
          </w:tcPr>
          <w:p w14:paraId="39F8E295" w14:textId="75E648A4" w:rsidR="00187C2E" w:rsidRDefault="00187C2E" w:rsidP="00187C2E">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Pr>
                <w:rFonts w:cs="Times New Roman" w:hint="eastAsia"/>
                <w:color w:val="000000"/>
                <w:kern w:val="0"/>
                <w:szCs w:val="21"/>
              </w:rPr>
              <w:t>3</w:t>
            </w:r>
          </w:p>
        </w:tc>
        <w:tc>
          <w:tcPr>
            <w:tcW w:w="8754" w:type="dxa"/>
          </w:tcPr>
          <w:p w14:paraId="1C19371D" w14:textId="061D427E" w:rsidR="00187C2E" w:rsidRPr="00187C2E" w:rsidRDefault="00187C2E" w:rsidP="00187C2E">
            <w:pPr>
              <w:spacing w:line="360" w:lineRule="auto"/>
              <w:rPr>
                <w:rFonts w:hint="eastAsia"/>
              </w:rPr>
            </w:pPr>
            <w:r w:rsidRPr="00187C2E">
              <w:t>观点比较明确，能表达自己的见解；能扣住问题展开论述，知识运用比较</w:t>
            </w:r>
            <w:r w:rsidRPr="00187C2E">
              <w:t xml:space="preserve"> </w:t>
            </w:r>
            <w:r w:rsidRPr="00187C2E">
              <w:t>准确；逻辑性较强，有条理。</w:t>
            </w:r>
          </w:p>
        </w:tc>
      </w:tr>
      <w:tr w:rsidR="00187C2E" w14:paraId="248F8E25" w14:textId="77777777" w:rsidTr="00187C2E">
        <w:tc>
          <w:tcPr>
            <w:tcW w:w="988" w:type="dxa"/>
            <w:vAlign w:val="center"/>
          </w:tcPr>
          <w:p w14:paraId="2DF51532" w14:textId="54556A8C" w:rsidR="00187C2E" w:rsidRDefault="00187C2E" w:rsidP="00187C2E">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Pr>
                <w:rFonts w:cs="Times New Roman" w:hint="eastAsia"/>
                <w:color w:val="000000"/>
                <w:kern w:val="0"/>
                <w:szCs w:val="21"/>
              </w:rPr>
              <w:t>2</w:t>
            </w:r>
          </w:p>
        </w:tc>
        <w:tc>
          <w:tcPr>
            <w:tcW w:w="8754" w:type="dxa"/>
          </w:tcPr>
          <w:p w14:paraId="2E3AE5D3" w14:textId="5F22C454" w:rsidR="00187C2E" w:rsidRPr="00187C2E" w:rsidRDefault="00187C2E" w:rsidP="00187C2E">
            <w:pPr>
              <w:spacing w:line="360" w:lineRule="auto"/>
              <w:rPr>
                <w:rFonts w:hint="eastAsia"/>
              </w:rPr>
            </w:pPr>
            <w:r w:rsidRPr="00187C2E">
              <w:t>观点不明确；论述不能集中指向问题，罗列知识；知识运用不正确；论述</w:t>
            </w:r>
            <w:r w:rsidRPr="00187C2E">
              <w:t xml:space="preserve"> </w:t>
            </w:r>
            <w:r w:rsidRPr="00187C2E">
              <w:t>缺乏逻辑，条理性差。</w:t>
            </w:r>
          </w:p>
        </w:tc>
      </w:tr>
      <w:tr w:rsidR="00187C2E" w14:paraId="3071A10D" w14:textId="77777777" w:rsidTr="00187C2E">
        <w:tc>
          <w:tcPr>
            <w:tcW w:w="988" w:type="dxa"/>
            <w:vAlign w:val="center"/>
          </w:tcPr>
          <w:p w14:paraId="324CE7A6" w14:textId="582D8358" w:rsidR="00187C2E" w:rsidRDefault="00187C2E" w:rsidP="00187C2E">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Pr>
                <w:rFonts w:cs="Times New Roman" w:hint="eastAsia"/>
                <w:color w:val="000000"/>
                <w:kern w:val="0"/>
                <w:szCs w:val="21"/>
              </w:rPr>
              <w:t>1</w:t>
            </w:r>
          </w:p>
        </w:tc>
        <w:tc>
          <w:tcPr>
            <w:tcW w:w="8754" w:type="dxa"/>
          </w:tcPr>
          <w:p w14:paraId="4B5FACB6" w14:textId="7DB7F0E7" w:rsidR="00187C2E" w:rsidRPr="00187C2E" w:rsidRDefault="00187C2E" w:rsidP="00187C2E">
            <w:pPr>
              <w:spacing w:line="360" w:lineRule="auto"/>
              <w:rPr>
                <w:rFonts w:hint="eastAsia"/>
              </w:rPr>
            </w:pPr>
            <w:r w:rsidRPr="00187C2E">
              <w:t>应答与试题无关；或重复试题内容；或没有应答。</w:t>
            </w:r>
          </w:p>
        </w:tc>
      </w:tr>
    </w:tbl>
    <w:p w14:paraId="28BCD851" w14:textId="77777777" w:rsidR="00187C2E" w:rsidRPr="00187C2E" w:rsidRDefault="00187C2E" w:rsidP="00187C2E">
      <w:pPr>
        <w:spacing w:line="360" w:lineRule="auto"/>
      </w:pPr>
      <w:r w:rsidRPr="00187C2E">
        <w:t xml:space="preserve">17. </w:t>
      </w:r>
      <w:r w:rsidRPr="00187C2E">
        <w:t>（</w:t>
      </w:r>
      <w:r w:rsidRPr="00187C2E">
        <w:t xml:space="preserve">6 </w:t>
      </w:r>
      <w:r w:rsidRPr="00187C2E">
        <w:t>分）</w:t>
      </w:r>
      <w:r w:rsidRPr="00187C2E">
        <w:t xml:space="preserve"> </w:t>
      </w:r>
    </w:p>
    <w:p w14:paraId="348870A4" w14:textId="495A1706" w:rsidR="00187C2E" w:rsidRPr="00187C2E" w:rsidRDefault="00187C2E" w:rsidP="00187C2E">
      <w:pPr>
        <w:spacing w:line="360" w:lineRule="auto"/>
      </w:pPr>
      <w:r w:rsidRPr="00187C2E">
        <w:t>建立国有企业研发准备金制度，有助于建立持续稳定的研发投入机制，充分激发企业创新活力，更好发挥国有企业在关键核心技术攻关中的引领作用，促进科技自立自强。通过出租、入股等</w:t>
      </w:r>
      <w:r w:rsidRPr="00187C2E">
        <w:t xml:space="preserve"> </w:t>
      </w:r>
      <w:r w:rsidRPr="00187C2E">
        <w:t>市场化方式盘活利用闲置农房，能够有效提高土地资源利用效率，拓宽农民增收渠道，增加农</w:t>
      </w:r>
      <w:r w:rsidRPr="00187C2E">
        <w:t xml:space="preserve"> </w:t>
      </w:r>
      <w:r w:rsidRPr="00187C2E">
        <w:t>民财产性收入，带动农村产业融合发展，推进乡村振兴。拓宽境外职业资格认可范围，为国际</w:t>
      </w:r>
      <w:r w:rsidRPr="00187C2E">
        <w:t xml:space="preserve"> </w:t>
      </w:r>
      <w:r w:rsidRPr="00187C2E">
        <w:t>人才引进提供便利，提高人才引进效率，增强我国在全球人才竞争中的吸引力，推动人才强国</w:t>
      </w:r>
      <w:r w:rsidRPr="00187C2E">
        <w:t xml:space="preserve"> </w:t>
      </w:r>
      <w:r w:rsidRPr="00187C2E">
        <w:t>建设。</w:t>
      </w:r>
    </w:p>
    <w:p w14:paraId="75A83ABA" w14:textId="77777777" w:rsidR="00187C2E" w:rsidRPr="00187C2E" w:rsidRDefault="00187C2E" w:rsidP="00187C2E">
      <w:pPr>
        <w:spacing w:line="360" w:lineRule="auto"/>
      </w:pPr>
      <w:r w:rsidRPr="00187C2E">
        <w:t xml:space="preserve">18. </w:t>
      </w:r>
      <w:r w:rsidRPr="00187C2E">
        <w:t>（</w:t>
      </w:r>
      <w:r w:rsidRPr="00187C2E">
        <w:t xml:space="preserve">8 </w:t>
      </w:r>
      <w:r w:rsidRPr="00187C2E">
        <w:t>分）</w:t>
      </w:r>
      <w:r w:rsidRPr="00187C2E">
        <w:t xml:space="preserve"> </w:t>
      </w:r>
    </w:p>
    <w:p w14:paraId="701CAED6" w14:textId="3673FA3E" w:rsidR="00187C2E" w:rsidRPr="00187C2E" w:rsidRDefault="00187C2E" w:rsidP="00187C2E">
      <w:pPr>
        <w:spacing w:line="360" w:lineRule="auto"/>
      </w:pPr>
      <w:r w:rsidRPr="00187C2E">
        <w:t>全心全意为人民服务是中国共产党的根本宗旨，上海市以党建引领城市治理，充分发挥基层党组织战斗堡垒作用，将党密切联系人民群众的优势转化为治理效能。全过程人民民主是最广泛、</w:t>
      </w:r>
      <w:r w:rsidRPr="00187C2E">
        <w:t xml:space="preserve"> </w:t>
      </w:r>
      <w:r w:rsidRPr="00187C2E">
        <w:t>最真实、最管用的民主，重庆市在城市治理中充分发挥人大代表联系人民群众的桥梁纽带作用，</w:t>
      </w:r>
      <w:r w:rsidRPr="00187C2E">
        <w:t xml:space="preserve"> </w:t>
      </w:r>
      <w:r w:rsidRPr="00187C2E">
        <w:t>坚持问需于民、问计于民，尊重人民的主体地位，推动形成城市治理的多元共治格局。北京市政府运用互联网、大数据、人工智能等技术手段促进依法行政，优化革新政府治理流程和方式，</w:t>
      </w:r>
      <w:r w:rsidRPr="00187C2E">
        <w:t xml:space="preserve"> </w:t>
      </w:r>
      <w:r w:rsidRPr="00187C2E">
        <w:t>提高公共服务和社会治理水平，不断提高政务服务效能。</w:t>
      </w:r>
    </w:p>
    <w:p w14:paraId="176C2EEC" w14:textId="77777777" w:rsidR="00187C2E" w:rsidRPr="00187C2E" w:rsidRDefault="00187C2E" w:rsidP="00187C2E">
      <w:pPr>
        <w:spacing w:line="360" w:lineRule="auto"/>
      </w:pPr>
      <w:r w:rsidRPr="00187C2E">
        <w:t xml:space="preserve">19. </w:t>
      </w:r>
      <w:r w:rsidRPr="00187C2E">
        <w:t>（</w:t>
      </w:r>
      <w:r w:rsidRPr="00187C2E">
        <w:t xml:space="preserve">6 </w:t>
      </w:r>
      <w:r w:rsidRPr="00187C2E">
        <w:t>分）</w:t>
      </w:r>
      <w:r w:rsidRPr="00187C2E">
        <w:t xml:space="preserve"> </w:t>
      </w:r>
    </w:p>
    <w:p w14:paraId="32A96C46" w14:textId="45724559" w:rsidR="00187C2E" w:rsidRPr="00187C2E" w:rsidRDefault="00187C2E" w:rsidP="00187C2E">
      <w:pPr>
        <w:spacing w:line="360" w:lineRule="auto"/>
      </w:pPr>
      <w:r w:rsidRPr="00187C2E">
        <w:t>“</w:t>
      </w:r>
      <w:r w:rsidRPr="00187C2E">
        <w:t>两委</w:t>
      </w:r>
      <w:r w:rsidRPr="00187C2E">
        <w:t>”</w:t>
      </w:r>
      <w:r w:rsidRPr="00187C2E">
        <w:t>组织法的修改回应了基层治理的新情况新问题，顺应了时代发展要求，促进良法善治。此次修法完善了民主选举、民主决策、民主监督等程序，进一步保障了人民群众直接行使民主</w:t>
      </w:r>
      <w:r w:rsidRPr="00187C2E">
        <w:t xml:space="preserve"> </w:t>
      </w:r>
      <w:r w:rsidRPr="00187C2E">
        <w:t>权利；进一步明确了基</w:t>
      </w:r>
      <w:r w:rsidRPr="00187C2E">
        <w:lastRenderedPageBreak/>
        <w:t>层群众自治组织的法定职责，完善基层群众自治制度，促进自治、法治</w:t>
      </w:r>
      <w:r w:rsidRPr="00187C2E">
        <w:t xml:space="preserve"> </w:t>
      </w:r>
      <w:r w:rsidRPr="00187C2E">
        <w:t>与德治相融合，提升基层社会治理效能。</w:t>
      </w:r>
    </w:p>
    <w:p w14:paraId="28AB797F" w14:textId="77777777" w:rsidR="00187C2E" w:rsidRPr="00187C2E" w:rsidRDefault="00187C2E" w:rsidP="00187C2E">
      <w:pPr>
        <w:spacing w:line="360" w:lineRule="auto"/>
      </w:pPr>
      <w:r w:rsidRPr="00187C2E">
        <w:t>20.</w:t>
      </w:r>
      <w:r w:rsidRPr="00187C2E">
        <w:t>（</w:t>
      </w:r>
      <w:r w:rsidRPr="00187C2E">
        <w:t xml:space="preserve">7 </w:t>
      </w:r>
      <w:r w:rsidRPr="00187C2E">
        <w:t>分）</w:t>
      </w:r>
      <w:r w:rsidRPr="00187C2E">
        <w:t xml:space="preserve"> </w:t>
      </w:r>
    </w:p>
    <w:p w14:paraId="7B21D4A8" w14:textId="476A851C" w:rsidR="00187C2E" w:rsidRPr="00187C2E" w:rsidRDefault="00187C2E" w:rsidP="00187C2E">
      <w:pPr>
        <w:spacing w:line="360" w:lineRule="auto"/>
      </w:pPr>
      <w:r w:rsidRPr="00187C2E">
        <w:t>抗战历史文化资源承载着全民族的历史记忆。该案例中检察机关依法履行法律监督职责，通过督促行政机关依法履职，有效推动了抗战历史文化资源保护工作在法治框架内有序开展。在开</w:t>
      </w:r>
      <w:r w:rsidRPr="00187C2E">
        <w:t xml:space="preserve"> </w:t>
      </w:r>
      <w:r w:rsidRPr="00187C2E">
        <w:t>展抗战文物保护过程中，既注重依法保障人民群众的合法权益，也切实维护社会公共利益，进</w:t>
      </w:r>
      <w:r w:rsidRPr="00187C2E">
        <w:t xml:space="preserve"> </w:t>
      </w:r>
      <w:r w:rsidRPr="00187C2E">
        <w:t>一步激发抗战文物作为爱国主义教育载体的功能，增强全社会的法治意识。</w:t>
      </w:r>
    </w:p>
    <w:p w14:paraId="5BE83E32" w14:textId="77777777" w:rsidR="00187C2E" w:rsidRPr="00187C2E" w:rsidRDefault="00187C2E" w:rsidP="00187C2E">
      <w:pPr>
        <w:spacing w:line="360" w:lineRule="auto"/>
      </w:pPr>
      <w:r w:rsidRPr="00187C2E">
        <w:t xml:space="preserve">21. </w:t>
      </w:r>
      <w:r w:rsidRPr="00187C2E">
        <w:t>（</w:t>
      </w:r>
      <w:r w:rsidRPr="00187C2E">
        <w:t xml:space="preserve">8 </w:t>
      </w:r>
      <w:r w:rsidRPr="00187C2E">
        <w:t>分）</w:t>
      </w:r>
      <w:r w:rsidRPr="00187C2E">
        <w:t xml:space="preserve"> </w:t>
      </w:r>
    </w:p>
    <w:p w14:paraId="58D61011" w14:textId="5C81701E" w:rsidR="00187C2E" w:rsidRPr="00187C2E" w:rsidRDefault="00187C2E" w:rsidP="00187C2E">
      <w:pPr>
        <w:spacing w:line="360" w:lineRule="auto"/>
      </w:pPr>
      <w:r w:rsidRPr="00187C2E">
        <w:t>北京市政府积极履行经济职能，建设数据平台，优化公共产品供给，为人形机器人产业发展提供数据服务；通过消费补贴、创新消费场景等措施，刺激人形机器人市场需求，有效释放消费</w:t>
      </w:r>
      <w:r w:rsidRPr="00187C2E">
        <w:t xml:space="preserve"> </w:t>
      </w:r>
      <w:r w:rsidRPr="00187C2E">
        <w:t>潜力，带动产业发展；支持产品首试首用，加速技术成果转化，培育产业发展新动能；坚持开</w:t>
      </w:r>
      <w:r w:rsidRPr="00187C2E">
        <w:t xml:space="preserve"> </w:t>
      </w:r>
      <w:r w:rsidRPr="00187C2E">
        <w:t>放发展，通过举办世界机器人大会等高水平国际活动，搭建全球合作平台，不断提升产业国际</w:t>
      </w:r>
      <w:r w:rsidRPr="00187C2E">
        <w:t xml:space="preserve"> </w:t>
      </w:r>
      <w:r w:rsidRPr="00187C2E">
        <w:t>影响力与竞争力。</w:t>
      </w:r>
    </w:p>
    <w:p w14:paraId="27334501" w14:textId="77777777" w:rsidR="00187C2E" w:rsidRPr="00187C2E" w:rsidRDefault="00187C2E" w:rsidP="00187C2E">
      <w:pPr>
        <w:spacing w:line="360" w:lineRule="auto"/>
      </w:pPr>
      <w:r w:rsidRPr="00187C2E">
        <w:t>22.</w:t>
      </w:r>
      <w:r w:rsidRPr="00187C2E">
        <w:t>（</w:t>
      </w:r>
      <w:r w:rsidRPr="00187C2E">
        <w:t xml:space="preserve">14 </w:t>
      </w:r>
      <w:r w:rsidRPr="00187C2E">
        <w:t>分）</w:t>
      </w:r>
      <w:r w:rsidRPr="00187C2E">
        <w:t xml:space="preserve"> </w:t>
      </w:r>
    </w:p>
    <w:p w14:paraId="73E9A425" w14:textId="6CB70CC8" w:rsidR="00187C2E" w:rsidRPr="00187C2E" w:rsidRDefault="00187C2E" w:rsidP="00187C2E">
      <w:pPr>
        <w:spacing w:line="360" w:lineRule="auto"/>
      </w:pPr>
      <w:r w:rsidRPr="00187C2E">
        <w:t>（</w:t>
      </w:r>
      <w:r w:rsidRPr="00187C2E">
        <w:t>1</w:t>
      </w:r>
      <w:r w:rsidRPr="00187C2E">
        <w:t>）全球治理倡议顺应了和平与发展的时代潮流，符合世界各国人民的共同愿望。全球治理倡议以奉行主权平等、遵守国际法治、</w:t>
      </w:r>
      <w:proofErr w:type="gramStart"/>
      <w:r w:rsidRPr="00187C2E">
        <w:t>践行</w:t>
      </w:r>
      <w:proofErr w:type="gramEnd"/>
      <w:r w:rsidRPr="00187C2E">
        <w:t>多边主义、倡导以人为本、注重行动导向为核心理</w:t>
      </w:r>
      <w:r w:rsidRPr="00187C2E">
        <w:t xml:space="preserve"> </w:t>
      </w:r>
      <w:r w:rsidRPr="00187C2E">
        <w:t>念，坚定捍卫了联合国宪章宗旨和原则，秉持共商共建共享的全球治理观，直面全球治理的</w:t>
      </w:r>
      <w:r w:rsidRPr="00187C2E">
        <w:t xml:space="preserve"> </w:t>
      </w:r>
      <w:r w:rsidRPr="00187C2E">
        <w:t>突出问题，为推动建设更加公正合理的全球治理体系指引方向。</w:t>
      </w:r>
      <w:r w:rsidRPr="00187C2E">
        <w:t xml:space="preserve">(6 </w:t>
      </w:r>
      <w:r w:rsidRPr="00187C2E">
        <w:t>分）</w:t>
      </w:r>
    </w:p>
    <w:p w14:paraId="654B124E" w14:textId="77777777" w:rsidR="00187C2E" w:rsidRPr="00187C2E" w:rsidRDefault="00187C2E" w:rsidP="00187C2E">
      <w:pPr>
        <w:spacing w:line="360" w:lineRule="auto"/>
      </w:pPr>
      <w:r w:rsidRPr="00187C2E">
        <w:t>（</w:t>
      </w:r>
      <w:r w:rsidRPr="00187C2E">
        <w:t>2</w:t>
      </w:r>
      <w:r w:rsidRPr="00187C2E">
        <w:t>）可以从党的领导、人民力量、制度优势、人类命运共同体等角度作答。（</w:t>
      </w:r>
      <w:r w:rsidRPr="00187C2E">
        <w:t xml:space="preserve">8 </w:t>
      </w:r>
      <w:r w:rsidRPr="00187C2E">
        <w:t>分）</w:t>
      </w:r>
      <w:r w:rsidRPr="00187C2E">
        <w:t xml:space="preserve"> </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754"/>
      </w:tblGrid>
      <w:tr w:rsidR="00187C2E" w14:paraId="524C91E8" w14:textId="77777777" w:rsidTr="00C265EC">
        <w:tc>
          <w:tcPr>
            <w:tcW w:w="988" w:type="dxa"/>
            <w:vAlign w:val="center"/>
          </w:tcPr>
          <w:p w14:paraId="4902220A" w14:textId="77777777" w:rsidR="00187C2E" w:rsidRDefault="00187C2E" w:rsidP="00C265EC">
            <w:pPr>
              <w:spacing w:line="360" w:lineRule="auto"/>
              <w:jc w:val="center"/>
              <w:rPr>
                <w:rFonts w:hint="eastAsia"/>
              </w:rPr>
            </w:pPr>
            <w:r w:rsidRPr="00187C2E">
              <w:t>等级水平</w:t>
            </w:r>
          </w:p>
        </w:tc>
        <w:tc>
          <w:tcPr>
            <w:tcW w:w="8754" w:type="dxa"/>
            <w:vAlign w:val="center"/>
          </w:tcPr>
          <w:p w14:paraId="71E0A5FB" w14:textId="77777777" w:rsidR="00187C2E" w:rsidRDefault="00187C2E" w:rsidP="00C265EC">
            <w:pPr>
              <w:spacing w:line="360" w:lineRule="auto"/>
              <w:jc w:val="center"/>
              <w:rPr>
                <w:rFonts w:hint="eastAsia"/>
              </w:rPr>
            </w:pPr>
            <w:r w:rsidRPr="00187C2E">
              <w:t>等级描述</w:t>
            </w:r>
          </w:p>
        </w:tc>
      </w:tr>
      <w:tr w:rsidR="00187C2E" w14:paraId="3811E8D9" w14:textId="77777777" w:rsidTr="00C265EC">
        <w:tc>
          <w:tcPr>
            <w:tcW w:w="988" w:type="dxa"/>
            <w:vAlign w:val="center"/>
          </w:tcPr>
          <w:p w14:paraId="5E8657B5" w14:textId="77777777" w:rsidR="00187C2E" w:rsidRDefault="00187C2E" w:rsidP="00C265EC">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sidRPr="004D5F19">
              <w:rPr>
                <w:rFonts w:cs="Times New Roman"/>
                <w:color w:val="000000"/>
                <w:kern w:val="0"/>
                <w:szCs w:val="21"/>
              </w:rPr>
              <w:t>4</w:t>
            </w:r>
          </w:p>
        </w:tc>
        <w:tc>
          <w:tcPr>
            <w:tcW w:w="8754" w:type="dxa"/>
          </w:tcPr>
          <w:p w14:paraId="62DFA034" w14:textId="77777777" w:rsidR="00187C2E" w:rsidRPr="00187C2E" w:rsidRDefault="00187C2E" w:rsidP="00C265EC">
            <w:pPr>
              <w:spacing w:line="360" w:lineRule="auto"/>
              <w:rPr>
                <w:rFonts w:hint="eastAsia"/>
              </w:rPr>
            </w:pPr>
            <w:r w:rsidRPr="00187C2E">
              <w:t>观点鲜明，能明确表达自己的见解；紧扣问题，综合运用所学展开论述；</w:t>
            </w:r>
            <w:r w:rsidRPr="00187C2E">
              <w:t xml:space="preserve"> </w:t>
            </w:r>
            <w:r w:rsidRPr="00187C2E">
              <w:t>逻辑严密，条理清晰。</w:t>
            </w:r>
          </w:p>
        </w:tc>
      </w:tr>
      <w:tr w:rsidR="00187C2E" w14:paraId="70082CFC" w14:textId="77777777" w:rsidTr="00C265EC">
        <w:tc>
          <w:tcPr>
            <w:tcW w:w="988" w:type="dxa"/>
            <w:vAlign w:val="center"/>
          </w:tcPr>
          <w:p w14:paraId="221E8D46" w14:textId="77777777" w:rsidR="00187C2E" w:rsidRDefault="00187C2E" w:rsidP="00C265EC">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Pr>
                <w:rFonts w:cs="Times New Roman" w:hint="eastAsia"/>
                <w:color w:val="000000"/>
                <w:kern w:val="0"/>
                <w:szCs w:val="21"/>
              </w:rPr>
              <w:t>3</w:t>
            </w:r>
          </w:p>
        </w:tc>
        <w:tc>
          <w:tcPr>
            <w:tcW w:w="8754" w:type="dxa"/>
          </w:tcPr>
          <w:p w14:paraId="091E7200" w14:textId="77777777" w:rsidR="00187C2E" w:rsidRPr="00187C2E" w:rsidRDefault="00187C2E" w:rsidP="00C265EC">
            <w:pPr>
              <w:spacing w:line="360" w:lineRule="auto"/>
              <w:rPr>
                <w:rFonts w:hint="eastAsia"/>
              </w:rPr>
            </w:pPr>
            <w:r w:rsidRPr="00187C2E">
              <w:t>观点比较明确，能表达自己的见解；能扣住问题展开论述，知识运用比较</w:t>
            </w:r>
            <w:r w:rsidRPr="00187C2E">
              <w:t xml:space="preserve"> </w:t>
            </w:r>
            <w:r w:rsidRPr="00187C2E">
              <w:t>准确；逻辑性较强，有条理。</w:t>
            </w:r>
          </w:p>
        </w:tc>
      </w:tr>
      <w:tr w:rsidR="00187C2E" w14:paraId="0BA2D8D4" w14:textId="77777777" w:rsidTr="00C265EC">
        <w:tc>
          <w:tcPr>
            <w:tcW w:w="988" w:type="dxa"/>
            <w:vAlign w:val="center"/>
          </w:tcPr>
          <w:p w14:paraId="04B2A83A" w14:textId="77777777" w:rsidR="00187C2E" w:rsidRDefault="00187C2E" w:rsidP="00C265EC">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Pr>
                <w:rFonts w:cs="Times New Roman" w:hint="eastAsia"/>
                <w:color w:val="000000"/>
                <w:kern w:val="0"/>
                <w:szCs w:val="21"/>
              </w:rPr>
              <w:t>2</w:t>
            </w:r>
          </w:p>
        </w:tc>
        <w:tc>
          <w:tcPr>
            <w:tcW w:w="8754" w:type="dxa"/>
          </w:tcPr>
          <w:p w14:paraId="54EC631B" w14:textId="77777777" w:rsidR="00187C2E" w:rsidRPr="00187C2E" w:rsidRDefault="00187C2E" w:rsidP="00C265EC">
            <w:pPr>
              <w:spacing w:line="360" w:lineRule="auto"/>
              <w:rPr>
                <w:rFonts w:hint="eastAsia"/>
              </w:rPr>
            </w:pPr>
            <w:r w:rsidRPr="00187C2E">
              <w:t>观点不明确；论述不能集中指向问题，罗列知识；知识运用不正确；论述</w:t>
            </w:r>
            <w:r w:rsidRPr="00187C2E">
              <w:t xml:space="preserve"> </w:t>
            </w:r>
            <w:r w:rsidRPr="00187C2E">
              <w:t>缺乏逻辑，条理性差。</w:t>
            </w:r>
          </w:p>
        </w:tc>
      </w:tr>
      <w:tr w:rsidR="00187C2E" w14:paraId="495B4081" w14:textId="77777777" w:rsidTr="00C265EC">
        <w:tc>
          <w:tcPr>
            <w:tcW w:w="988" w:type="dxa"/>
            <w:vAlign w:val="center"/>
          </w:tcPr>
          <w:p w14:paraId="01650494" w14:textId="77777777" w:rsidR="00187C2E" w:rsidRDefault="00187C2E" w:rsidP="00C265EC">
            <w:pPr>
              <w:spacing w:line="360" w:lineRule="auto"/>
              <w:jc w:val="center"/>
              <w:rPr>
                <w:rFonts w:hint="eastAsia"/>
              </w:rPr>
            </w:pPr>
            <w:r w:rsidRPr="004D5F19">
              <w:rPr>
                <w:rFonts w:ascii="FZSSK" w:hAnsi="FZSSK" w:cs="FZSSK"/>
                <w:color w:val="000000"/>
                <w:kern w:val="0"/>
                <w:szCs w:val="21"/>
              </w:rPr>
              <w:t>水平</w:t>
            </w:r>
            <w:r w:rsidRPr="004D5F19">
              <w:rPr>
                <w:rFonts w:ascii="FZSSK" w:hAnsi="FZSSK" w:cs="FZSSK"/>
                <w:color w:val="000000"/>
                <w:kern w:val="0"/>
                <w:szCs w:val="21"/>
              </w:rPr>
              <w:t xml:space="preserve"> </w:t>
            </w:r>
            <w:r>
              <w:rPr>
                <w:rFonts w:cs="Times New Roman" w:hint="eastAsia"/>
                <w:color w:val="000000"/>
                <w:kern w:val="0"/>
                <w:szCs w:val="21"/>
              </w:rPr>
              <w:t>1</w:t>
            </w:r>
          </w:p>
        </w:tc>
        <w:tc>
          <w:tcPr>
            <w:tcW w:w="8754" w:type="dxa"/>
          </w:tcPr>
          <w:p w14:paraId="1B6D40CA" w14:textId="77777777" w:rsidR="00187C2E" w:rsidRPr="00187C2E" w:rsidRDefault="00187C2E" w:rsidP="00C265EC">
            <w:pPr>
              <w:spacing w:line="360" w:lineRule="auto"/>
              <w:rPr>
                <w:rFonts w:hint="eastAsia"/>
              </w:rPr>
            </w:pPr>
            <w:r w:rsidRPr="00187C2E">
              <w:t>应答与试题无关；或重复试题内容；或没有应答。</w:t>
            </w:r>
          </w:p>
        </w:tc>
      </w:tr>
    </w:tbl>
    <w:p w14:paraId="32D3D901" w14:textId="77777777" w:rsidR="00187C2E" w:rsidRPr="00187C2E" w:rsidRDefault="00187C2E" w:rsidP="00D12DC5">
      <w:pPr>
        <w:spacing w:line="360" w:lineRule="auto"/>
        <w:rPr>
          <w:rFonts w:hint="eastAsia"/>
        </w:rPr>
      </w:pPr>
    </w:p>
    <w:sectPr w:rsidR="00187C2E" w:rsidRPr="00187C2E" w:rsidSect="006E30CC">
      <w:headerReference w:type="default" r:id="rId9"/>
      <w:footerReference w:type="default" r:id="rId10"/>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1D18" w14:textId="77777777" w:rsidR="00442693" w:rsidRDefault="00442693">
      <w:r>
        <w:separator/>
      </w:r>
    </w:p>
  </w:endnote>
  <w:endnote w:type="continuationSeparator" w:id="0">
    <w:p w14:paraId="67BCF118" w14:textId="77777777" w:rsidR="00442693" w:rsidRDefault="0044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SSK">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CE05" w14:textId="77777777" w:rsidR="0090278E" w:rsidRDefault="00323F3C"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92FDF" w14:textId="77777777" w:rsidR="00442693" w:rsidRDefault="00442693">
      <w:r>
        <w:separator/>
      </w:r>
    </w:p>
  </w:footnote>
  <w:footnote w:type="continuationSeparator" w:id="0">
    <w:p w14:paraId="0FAA69AA" w14:textId="77777777" w:rsidR="00442693" w:rsidRDefault="00442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A023EEB"/>
    <w:lvl w:ilvl="0">
      <w:start w:val="4"/>
      <w:numFmt w:val="decimal"/>
      <w:suff w:val="space"/>
      <w:lvlText w:val="%1."/>
      <w:lvlJc w:val="left"/>
    </w:lvl>
  </w:abstractNum>
  <w:abstractNum w:abstractNumId="1" w15:restartNumberingAfterBreak="0">
    <w:nsid w:val="00000002"/>
    <w:multiLevelType w:val="singleLevel"/>
    <w:tmpl w:val="1724F241"/>
    <w:lvl w:ilvl="0">
      <w:start w:val="21"/>
      <w:numFmt w:val="decimal"/>
      <w:suff w:val="space"/>
      <w:lvlText w:val="%1."/>
      <w:lvlJc w:val="left"/>
    </w:lvl>
  </w:abstractNum>
  <w:abstractNum w:abstractNumId="2" w15:restartNumberingAfterBreak="0">
    <w:nsid w:val="00000003"/>
    <w:multiLevelType w:val="singleLevel"/>
    <w:tmpl w:val="2F242E28"/>
    <w:lvl w:ilvl="0">
      <w:start w:val="19"/>
      <w:numFmt w:val="decimal"/>
      <w:lvlText w:val="%1."/>
      <w:lvlJc w:val="left"/>
      <w:pPr>
        <w:tabs>
          <w:tab w:val="left" w:pos="312"/>
        </w:tabs>
      </w:pPr>
    </w:lvl>
  </w:abstractNum>
  <w:abstractNum w:abstractNumId="3" w15:restartNumberingAfterBreak="0">
    <w:nsid w:val="00000004"/>
    <w:multiLevelType w:val="singleLevel"/>
    <w:tmpl w:val="552C4827"/>
    <w:lvl w:ilvl="0">
      <w:start w:val="13"/>
      <w:numFmt w:val="decimal"/>
      <w:suff w:val="nothing"/>
      <w:lvlText w:val="%1、"/>
      <w:lvlJc w:val="left"/>
    </w:lvl>
  </w:abstractNum>
  <w:abstractNum w:abstractNumId="4"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5" w15:restartNumberingAfterBreak="0">
    <w:nsid w:val="05BF2BC3"/>
    <w:multiLevelType w:val="singleLevel"/>
    <w:tmpl w:val="9F71471C"/>
    <w:lvl w:ilvl="0">
      <w:start w:val="24"/>
      <w:numFmt w:val="decimal"/>
      <w:suff w:val="space"/>
      <w:lvlText w:val="%1."/>
      <w:lvlJc w:val="left"/>
    </w:lvl>
  </w:abstractNum>
  <w:abstractNum w:abstractNumId="6" w15:restartNumberingAfterBreak="0">
    <w:nsid w:val="10332847"/>
    <w:multiLevelType w:val="hybridMultilevel"/>
    <w:tmpl w:val="D20221CA"/>
    <w:lvl w:ilvl="0" w:tplc="08F0288E">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674368"/>
    <w:multiLevelType w:val="hybridMultilevel"/>
    <w:tmpl w:val="84820B2A"/>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19A7DBE"/>
    <w:multiLevelType w:val="hybridMultilevel"/>
    <w:tmpl w:val="E77C06E2"/>
    <w:lvl w:ilvl="0" w:tplc="C586554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1D6720E"/>
    <w:multiLevelType w:val="hybridMultilevel"/>
    <w:tmpl w:val="4E5EDBB0"/>
    <w:lvl w:ilvl="0" w:tplc="828241F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D79340A"/>
    <w:multiLevelType w:val="hybridMultilevel"/>
    <w:tmpl w:val="28F49222"/>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9CF71A9"/>
    <w:multiLevelType w:val="hybridMultilevel"/>
    <w:tmpl w:val="4C90BA66"/>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D337D13"/>
    <w:multiLevelType w:val="hybridMultilevel"/>
    <w:tmpl w:val="1518933E"/>
    <w:lvl w:ilvl="0" w:tplc="08F0288E">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1966302">
    <w:abstractNumId w:val="4"/>
  </w:num>
  <w:num w:numId="2" w16cid:durableId="517887418">
    <w:abstractNumId w:val="0"/>
  </w:num>
  <w:num w:numId="3" w16cid:durableId="891769083">
    <w:abstractNumId w:val="3"/>
  </w:num>
  <w:num w:numId="4" w16cid:durableId="536240606">
    <w:abstractNumId w:val="2"/>
  </w:num>
  <w:num w:numId="5" w16cid:durableId="333532478">
    <w:abstractNumId w:val="1"/>
  </w:num>
  <w:num w:numId="6" w16cid:durableId="372968642">
    <w:abstractNumId w:val="5"/>
  </w:num>
  <w:num w:numId="7" w16cid:durableId="807748043">
    <w:abstractNumId w:val="9"/>
  </w:num>
  <w:num w:numId="8" w16cid:durableId="1271351222">
    <w:abstractNumId w:val="8"/>
  </w:num>
  <w:num w:numId="9" w16cid:durableId="1171216910">
    <w:abstractNumId w:val="12"/>
  </w:num>
  <w:num w:numId="10" w16cid:durableId="1397775088">
    <w:abstractNumId w:val="11"/>
  </w:num>
  <w:num w:numId="11" w16cid:durableId="647787661">
    <w:abstractNumId w:val="6"/>
  </w:num>
  <w:num w:numId="12" w16cid:durableId="515657998">
    <w:abstractNumId w:val="10"/>
  </w:num>
  <w:num w:numId="13" w16cid:durableId="1167092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1593"/>
    <w:rsid w:val="00001AA6"/>
    <w:rsid w:val="00005EBC"/>
    <w:rsid w:val="00014232"/>
    <w:rsid w:val="00016BFA"/>
    <w:rsid w:val="000460FF"/>
    <w:rsid w:val="00054E7B"/>
    <w:rsid w:val="00056C79"/>
    <w:rsid w:val="000653A5"/>
    <w:rsid w:val="0009330F"/>
    <w:rsid w:val="000E253A"/>
    <w:rsid w:val="000E4D02"/>
    <w:rsid w:val="001061F3"/>
    <w:rsid w:val="001128B1"/>
    <w:rsid w:val="00137501"/>
    <w:rsid w:val="00137958"/>
    <w:rsid w:val="0015608A"/>
    <w:rsid w:val="0016347A"/>
    <w:rsid w:val="00171458"/>
    <w:rsid w:val="0017309D"/>
    <w:rsid w:val="00173C1D"/>
    <w:rsid w:val="001764C3"/>
    <w:rsid w:val="0018010E"/>
    <w:rsid w:val="00187C2E"/>
    <w:rsid w:val="00191C29"/>
    <w:rsid w:val="001A6793"/>
    <w:rsid w:val="001C2432"/>
    <w:rsid w:val="001C41BC"/>
    <w:rsid w:val="001C63DA"/>
    <w:rsid w:val="001D4563"/>
    <w:rsid w:val="001E29C2"/>
    <w:rsid w:val="001E3F60"/>
    <w:rsid w:val="00201A7E"/>
    <w:rsid w:val="002048FA"/>
    <w:rsid w:val="00220807"/>
    <w:rsid w:val="00221FC9"/>
    <w:rsid w:val="0022603E"/>
    <w:rsid w:val="002457C2"/>
    <w:rsid w:val="002908F0"/>
    <w:rsid w:val="002A0E5D"/>
    <w:rsid w:val="002A1A21"/>
    <w:rsid w:val="002B48D6"/>
    <w:rsid w:val="002B5913"/>
    <w:rsid w:val="002F00C7"/>
    <w:rsid w:val="002F06B2"/>
    <w:rsid w:val="002F0AA6"/>
    <w:rsid w:val="0030667F"/>
    <w:rsid w:val="003102DB"/>
    <w:rsid w:val="00317746"/>
    <w:rsid w:val="00322312"/>
    <w:rsid w:val="00323F3C"/>
    <w:rsid w:val="00360978"/>
    <w:rsid w:val="0037157F"/>
    <w:rsid w:val="00373459"/>
    <w:rsid w:val="00381477"/>
    <w:rsid w:val="003B2D5D"/>
    <w:rsid w:val="003C4A95"/>
    <w:rsid w:val="003D0C09"/>
    <w:rsid w:val="003D7258"/>
    <w:rsid w:val="003F010D"/>
    <w:rsid w:val="004062F6"/>
    <w:rsid w:val="0040654E"/>
    <w:rsid w:val="004151FC"/>
    <w:rsid w:val="00435F83"/>
    <w:rsid w:val="00442693"/>
    <w:rsid w:val="00452322"/>
    <w:rsid w:val="0046214C"/>
    <w:rsid w:val="004673C2"/>
    <w:rsid w:val="00475083"/>
    <w:rsid w:val="0049183B"/>
    <w:rsid w:val="004B2943"/>
    <w:rsid w:val="004B698F"/>
    <w:rsid w:val="004C1B7A"/>
    <w:rsid w:val="004C4A4B"/>
    <w:rsid w:val="004D44FD"/>
    <w:rsid w:val="004D66DE"/>
    <w:rsid w:val="004E37C7"/>
    <w:rsid w:val="00546626"/>
    <w:rsid w:val="00567E50"/>
    <w:rsid w:val="00570F76"/>
    <w:rsid w:val="0059145F"/>
    <w:rsid w:val="00596076"/>
    <w:rsid w:val="005B39DB"/>
    <w:rsid w:val="005C2124"/>
    <w:rsid w:val="005C690D"/>
    <w:rsid w:val="005E5ED5"/>
    <w:rsid w:val="005F1362"/>
    <w:rsid w:val="00605626"/>
    <w:rsid w:val="006071D5"/>
    <w:rsid w:val="00611FEF"/>
    <w:rsid w:val="0062039B"/>
    <w:rsid w:val="00623C16"/>
    <w:rsid w:val="00637D3A"/>
    <w:rsid w:val="00640BF5"/>
    <w:rsid w:val="00680CBC"/>
    <w:rsid w:val="0069098D"/>
    <w:rsid w:val="006949F4"/>
    <w:rsid w:val="0069633E"/>
    <w:rsid w:val="006A40CE"/>
    <w:rsid w:val="006D5DE9"/>
    <w:rsid w:val="006E30CC"/>
    <w:rsid w:val="006F45E0"/>
    <w:rsid w:val="00701D6B"/>
    <w:rsid w:val="00702023"/>
    <w:rsid w:val="007061B2"/>
    <w:rsid w:val="007141D3"/>
    <w:rsid w:val="00740A09"/>
    <w:rsid w:val="007613EB"/>
    <w:rsid w:val="00762E26"/>
    <w:rsid w:val="00767F31"/>
    <w:rsid w:val="00777161"/>
    <w:rsid w:val="007812B1"/>
    <w:rsid w:val="007A6D4A"/>
    <w:rsid w:val="0081110C"/>
    <w:rsid w:val="00817391"/>
    <w:rsid w:val="0082317E"/>
    <w:rsid w:val="00832EC9"/>
    <w:rsid w:val="00846D39"/>
    <w:rsid w:val="008634CD"/>
    <w:rsid w:val="00870FAD"/>
    <w:rsid w:val="008731FA"/>
    <w:rsid w:val="00880A38"/>
    <w:rsid w:val="00892245"/>
    <w:rsid w:val="00893DD6"/>
    <w:rsid w:val="008A5284"/>
    <w:rsid w:val="008D2E94"/>
    <w:rsid w:val="008D6214"/>
    <w:rsid w:val="0090278E"/>
    <w:rsid w:val="00974E0F"/>
    <w:rsid w:val="00982128"/>
    <w:rsid w:val="009A27BF"/>
    <w:rsid w:val="009B115E"/>
    <w:rsid w:val="009B5666"/>
    <w:rsid w:val="009C4252"/>
    <w:rsid w:val="009E203F"/>
    <w:rsid w:val="00A02C9E"/>
    <w:rsid w:val="00A07DF2"/>
    <w:rsid w:val="00A35408"/>
    <w:rsid w:val="00A405DB"/>
    <w:rsid w:val="00A536B0"/>
    <w:rsid w:val="00A548EA"/>
    <w:rsid w:val="00A554EF"/>
    <w:rsid w:val="00A61F25"/>
    <w:rsid w:val="00AB1D9E"/>
    <w:rsid w:val="00AD6B6A"/>
    <w:rsid w:val="00AF02D9"/>
    <w:rsid w:val="00AF77D3"/>
    <w:rsid w:val="00B127D8"/>
    <w:rsid w:val="00B17AAE"/>
    <w:rsid w:val="00B74AF1"/>
    <w:rsid w:val="00B807AD"/>
    <w:rsid w:val="00B80D67"/>
    <w:rsid w:val="00B8100F"/>
    <w:rsid w:val="00B96924"/>
    <w:rsid w:val="00BA00A8"/>
    <w:rsid w:val="00BA1A7E"/>
    <w:rsid w:val="00BB50C6"/>
    <w:rsid w:val="00BC6AD6"/>
    <w:rsid w:val="00BE1BCD"/>
    <w:rsid w:val="00BF1C60"/>
    <w:rsid w:val="00C02815"/>
    <w:rsid w:val="00C02DD5"/>
    <w:rsid w:val="00C02FC6"/>
    <w:rsid w:val="00C060A4"/>
    <w:rsid w:val="00C321EB"/>
    <w:rsid w:val="00C521C8"/>
    <w:rsid w:val="00C736AC"/>
    <w:rsid w:val="00CA4A07"/>
    <w:rsid w:val="00CE612D"/>
    <w:rsid w:val="00D12DC5"/>
    <w:rsid w:val="00D51257"/>
    <w:rsid w:val="00D550D2"/>
    <w:rsid w:val="00D55951"/>
    <w:rsid w:val="00D634C2"/>
    <w:rsid w:val="00D756B6"/>
    <w:rsid w:val="00D77F6E"/>
    <w:rsid w:val="00DA0796"/>
    <w:rsid w:val="00DA5448"/>
    <w:rsid w:val="00DF071B"/>
    <w:rsid w:val="00E07576"/>
    <w:rsid w:val="00E14943"/>
    <w:rsid w:val="00E21C3B"/>
    <w:rsid w:val="00E32DB1"/>
    <w:rsid w:val="00E63075"/>
    <w:rsid w:val="00E84302"/>
    <w:rsid w:val="00E85056"/>
    <w:rsid w:val="00E97096"/>
    <w:rsid w:val="00EA0188"/>
    <w:rsid w:val="00EA2FDF"/>
    <w:rsid w:val="00EB16F7"/>
    <w:rsid w:val="00EB17B4"/>
    <w:rsid w:val="00EB68D6"/>
    <w:rsid w:val="00EC18E8"/>
    <w:rsid w:val="00ED1550"/>
    <w:rsid w:val="00EE1A37"/>
    <w:rsid w:val="00EE4345"/>
    <w:rsid w:val="00F03167"/>
    <w:rsid w:val="00F21C80"/>
    <w:rsid w:val="00F43CA0"/>
    <w:rsid w:val="00F62DAE"/>
    <w:rsid w:val="00F676FD"/>
    <w:rsid w:val="00F72514"/>
    <w:rsid w:val="00F8791F"/>
    <w:rsid w:val="00F95D0C"/>
    <w:rsid w:val="00FA0944"/>
    <w:rsid w:val="00FA71DD"/>
    <w:rsid w:val="00FB34D2"/>
    <w:rsid w:val="00FB38DC"/>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51F58FEC"/>
  <w15:docId w15:val="{F0E3D119-7BD7-46FC-AF85-BD353F11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lsdException w:name="Body Text" w:qFormat="1"/>
    <w:lsdException w:name="Subtitle" w:qFormat="1"/>
    <w:lsdException w:name="Date" w:uiPriority="99"/>
    <w:lsdException w:name="Hyperlink" w:uiPriority="99"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qFormat/>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qFormat/>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nhideWhenUsed/>
    <w:rsid w:val="00137501"/>
  </w:style>
  <w:style w:type="paragraph" w:styleId="af2">
    <w:name w:val="Normal (Web)"/>
    <w:basedOn w:val="a"/>
    <w:qFormat/>
    <w:rsid w:val="00001AA6"/>
    <w:pPr>
      <w:widowControl/>
      <w:spacing w:before="100" w:beforeAutospacing="1" w:after="100" w:afterAutospacing="1"/>
      <w:jc w:val="left"/>
    </w:pPr>
    <w:rPr>
      <w:rFonts w:ascii="宋体" w:hAnsi="宋体"/>
      <w:kern w:val="0"/>
      <w:sz w:val="24"/>
    </w:rPr>
  </w:style>
  <w:style w:type="paragraph" w:styleId="af3">
    <w:name w:val="Plain Text"/>
    <w:basedOn w:val="a"/>
    <w:link w:val="af4"/>
    <w:uiPriority w:val="99"/>
    <w:unhideWhenUsed/>
    <w:rsid w:val="00F95D0C"/>
    <w:rPr>
      <w:rFonts w:ascii="宋体" w:hAnsi="Courier New" w:cs="Courier New"/>
      <w:szCs w:val="21"/>
    </w:rPr>
  </w:style>
  <w:style w:type="character" w:customStyle="1" w:styleId="af4">
    <w:name w:val="纯文本 字符"/>
    <w:basedOn w:val="a0"/>
    <w:link w:val="af3"/>
    <w:uiPriority w:val="99"/>
    <w:rsid w:val="00F95D0C"/>
    <w:rPr>
      <w:rFonts w:ascii="宋体" w:hAnsi="Courier New" w:cs="Courier New"/>
      <w:kern w:val="2"/>
      <w:sz w:val="21"/>
      <w:szCs w:val="21"/>
    </w:rPr>
  </w:style>
  <w:style w:type="paragraph" w:customStyle="1" w:styleId="0">
    <w:name w:val="正文_0"/>
    <w:qFormat/>
    <w:rsid w:val="00F95D0C"/>
    <w:pPr>
      <w:widowControl w:val="0"/>
      <w:jc w:val="both"/>
    </w:pPr>
    <w:rPr>
      <w:rFonts w:cs="Times New Roman"/>
      <w:kern w:val="2"/>
      <w:sz w:val="21"/>
      <w:szCs w:val="22"/>
    </w:rPr>
  </w:style>
  <w:style w:type="paragraph" w:styleId="af5">
    <w:name w:val="Body Text"/>
    <w:basedOn w:val="a"/>
    <w:link w:val="af6"/>
    <w:qFormat/>
    <w:rsid w:val="00BA00A8"/>
    <w:pPr>
      <w:widowControl/>
      <w:kinsoku w:val="0"/>
      <w:autoSpaceDE w:val="0"/>
      <w:autoSpaceDN w:val="0"/>
      <w:adjustRightInd w:val="0"/>
      <w:snapToGrid w:val="0"/>
      <w:spacing w:after="160"/>
      <w:jc w:val="left"/>
      <w:textAlignment w:val="baseline"/>
    </w:pPr>
    <w:rPr>
      <w:rFonts w:ascii="楷体" w:eastAsia="楷体" w:hAnsi="楷体" w:cs="楷体"/>
      <w:noProof/>
      <w:snapToGrid w:val="0"/>
      <w:color w:val="000000"/>
      <w:kern w:val="0"/>
      <w:sz w:val="22"/>
      <w:szCs w:val="22"/>
      <w:lang w:eastAsia="en-US"/>
    </w:rPr>
  </w:style>
  <w:style w:type="character" w:customStyle="1" w:styleId="af6">
    <w:name w:val="正文文本 字符"/>
    <w:basedOn w:val="a0"/>
    <w:link w:val="af5"/>
    <w:rsid w:val="00BA00A8"/>
    <w:rPr>
      <w:rFonts w:ascii="楷体" w:eastAsia="楷体" w:hAnsi="楷体" w:cs="楷体"/>
      <w:noProof/>
      <w:snapToGrid w:val="0"/>
      <w:color w:val="000000"/>
      <w:sz w:val="22"/>
      <w:szCs w:val="22"/>
      <w:lang w:eastAsia="en-US"/>
    </w:rPr>
  </w:style>
  <w:style w:type="paragraph" w:customStyle="1" w:styleId="MTDisplayEquation">
    <w:name w:val="MTDisplayEquation"/>
    <w:basedOn w:val="a"/>
    <w:next w:val="a"/>
    <w:link w:val="MTDisplayEquation0"/>
    <w:rsid w:val="00EA2FDF"/>
    <w:pPr>
      <w:tabs>
        <w:tab w:val="center" w:pos="4880"/>
        <w:tab w:val="right" w:pos="9760"/>
      </w:tabs>
      <w:spacing w:line="360" w:lineRule="auto"/>
    </w:pPr>
  </w:style>
  <w:style w:type="character" w:customStyle="1" w:styleId="MTDisplayEquation0">
    <w:name w:val="MTDisplayEquation 字符"/>
    <w:basedOn w:val="a0"/>
    <w:link w:val="MTDisplayEquation"/>
    <w:rsid w:val="00EA2FD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4215</Words>
  <Characters>4343</Characters>
  <Application>Microsoft Office Word</Application>
  <DocSecurity>0</DocSecurity>
  <Lines>197</Lines>
  <Paragraphs>231</Paragraphs>
  <ScaleCrop>false</ScaleCrop>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海萍 王</cp:lastModifiedBy>
  <cp:revision>2</cp:revision>
  <cp:lastPrinted>2025-11-04T10:20:00Z</cp:lastPrinted>
  <dcterms:created xsi:type="dcterms:W3CDTF">2025-11-05T05:00:00Z</dcterms:created>
  <dcterms:modified xsi:type="dcterms:W3CDTF">2025-11-05T05:00:00Z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MTWinEqns">
    <vt:bool>true</vt:bool>
  </property>
</Properties>
</file>