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13B7A" w14:textId="77777777" w:rsidR="008C6274" w:rsidRPr="004C7904" w:rsidRDefault="008C6274" w:rsidP="004C7904">
      <w:pPr>
        <w:adjustRightInd w:val="0"/>
        <w:snapToGrid w:val="0"/>
        <w:spacing w:beforeLines="100" w:before="360" w:line="240" w:lineRule="auto"/>
        <w:rPr>
          <w:rFonts w:ascii="標楷體" w:eastAsia="標楷體" w:hAnsi="標楷體"/>
          <w:sz w:val="32"/>
          <w:szCs w:val="32"/>
        </w:rPr>
      </w:pPr>
      <w:r w:rsidRPr="004C7904">
        <w:rPr>
          <w:rFonts w:ascii="標楷體" w:eastAsia="標楷體" w:hAnsi="標楷體"/>
          <w:color w:val="FF0000"/>
          <w:sz w:val="48"/>
          <w:szCs w:val="48"/>
        </w:rPr>
        <w:t>10</w:t>
      </w:r>
      <w:r w:rsidRPr="004C7904">
        <w:rPr>
          <w:rFonts w:ascii="標楷體" w:eastAsia="標楷體" w:hAnsi="標楷體"/>
          <w:sz w:val="32"/>
          <w:szCs w:val="32"/>
        </w:rPr>
        <w:t>年前，一位母親對外控訴，指責全心照顧她孩子的校長及老師們害死她的孩子；人本基金會未經嚴謹查證便強力助攻、發動</w:t>
      </w:r>
      <w:proofErr w:type="gramStart"/>
      <w:r w:rsidRPr="004C7904">
        <w:rPr>
          <w:rFonts w:ascii="標楷體" w:eastAsia="標楷體" w:hAnsi="標楷體"/>
          <w:sz w:val="32"/>
          <w:szCs w:val="32"/>
        </w:rPr>
        <w:t>輿論濫訴</w:t>
      </w:r>
      <w:proofErr w:type="gramEnd"/>
      <w:r w:rsidRPr="004C7904">
        <w:rPr>
          <w:rFonts w:ascii="標楷體" w:eastAsia="標楷體" w:hAnsi="標楷體"/>
          <w:sz w:val="32"/>
          <w:szCs w:val="32"/>
        </w:rPr>
        <w:t>，將校長與教師團隊扣上極致惡名。校長無辜背負十年的社會罵名，教權尊嚴也在這場鋪天蓋地的不實指控中被摧殘</w:t>
      </w:r>
      <w:proofErr w:type="gramStart"/>
      <w:r w:rsidRPr="004C7904">
        <w:rPr>
          <w:rFonts w:ascii="標楷體" w:eastAsia="標楷體" w:hAnsi="標楷體"/>
          <w:sz w:val="32"/>
          <w:szCs w:val="32"/>
        </w:rPr>
        <w:t>怠盡</w:t>
      </w:r>
      <w:proofErr w:type="gramEnd"/>
      <w:r w:rsidRPr="004C7904">
        <w:rPr>
          <w:rFonts w:ascii="標楷體" w:eastAsia="標楷體" w:hAnsi="標楷體"/>
          <w:sz w:val="32"/>
          <w:szCs w:val="32"/>
        </w:rPr>
        <w:t>。</w:t>
      </w:r>
    </w:p>
    <w:p w14:paraId="6CD377AE" w14:textId="77777777" w:rsidR="008C6274" w:rsidRPr="004C7904" w:rsidRDefault="008C6274" w:rsidP="004C7904">
      <w:pPr>
        <w:adjustRightInd w:val="0"/>
        <w:snapToGrid w:val="0"/>
        <w:spacing w:beforeLines="100" w:before="360" w:line="240" w:lineRule="auto"/>
        <w:rPr>
          <w:rFonts w:ascii="標楷體" w:eastAsia="標楷體" w:hAnsi="標楷體"/>
          <w:sz w:val="32"/>
          <w:szCs w:val="32"/>
        </w:rPr>
      </w:pPr>
      <w:r w:rsidRPr="004C7904">
        <w:rPr>
          <w:rFonts w:ascii="標楷體" w:eastAsia="標楷體" w:hAnsi="標楷體"/>
          <w:sz w:val="32"/>
          <w:szCs w:val="32"/>
        </w:rPr>
        <w:t>經過檢察機關調閱監視器、詳查醫院就診紀錄與當事人筆錄，真相終於大白：當年導致孩子在校門放學後返家跳樓自殺的真正主因，竟是該名母親當著導師的面前打孩子一巴掌，並在返家路上痛斥孩子：「</w:t>
      </w:r>
      <w:r w:rsidRPr="004C7904">
        <w:rPr>
          <w:rFonts w:ascii="標楷體" w:eastAsia="標楷體" w:hAnsi="標楷體"/>
          <w:b/>
          <w:bCs/>
          <w:sz w:val="32"/>
          <w:szCs w:val="32"/>
        </w:rPr>
        <w:t>你這麼壞我怎麼會生出你這種小孩？你不要跟我回家了！</w:t>
      </w:r>
      <w:r w:rsidRPr="004C7904">
        <w:rPr>
          <w:rFonts w:ascii="標楷體" w:eastAsia="標楷體" w:hAnsi="標楷體"/>
          <w:sz w:val="32"/>
          <w:szCs w:val="32"/>
        </w:rPr>
        <w:t>」孩子在極度絕望下，在自家門口拋下書包雨傘喊「</w:t>
      </w:r>
      <w:proofErr w:type="gramStart"/>
      <w:r w:rsidRPr="004C7904">
        <w:rPr>
          <w:rFonts w:ascii="標楷體" w:eastAsia="標楷體" w:hAnsi="標楷體"/>
          <w:sz w:val="32"/>
          <w:szCs w:val="32"/>
        </w:rPr>
        <w:t>東西還妳</w:t>
      </w:r>
      <w:proofErr w:type="gramEnd"/>
      <w:r w:rsidRPr="004C7904">
        <w:rPr>
          <w:rFonts w:ascii="標楷體" w:eastAsia="標楷體" w:hAnsi="標楷體"/>
          <w:sz w:val="32"/>
          <w:szCs w:val="32"/>
        </w:rPr>
        <w:t>」，奔向自家頂樓一躍而下，最終選擇走上絕路。</w:t>
      </w:r>
    </w:p>
    <w:p w14:paraId="07A34F8A" w14:textId="77777777" w:rsidR="008C6274" w:rsidRPr="004C7904" w:rsidRDefault="008C6274" w:rsidP="004C7904">
      <w:pPr>
        <w:adjustRightInd w:val="0"/>
        <w:snapToGrid w:val="0"/>
        <w:spacing w:beforeLines="100" w:before="360" w:line="240" w:lineRule="auto"/>
        <w:rPr>
          <w:rFonts w:ascii="標楷體" w:eastAsia="標楷體" w:hAnsi="標楷體"/>
          <w:sz w:val="32"/>
          <w:szCs w:val="32"/>
        </w:rPr>
      </w:pPr>
      <w:r w:rsidRPr="004C7904">
        <w:rPr>
          <w:rFonts w:ascii="標楷體" w:eastAsia="標楷體" w:hAnsi="標楷體"/>
          <w:sz w:val="32"/>
          <w:szCs w:val="32"/>
        </w:rPr>
        <w:t>檢察機關歷經士林地檢署兩度偵查、臺灣高等檢察署審核，</w:t>
      </w:r>
      <w:r w:rsidRPr="004C7904">
        <w:rPr>
          <w:rFonts w:ascii="標楷體" w:eastAsia="標楷體" w:hAnsi="標楷體"/>
          <w:b/>
          <w:bCs/>
          <w:sz w:val="32"/>
          <w:szCs w:val="32"/>
        </w:rPr>
        <w:t>三度確認全體師長「犯罪嫌疑不足，不起訴確定」</w:t>
      </w:r>
      <w:r w:rsidRPr="004C7904">
        <w:rPr>
          <w:rFonts w:ascii="標楷體" w:eastAsia="標楷體" w:hAnsi="標楷體"/>
          <w:sz w:val="32"/>
          <w:szCs w:val="32"/>
        </w:rPr>
        <w:t>，查明學生死因係放學後於校外與家長激烈爭執所致，與校內管教毫無因果關係。然而，在民意代表與民間團體片面指控的輿論獵</w:t>
      </w:r>
      <w:proofErr w:type="gramStart"/>
      <w:r w:rsidRPr="004C7904">
        <w:rPr>
          <w:rFonts w:ascii="標楷體" w:eastAsia="標楷體" w:hAnsi="標楷體"/>
          <w:sz w:val="32"/>
          <w:szCs w:val="32"/>
        </w:rPr>
        <w:t>巫</w:t>
      </w:r>
      <w:proofErr w:type="gramEnd"/>
      <w:r w:rsidRPr="004C7904">
        <w:rPr>
          <w:rFonts w:ascii="標楷體" w:eastAsia="標楷體" w:hAnsi="標楷體"/>
          <w:sz w:val="32"/>
          <w:szCs w:val="32"/>
        </w:rPr>
        <w:t>下，監察院依媒體不實報導強行彈劾，懲戒法院判決休職二年。更荒謬的是，臺北市教育局因「休職無法執行於專任教師」，竟以高壓公文強逼學校教評會推翻多次「不予停聘」之表決，強行停聘二年。</w:t>
      </w:r>
    </w:p>
    <w:p w14:paraId="1F2F2864" w14:textId="77777777" w:rsidR="008C6274" w:rsidRPr="004C7904" w:rsidRDefault="008C6274" w:rsidP="004C7904">
      <w:pPr>
        <w:adjustRightInd w:val="0"/>
        <w:snapToGrid w:val="0"/>
        <w:spacing w:beforeLines="100" w:before="360" w:line="240" w:lineRule="auto"/>
        <w:rPr>
          <w:rFonts w:ascii="標楷體" w:eastAsia="標楷體" w:hAnsi="標楷體"/>
          <w:sz w:val="32"/>
          <w:szCs w:val="32"/>
        </w:rPr>
      </w:pPr>
      <w:r w:rsidRPr="004C7904">
        <w:rPr>
          <w:rFonts w:ascii="標楷體" w:eastAsia="標楷體" w:hAnsi="標楷體"/>
          <w:sz w:val="32"/>
          <w:szCs w:val="32"/>
        </w:rPr>
        <w:t>這場</w:t>
      </w:r>
      <w:proofErr w:type="gramStart"/>
      <w:r w:rsidRPr="004C7904">
        <w:rPr>
          <w:rFonts w:ascii="標楷體" w:eastAsia="標楷體" w:hAnsi="標楷體"/>
          <w:sz w:val="32"/>
          <w:szCs w:val="32"/>
        </w:rPr>
        <w:t>沉</w:t>
      </w:r>
      <w:proofErr w:type="gramEnd"/>
      <w:r w:rsidRPr="004C7904">
        <w:rPr>
          <w:rFonts w:ascii="標楷體" w:eastAsia="標楷體" w:hAnsi="標楷體"/>
          <w:sz w:val="32"/>
          <w:szCs w:val="32"/>
        </w:rPr>
        <w:t>冤十年的悲劇，揭露了當「人本」盲目站隊、凌駕事實時，是如何攜手不實指控的家長，一舉毀滅了第一線教育者的尊嚴與人生。真相雖已大白，士檢與高檢署三次給予不起訴處分確定，但被摧毀的教權與校長被浪費的十年光陰，又該由誰來還？</w:t>
      </w:r>
    </w:p>
    <w:p w14:paraId="6FC13FF9" w14:textId="77777777" w:rsidR="004E524D" w:rsidRPr="008C6274" w:rsidRDefault="004E524D"/>
    <w:sectPr w:rsidR="004E524D" w:rsidRPr="008C62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DD46B" w14:textId="77777777" w:rsidR="0083425A" w:rsidRDefault="0083425A" w:rsidP="008C6274">
      <w:pPr>
        <w:spacing w:after="0" w:line="240" w:lineRule="auto"/>
      </w:pPr>
      <w:r>
        <w:separator/>
      </w:r>
    </w:p>
  </w:endnote>
  <w:endnote w:type="continuationSeparator" w:id="0">
    <w:p w14:paraId="32723D20" w14:textId="77777777" w:rsidR="0083425A" w:rsidRDefault="0083425A" w:rsidP="008C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D3069" w14:textId="77777777" w:rsidR="0083425A" w:rsidRDefault="0083425A" w:rsidP="008C6274">
      <w:pPr>
        <w:spacing w:after="0" w:line="240" w:lineRule="auto"/>
      </w:pPr>
      <w:r>
        <w:separator/>
      </w:r>
    </w:p>
  </w:footnote>
  <w:footnote w:type="continuationSeparator" w:id="0">
    <w:p w14:paraId="7145BF5D" w14:textId="77777777" w:rsidR="0083425A" w:rsidRDefault="0083425A" w:rsidP="008C62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C9"/>
    <w:rsid w:val="00015CA1"/>
    <w:rsid w:val="00076B8F"/>
    <w:rsid w:val="004C7904"/>
    <w:rsid w:val="004E524D"/>
    <w:rsid w:val="0083425A"/>
    <w:rsid w:val="008C6274"/>
    <w:rsid w:val="00B72D8C"/>
    <w:rsid w:val="00BC00AF"/>
    <w:rsid w:val="00BF5BC9"/>
    <w:rsid w:val="00FF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E36119-358A-424A-AFBD-D603689B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5B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B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B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5B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F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F5B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F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F5B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5B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F5B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F5B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5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B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F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F5B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5B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B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B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F5B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B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62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627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62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627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FAN-U</dc:creator>
  <cp:keywords/>
  <dc:description/>
  <cp:lastModifiedBy>CHU FAN-U</cp:lastModifiedBy>
  <cp:revision>3</cp:revision>
  <dcterms:created xsi:type="dcterms:W3CDTF">2026-09-29T07:22:00Z</dcterms:created>
  <dcterms:modified xsi:type="dcterms:W3CDTF">2026-09-30T01:27:00Z</dcterms:modified>
</cp:coreProperties>
</file>