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1A"/>
          <w:sz w:val="48"/>
          <w:szCs w:val="48"/>
        </w:rPr>
        <w:t xml:space="preserve">The Lamb and the Passover</w:t>
      </w:r>
    </w:p>
    <w:p>
      <w:pPr>
        <w:spacing w:after="120"/>
        <w:jc w:val="center"/>
      </w:pPr>
      <w:r>
        <w:rPr>
          <w:rFonts w:ascii="Georgia" w:cs="Georgia" w:eastAsia="Georgia" w:hAnsi="Georgia"/>
          <w:i/>
          <w:iCs/>
          <w:color w:val="444444"/>
          <w:sz w:val="28"/>
          <w:szCs w:val="28"/>
        </w:rPr>
        <w:t xml:space="preserve">Addressing the Timing Question</w:t>
      </w:r>
    </w:p>
    <w:p>
      <w:pPr>
        <w:spacing w:after="600"/>
        <w:jc w:val="center"/>
      </w:pPr>
      <w:r>
        <w:rPr>
          <w:rFonts w:ascii="Georgia" w:cs="Georgia" w:eastAsia="Georgia" w:hAnsi="Georgia"/>
          <w:i/>
          <w:iCs/>
          <w:color w:val="444444"/>
          <w:sz w:val="28"/>
          <w:szCs w:val="28"/>
        </w:rPr>
        <w:t xml:space="preserve">Between the Synoptic Gospels and John</w:t>
      </w:r>
    </w:p>
    <w:p>
      <w:pPr>
        <w:spacing w:after="80"/>
        <w:jc w:val="center"/>
      </w:pPr>
      <w:r>
        <w:rPr>
          <w:rFonts w:ascii="Georgia" w:cs="Georgia" w:eastAsia="Georgia" w:hAnsi="Georgia"/>
          <w:color w:val="888888"/>
          <w:sz w:val="28"/>
          <w:szCs w:val="28"/>
        </w:rPr>
        <w:t xml:space="preserve">—</w:t>
      </w:r>
    </w:p>
    <w:p>
      <w:pPr>
        <w:spacing w:after="200"/>
        <w:jc w:val="center"/>
      </w:pPr>
      <w:r>
        <w:rPr>
          <w:rFonts w:ascii="Georgia" w:cs="Georgia" w:eastAsia="Georgia" w:hAnsi="Georgia"/>
          <w:color w:val="555555"/>
          <w:sz w:val="26"/>
          <w:szCs w:val="26"/>
        </w:rPr>
        <w:t xml:space="preserve">A Study from Scripture Alone</w:t>
      </w:r>
    </w:p>
    <w:p>
      <w:pPr>
        <w:spacing w:after="200"/>
        <w:jc w:val="center"/>
      </w:pPr>
      <w:r>
        <w:rPr>
          <w:rFonts w:ascii="Georgia" w:cs="Georgia" w:eastAsia="Georgia" w:hAnsi="Georgia"/>
          <w:color w:val="555555"/>
          <w:sz w:val="24"/>
          <w:szCs w:val="24"/>
        </w:rPr>
        <w:t xml:space="preserve">Paul &amp; Pam</w:t>
      </w:r>
    </w:p>
    <w:p>
      <w:pPr>
        <w:spacing w:after="200"/>
        <w:jc w:val="center"/>
      </w:pPr>
      <w:r>
        <w:rPr>
          <w:rFonts w:ascii="Georgia" w:cs="Georgia" w:eastAsia="Georgia" w:hAnsi="Georgia"/>
          <w:color w:val="777777"/>
          <w:sz w:val="22"/>
          <w:szCs w:val="22"/>
        </w:rPr>
        <w:t xml:space="preserve">NobleMind.Study</w:t>
      </w:r>
    </w:p>
    <w:p>
      <w:r>
        <w:br w:type="page"/>
      </w:r>
    </w:p>
    <w:p>
      <w:pPr>
        <w:pStyle w:val="Heading1"/>
        <w:spacing w:after="200" w:before="360"/>
      </w:pPr>
      <w:r>
        <w:rPr>
          <w:rFonts w:ascii="Georgia" w:cs="Georgia" w:eastAsia="Georgia" w:hAnsi="Georgia"/>
          <w:b/>
          <w:bCs/>
          <w:color w:val="1A1A1A"/>
          <w:sz w:val="32"/>
          <w:szCs w:val="32"/>
        </w:rPr>
        <w:t xml:space="preserve">The Problem</w:t>
      </w:r>
    </w:p>
    <w:p>
      <w:pPr>
        <w:spacing w:after="200" w:line="320"/>
      </w:pPr>
      <w:r>
        <w:rPr>
          <w:rFonts w:ascii="Georgia" w:cs="Georgia" w:eastAsia="Georgia" w:hAnsi="Georgia"/>
          <w:b w:val="false"/>
          <w:bCs w:val="false"/>
          <w:i w:val="false"/>
          <w:iCs w:val="false"/>
          <w:color w:val="000000"/>
          <w:sz w:val="24"/>
          <w:szCs w:val="24"/>
        </w:rPr>
        <w:t xml:space="preserve">Anyone who reads the Gospel accounts carefully will notice a tension in the timing of the Passover relative to the crucifixion. This tension exists between the Synoptic Gospels (Matthew, Mark, and Luke) and the Gospel of John. It is real, it is well-known, and it deserves honest treatment rather than being ignored or glossed over.</w:t>
      </w:r>
    </w:p>
    <w:p>
      <w:pPr>
        <w:spacing w:after="200" w:line="320"/>
      </w:pPr>
      <w:r>
        <w:rPr>
          <w:rFonts w:ascii="Georgia" w:cs="Georgia" w:eastAsia="Georgia" w:hAnsi="Georgia"/>
          <w:b w:val="false"/>
          <w:bCs w:val="false"/>
          <w:i w:val="false"/>
          <w:iCs w:val="false"/>
          <w:color w:val="000000"/>
          <w:sz w:val="24"/>
          <w:szCs w:val="24"/>
        </w:rPr>
        <w:t xml:space="preserve">The purpose of this study is to state the problem plainly, examine what each text actually says, and present what we believe is the most consistent reading — consistent not only with the immediate passages in question, but with the entire Old Covenant system of types and shadows that find their fulfillment in Christ.</w:t>
      </w:r>
    </w:p>
    <w:p>
      <w:pPr>
        <w:pStyle w:val="Heading1"/>
        <w:spacing w:after="200" w:before="360"/>
      </w:pPr>
      <w:r>
        <w:rPr>
          <w:rFonts w:ascii="Georgia" w:cs="Georgia" w:eastAsia="Georgia" w:hAnsi="Georgia"/>
          <w:b/>
          <w:bCs/>
          <w:color w:val="1A1A1A"/>
          <w:sz w:val="32"/>
          <w:szCs w:val="32"/>
        </w:rPr>
        <w:t xml:space="preserve">What the Synoptic Gospels Say</w:t>
      </w:r>
    </w:p>
    <w:p>
      <w:pPr>
        <w:spacing w:after="200" w:line="320"/>
      </w:pPr>
      <w:r>
        <w:rPr>
          <w:rFonts w:ascii="Georgia" w:cs="Georgia" w:eastAsia="Georgia" w:hAnsi="Georgia"/>
          <w:b w:val="false"/>
          <w:bCs w:val="false"/>
          <w:i w:val="false"/>
          <w:iCs w:val="false"/>
          <w:color w:val="000000"/>
          <w:sz w:val="24"/>
          <w:szCs w:val="24"/>
        </w:rPr>
        <w:t xml:space="preserve">Matthew, Mark, and Luke are clear that the Last Supper was a Passover meal.</w:t>
      </w:r>
    </w:p>
    <w:p>
      <w:pPr>
        <w:spacing w:after="200" w:line="320"/>
        <w:ind w:left="720" w:right="720"/>
      </w:pPr>
      <w:r>
        <w:rPr>
          <w:rFonts w:ascii="Georgia" w:cs="Georgia" w:eastAsia="Georgia" w:hAnsi="Georgia"/>
          <w:b/>
          <w:bCs/>
          <w:i/>
          <w:iCs/>
          <w:color w:val="333333"/>
          <w:sz w:val="22"/>
          <w:szCs w:val="22"/>
        </w:rPr>
        <w:t xml:space="preserve">Mark 14:12 — </w:t>
      </w:r>
      <w:r>
        <w:rPr>
          <w:rFonts w:ascii="Georgia" w:cs="Georgia" w:eastAsia="Georgia" w:hAnsi="Georgia"/>
          <w:i/>
          <w:iCs/>
          <w:color w:val="333333"/>
          <w:sz w:val="22"/>
          <w:szCs w:val="22"/>
        </w:rPr>
        <w:t xml:space="preserve">“On the first day of Unleavened Bread, when the Passover lamb was being sacrificed, His disciples said to Him, ‘Where do You want us to go and prepare for You to eat the Passover?’”</w:t>
      </w:r>
    </w:p>
    <w:p>
      <w:pPr>
        <w:spacing w:after="200" w:line="320"/>
        <w:ind w:left="720" w:right="720"/>
      </w:pPr>
      <w:r>
        <w:rPr>
          <w:rFonts w:ascii="Georgia" w:cs="Georgia" w:eastAsia="Georgia" w:hAnsi="Georgia"/>
          <w:b/>
          <w:bCs/>
          <w:i/>
          <w:iCs/>
          <w:color w:val="333333"/>
          <w:sz w:val="22"/>
          <w:szCs w:val="22"/>
        </w:rPr>
        <w:t xml:space="preserve">Luke 22:15 — </w:t>
      </w:r>
      <w:r>
        <w:rPr>
          <w:rFonts w:ascii="Georgia" w:cs="Georgia" w:eastAsia="Georgia" w:hAnsi="Georgia"/>
          <w:i/>
          <w:iCs/>
          <w:color w:val="333333"/>
          <w:sz w:val="22"/>
          <w:szCs w:val="22"/>
        </w:rPr>
        <w:t xml:space="preserve">“I have earnestly desired to eat this Passover with you before I suffer.”</w:t>
      </w:r>
    </w:p>
    <w:p>
      <w:pPr>
        <w:spacing w:after="200" w:line="320"/>
      </w:pPr>
      <w:r>
        <w:rPr>
          <w:rFonts w:ascii="Georgia" w:cs="Georgia" w:eastAsia="Georgia" w:hAnsi="Georgia"/>
          <w:b w:val="false"/>
          <w:bCs w:val="false"/>
          <w:i w:val="false"/>
          <w:iCs w:val="false"/>
          <w:color w:val="000000"/>
          <w:sz w:val="24"/>
          <w:szCs w:val="24"/>
        </w:rPr>
        <w:t xml:space="preserve">Jesus calls it the Passover. The disciples prepare it as the Passover. Jesus Himself expresses urgency about eating it </w:t>
      </w:r>
      <w:r>
        <w:rPr>
          <w:rFonts w:ascii="Georgia" w:cs="Georgia" w:eastAsia="Georgia" w:hAnsi="Georgia"/>
          <w:b w:val="false"/>
          <w:bCs w:val="false"/>
          <w:i/>
          <w:iCs/>
          <w:color w:val="000000"/>
          <w:sz w:val="24"/>
          <w:szCs w:val="24"/>
        </w:rPr>
        <w:t xml:space="preserve">before</w:t>
      </w:r>
      <w:r>
        <w:rPr>
          <w:rFonts w:ascii="Georgia" w:cs="Georgia" w:eastAsia="Georgia" w:hAnsi="Georgia"/>
          <w:b w:val="false"/>
          <w:bCs w:val="false"/>
          <w:i w:val="false"/>
          <w:iCs w:val="false"/>
          <w:color w:val="000000"/>
          <w:sz w:val="24"/>
          <w:szCs w:val="24"/>
        </w:rPr>
        <w:t xml:space="preserve"> He suffers — a phrase that suggests this meal is happening ahead of schedule, and He knows why.</w:t>
      </w:r>
    </w:p>
    <w:p>
      <w:pPr>
        <w:spacing w:after="200" w:line="320"/>
      </w:pPr>
      <w:r>
        <w:rPr>
          <w:rFonts w:ascii="Georgia" w:cs="Georgia" w:eastAsia="Georgia" w:hAnsi="Georgia"/>
          <w:b w:val="false"/>
          <w:bCs w:val="false"/>
          <w:i w:val="false"/>
          <w:iCs w:val="false"/>
          <w:color w:val="000000"/>
          <w:sz w:val="24"/>
          <w:szCs w:val="24"/>
        </w:rPr>
        <w:t xml:space="preserve">At this meal, Jesus institutes the Lord’s Supper:</w:t>
      </w:r>
    </w:p>
    <w:p>
      <w:pPr>
        <w:spacing w:after="200" w:line="320"/>
        <w:ind w:left="720" w:right="720"/>
      </w:pPr>
      <w:r>
        <w:rPr>
          <w:rFonts w:ascii="Georgia" w:cs="Georgia" w:eastAsia="Georgia" w:hAnsi="Georgia"/>
          <w:b/>
          <w:bCs/>
          <w:i/>
          <w:iCs/>
          <w:color w:val="333333"/>
          <w:sz w:val="22"/>
          <w:szCs w:val="22"/>
        </w:rPr>
        <w:t xml:space="preserve">Matthew 26:26–28 — </w:t>
      </w:r>
      <w:r>
        <w:rPr>
          <w:rFonts w:ascii="Georgia" w:cs="Georgia" w:eastAsia="Georgia" w:hAnsi="Georgia"/>
          <w:i/>
          <w:iCs/>
          <w:color w:val="333333"/>
          <w:sz w:val="22"/>
          <w:szCs w:val="22"/>
        </w:rPr>
        <w:t xml:space="preserve">“Take, eat; this is My body... Drink from it, all of you; for this is My blood of the covenant, which is poured out for many for forgiveness of sins.”</w:t>
      </w:r>
    </w:p>
    <w:p>
      <w:pPr>
        <w:spacing w:after="200" w:line="320"/>
      </w:pPr>
      <w:r>
        <w:rPr>
          <w:rFonts w:ascii="Georgia" w:cs="Georgia" w:eastAsia="Georgia" w:hAnsi="Georgia"/>
          <w:b w:val="false"/>
          <w:bCs w:val="false"/>
          <w:i w:val="false"/>
          <w:iCs w:val="false"/>
          <w:color w:val="000000"/>
          <w:sz w:val="24"/>
          <w:szCs w:val="24"/>
        </w:rPr>
        <w:t xml:space="preserve">There is no ambiguity in the Synoptic accounts. The Last Supper is a Passover meal, eaten the evening before the crucifixion.</w:t>
      </w:r>
    </w:p>
    <w:p>
      <w:pPr>
        <w:pStyle w:val="Heading1"/>
        <w:spacing w:after="200" w:before="360"/>
      </w:pPr>
      <w:r>
        <w:rPr>
          <w:rFonts w:ascii="Georgia" w:cs="Georgia" w:eastAsia="Georgia" w:hAnsi="Georgia"/>
          <w:b/>
          <w:bCs/>
          <w:color w:val="1A1A1A"/>
          <w:sz w:val="32"/>
          <w:szCs w:val="32"/>
        </w:rPr>
        <w:t xml:space="preserve">What John Says</w:t>
      </w:r>
    </w:p>
    <w:p>
      <w:pPr>
        <w:spacing w:after="200" w:line="320"/>
      </w:pPr>
      <w:r>
        <w:rPr>
          <w:rFonts w:ascii="Georgia" w:cs="Georgia" w:eastAsia="Georgia" w:hAnsi="Georgia"/>
          <w:b w:val="false"/>
          <w:bCs w:val="false"/>
          <w:i w:val="false"/>
          <w:iCs w:val="false"/>
          <w:color w:val="000000"/>
          <w:sz w:val="24"/>
          <w:szCs w:val="24"/>
        </w:rPr>
        <w:t xml:space="preserve">John’s Gospel provides a different perspective on the timing. Two passages create the tension:</w:t>
      </w:r>
    </w:p>
    <w:p>
      <w:pPr>
        <w:spacing w:after="200" w:line="320"/>
        <w:ind w:left="720" w:right="720"/>
      </w:pPr>
      <w:r>
        <w:rPr>
          <w:rFonts w:ascii="Georgia" w:cs="Georgia" w:eastAsia="Georgia" w:hAnsi="Georgia"/>
          <w:b/>
          <w:bCs/>
          <w:i/>
          <w:iCs/>
          <w:color w:val="333333"/>
          <w:sz w:val="22"/>
          <w:szCs w:val="22"/>
        </w:rPr>
        <w:t xml:space="preserve">John 18:28 — </w:t>
      </w:r>
      <w:r>
        <w:rPr>
          <w:rFonts w:ascii="Georgia" w:cs="Georgia" w:eastAsia="Georgia" w:hAnsi="Georgia"/>
          <w:i/>
          <w:iCs/>
          <w:color w:val="333333"/>
          <w:sz w:val="22"/>
          <w:szCs w:val="22"/>
        </w:rPr>
        <w:t xml:space="preserve">“Then they led Jesus from Caiaphas into the Praetorium, and it was early; and they themselves did not enter into the Praetorium so that they would not be defiled, but might eat the Passover.”</w:t>
      </w:r>
    </w:p>
    <w:p>
      <w:pPr>
        <w:spacing w:after="200" w:line="320"/>
      </w:pPr>
      <w:r>
        <w:rPr>
          <w:rFonts w:ascii="Georgia" w:cs="Georgia" w:eastAsia="Georgia" w:hAnsi="Georgia"/>
          <w:b w:val="false"/>
          <w:bCs w:val="false"/>
          <w:i w:val="false"/>
          <w:iCs w:val="false"/>
          <w:color w:val="000000"/>
          <w:sz w:val="24"/>
          <w:szCs w:val="24"/>
        </w:rPr>
        <w:t xml:space="preserve">This is the morning after the Last Supper. Jesus is already under arrest, already standing before Pilate. And the Jewish leaders have not yet eaten the Passover. If Jesus ate the Passover the night before, and they still have not eaten it, they are operating on different schedules.</w:t>
      </w:r>
    </w:p>
    <w:p>
      <w:pPr>
        <w:spacing w:after="200" w:line="320"/>
        <w:ind w:left="720" w:right="720"/>
      </w:pPr>
      <w:r>
        <w:rPr>
          <w:rFonts w:ascii="Georgia" w:cs="Georgia" w:eastAsia="Georgia" w:hAnsi="Georgia"/>
          <w:b/>
          <w:bCs/>
          <w:i/>
          <w:iCs/>
          <w:color w:val="333333"/>
          <w:sz w:val="22"/>
          <w:szCs w:val="22"/>
        </w:rPr>
        <w:t xml:space="preserve">John 19:14 — </w:t>
      </w:r>
      <w:r>
        <w:rPr>
          <w:rFonts w:ascii="Georgia" w:cs="Georgia" w:eastAsia="Georgia" w:hAnsi="Georgia"/>
          <w:i/>
          <w:iCs/>
          <w:color w:val="333333"/>
          <w:sz w:val="22"/>
          <w:szCs w:val="22"/>
        </w:rPr>
        <w:t xml:space="preserve">“Now it was the day of preparation for the Passover; and it was about the sixth hour. And he said to the Jews, ‘Behold, your King!’”</w:t>
      </w:r>
    </w:p>
    <w:p>
      <w:pPr>
        <w:spacing w:after="200" w:line="320"/>
      </w:pPr>
      <w:r>
        <w:rPr>
          <w:rFonts w:ascii="Georgia" w:cs="Georgia" w:eastAsia="Georgia" w:hAnsi="Georgia"/>
          <w:b w:val="false"/>
          <w:bCs w:val="false"/>
          <w:i w:val="false"/>
          <w:iCs w:val="false"/>
          <w:color w:val="000000"/>
          <w:sz w:val="24"/>
          <w:szCs w:val="24"/>
        </w:rPr>
        <w:t xml:space="preserve">John calls the crucifixion day “the day of preparation for the Passover.”</w:t>
      </w:r>
    </w:p>
    <w:p>
      <w:pPr>
        <w:spacing w:after="200" w:line="320"/>
      </w:pPr>
      <w:r>
        <w:rPr>
          <w:rFonts w:ascii="Georgia" w:cs="Georgia" w:eastAsia="Georgia" w:hAnsi="Georgia"/>
          <w:b w:val="false"/>
          <w:bCs w:val="false"/>
          <w:i w:val="false"/>
          <w:iCs w:val="false"/>
          <w:color w:val="000000"/>
          <w:sz w:val="24"/>
          <w:szCs w:val="24"/>
        </w:rPr>
        <w:t xml:space="preserve">The tension is straightforward: the Synoptics say Jesus ate the Passover with His disciples the night before the crucifixion. John indicates that the official Passover had not yet been observed by the Jewish leaders at the time of the crucifixion. Both cannot be describing the same Passover meal on the same evening unless something else is going on.</w:t>
      </w:r>
    </w:p>
    <w:p>
      <w:r>
        <w:br w:type="page"/>
      </w:r>
    </w:p>
    <w:p>
      <w:pPr>
        <w:pStyle w:val="Heading1"/>
        <w:spacing w:after="200" w:before="360"/>
      </w:pPr>
      <w:r>
        <w:rPr>
          <w:rFonts w:ascii="Georgia" w:cs="Georgia" w:eastAsia="Georgia" w:hAnsi="Georgia"/>
          <w:b/>
          <w:bCs/>
          <w:color w:val="1A1A1A"/>
          <w:sz w:val="32"/>
          <w:szCs w:val="32"/>
        </w:rPr>
        <w:t xml:space="preserve">What the Text Allows</w:t>
      </w:r>
    </w:p>
    <w:p>
      <w:pPr>
        <w:spacing w:after="200" w:line="320"/>
      </w:pPr>
      <w:r>
        <w:rPr>
          <w:rFonts w:ascii="Georgia" w:cs="Georgia" w:eastAsia="Georgia" w:hAnsi="Georgia"/>
          <w:b w:val="false"/>
          <w:bCs w:val="false"/>
          <w:i w:val="false"/>
          <w:iCs w:val="false"/>
          <w:color w:val="000000"/>
          <w:sz w:val="24"/>
          <w:szCs w:val="24"/>
        </w:rPr>
        <w:t xml:space="preserve">There are readings that can be drawn from the text itself without consulting outside sources. We will present them honestly and then explain which one we find most consistent with the whole of Scripture.</w:t>
      </w:r>
    </w:p>
    <w:p>
      <w:pPr>
        <w:pStyle w:val="Heading2"/>
        <w:spacing w:after="160" w:before="300"/>
      </w:pPr>
      <w:r>
        <w:rPr>
          <w:rFonts w:ascii="Georgia" w:cs="Georgia" w:eastAsia="Georgia" w:hAnsi="Georgia"/>
          <w:b/>
          <w:bCs/>
          <w:color w:val="2B2B2B"/>
          <w:sz w:val="26"/>
          <w:szCs w:val="26"/>
        </w:rPr>
        <w:t xml:space="preserve">Reading One: “Eat the Passover” Refers to the Broader Festival</w:t>
      </w:r>
    </w:p>
    <w:p>
      <w:pPr>
        <w:spacing w:after="200" w:line="320"/>
      </w:pPr>
      <w:r>
        <w:rPr>
          <w:rFonts w:ascii="Georgia" w:cs="Georgia" w:eastAsia="Georgia" w:hAnsi="Georgia"/>
          <w:b w:val="false"/>
          <w:bCs w:val="false"/>
          <w:i w:val="false"/>
          <w:iCs w:val="false"/>
          <w:color w:val="000000"/>
          <w:sz w:val="24"/>
          <w:szCs w:val="24"/>
        </w:rPr>
        <w:t xml:space="preserve">The term “Passover” was sometimes used broadly to refer to the entire festival period, not just the Passover lamb meal on the evening of Nisan 14. Luke himself acknowledges this overlap:</w:t>
      </w:r>
    </w:p>
    <w:p>
      <w:pPr>
        <w:spacing w:after="200" w:line="320"/>
        <w:ind w:left="720" w:right="720"/>
      </w:pPr>
      <w:r>
        <w:rPr>
          <w:rFonts w:ascii="Georgia" w:cs="Georgia" w:eastAsia="Georgia" w:hAnsi="Georgia"/>
          <w:b/>
          <w:bCs/>
          <w:i/>
          <w:iCs/>
          <w:color w:val="333333"/>
          <w:sz w:val="22"/>
          <w:szCs w:val="22"/>
        </w:rPr>
        <w:t xml:space="preserve">Luke 22:1 — </w:t>
      </w:r>
      <w:r>
        <w:rPr>
          <w:rFonts w:ascii="Georgia" w:cs="Georgia" w:eastAsia="Georgia" w:hAnsi="Georgia"/>
          <w:i/>
          <w:iCs/>
          <w:color w:val="333333"/>
          <w:sz w:val="22"/>
          <w:szCs w:val="22"/>
        </w:rPr>
        <w:t xml:space="preserve">“Now the Feast of Unleavened Bread, which is called the Passover, was approaching.”</w:t>
      </w:r>
    </w:p>
    <w:p>
      <w:pPr>
        <w:spacing w:after="200" w:line="320"/>
      </w:pPr>
      <w:r>
        <w:rPr>
          <w:rFonts w:ascii="Georgia" w:cs="Georgia" w:eastAsia="Georgia" w:hAnsi="Georgia"/>
          <w:b w:val="false"/>
          <w:bCs w:val="false"/>
          <w:i w:val="false"/>
          <w:iCs w:val="false"/>
          <w:color w:val="000000"/>
          <w:sz w:val="24"/>
          <w:szCs w:val="24"/>
        </w:rPr>
        <w:t xml:space="preserve">Under this reading, the Jewish leaders in John 18:28 had already eaten the Passover lamb but did not want to be defiled for the remaining festival meals of Unleavened Bread. This is a possible reading, but we acknowledge that it requires “eat the Passover” to mean something other than what the phrase most naturally suggests. We do not dismiss this reading, but we do not find it to be the strongest one.</w:t>
      </w:r>
    </w:p>
    <w:p>
      <w:pPr>
        <w:pStyle w:val="Heading2"/>
        <w:spacing w:after="160" w:before="300"/>
      </w:pPr>
      <w:r>
        <w:rPr>
          <w:rFonts w:ascii="Georgia" w:cs="Georgia" w:eastAsia="Georgia" w:hAnsi="Georgia"/>
          <w:b/>
          <w:bCs/>
          <w:color w:val="2B2B2B"/>
          <w:sz w:val="26"/>
          <w:szCs w:val="26"/>
        </w:rPr>
        <w:t xml:space="preserve">Reading Two: Jesus Ate the Passover a Day Early</w:t>
      </w:r>
    </w:p>
    <w:p>
      <w:pPr>
        <w:spacing w:after="200" w:line="320"/>
      </w:pPr>
      <w:r>
        <w:rPr>
          <w:rFonts w:ascii="Georgia" w:cs="Georgia" w:eastAsia="Georgia" w:hAnsi="Georgia"/>
          <w:b w:val="false"/>
          <w:bCs w:val="false"/>
          <w:i w:val="false"/>
          <w:iCs w:val="false"/>
          <w:color w:val="000000"/>
          <w:sz w:val="24"/>
          <w:szCs w:val="24"/>
        </w:rPr>
        <w:t xml:space="preserve">Under this reading, Jesus deliberately ate the Passover meal with His disciples on the evening that began Nisan 14, knowing that He would be dead by the time the nation observed the official Passover the following evening (the beginning of Nisan 15). The official, temple-based Passover — at which the nationally sacrificed lambs were eaten — had not yet occurred when Jesus stood before Pilate. The Jewish leaders were still preparing for it.</w:t>
      </w:r>
    </w:p>
    <w:p>
      <w:pPr>
        <w:spacing w:after="200" w:line="320"/>
      </w:pPr>
      <w:r>
        <w:rPr>
          <w:rFonts w:ascii="Georgia" w:cs="Georgia" w:eastAsia="Georgia" w:hAnsi="Georgia"/>
          <w:b w:val="false"/>
          <w:bCs w:val="false"/>
          <w:i w:val="false"/>
          <w:iCs w:val="false"/>
          <w:color w:val="000000"/>
          <w:sz w:val="24"/>
          <w:szCs w:val="24"/>
        </w:rPr>
        <w:t xml:space="preserve">This reading acknowledges that Jesus and the national observance were on slightly different schedules, and it asks </w:t>
      </w:r>
      <w:r>
        <w:rPr>
          <w:rFonts w:ascii="Georgia" w:cs="Georgia" w:eastAsia="Georgia" w:hAnsi="Georgia"/>
          <w:b w:val="false"/>
          <w:bCs w:val="false"/>
          <w:i/>
          <w:iCs/>
          <w:color w:val="000000"/>
          <w:sz w:val="24"/>
          <w:szCs w:val="24"/>
        </w:rPr>
        <w:t xml:space="preserve">why</w:t>
      </w:r>
      <w:r>
        <w:rPr>
          <w:rFonts w:ascii="Georgia" w:cs="Georgia" w:eastAsia="Georgia" w:hAnsi="Georgia"/>
          <w:b w:val="false"/>
          <w:bCs w:val="false"/>
          <w:i w:val="false"/>
          <w:iCs w:val="false"/>
          <w:color w:val="000000"/>
          <w:sz w:val="24"/>
          <w:szCs w:val="24"/>
        </w:rPr>
        <w:t xml:space="preserve">. The answer lies in the typology.</w:t>
      </w:r>
    </w:p>
    <w:p>
      <w:r>
        <w:br w:type="page"/>
      </w:r>
    </w:p>
    <w:p>
      <w:pPr>
        <w:pStyle w:val="Heading1"/>
        <w:spacing w:after="200" w:before="360"/>
      </w:pPr>
      <w:r>
        <w:rPr>
          <w:rFonts w:ascii="Georgia" w:cs="Georgia" w:eastAsia="Georgia" w:hAnsi="Georgia"/>
          <w:b/>
          <w:bCs/>
          <w:color w:val="1A1A1A"/>
          <w:sz w:val="32"/>
          <w:szCs w:val="32"/>
        </w:rPr>
        <w:t xml:space="preserve">The Lamb Typology</w:t>
      </w:r>
    </w:p>
    <w:p>
      <w:pPr>
        <w:spacing w:after="200" w:line="320"/>
      </w:pPr>
      <w:r>
        <w:rPr>
          <w:rFonts w:ascii="Georgia" w:cs="Georgia" w:eastAsia="Georgia" w:hAnsi="Georgia"/>
          <w:b w:val="false"/>
          <w:bCs w:val="false"/>
          <w:i w:val="false"/>
          <w:iCs w:val="false"/>
          <w:color w:val="000000"/>
          <w:sz w:val="24"/>
          <w:szCs w:val="24"/>
        </w:rPr>
        <w:t xml:space="preserve">The entire Old Covenant is built on types and shadows — earthly patterns that pointed forward to heavenly realities fulfilled in Christ. The book of Hebrews makes this argument from beginning to end:</w:t>
      </w:r>
    </w:p>
    <w:p>
      <w:pPr>
        <w:spacing w:after="200" w:line="320"/>
        <w:ind w:left="720" w:right="720"/>
      </w:pPr>
      <w:r>
        <w:rPr>
          <w:rFonts w:ascii="Georgia" w:cs="Georgia" w:eastAsia="Georgia" w:hAnsi="Georgia"/>
          <w:b/>
          <w:bCs/>
          <w:i/>
          <w:iCs/>
          <w:color w:val="333333"/>
          <w:sz w:val="22"/>
          <w:szCs w:val="22"/>
        </w:rPr>
        <w:t xml:space="preserve">Hebrews 10:1 — </w:t>
      </w:r>
      <w:r>
        <w:rPr>
          <w:rFonts w:ascii="Georgia" w:cs="Georgia" w:eastAsia="Georgia" w:hAnsi="Georgia"/>
          <w:i/>
          <w:iCs/>
          <w:color w:val="333333"/>
          <w:sz w:val="22"/>
          <w:szCs w:val="22"/>
        </w:rPr>
        <w:t xml:space="preserve">“For the Law, since it has only a shadow of the good things to come and not the very form of things, can never, by the same sacrifices which they offer continually year by year, make perfect those who draw near.”</w:t>
      </w:r>
    </w:p>
    <w:p>
      <w:pPr>
        <w:spacing w:after="200" w:line="320"/>
        <w:ind w:left="720" w:right="720"/>
      </w:pPr>
      <w:r>
        <w:rPr>
          <w:rFonts w:ascii="Georgia" w:cs="Georgia" w:eastAsia="Georgia" w:hAnsi="Georgia"/>
          <w:b/>
          <w:bCs/>
          <w:i/>
          <w:iCs/>
          <w:color w:val="333333"/>
          <w:sz w:val="22"/>
          <w:szCs w:val="22"/>
        </w:rPr>
        <w:t xml:space="preserve">Hebrews 8:5 — </w:t>
      </w:r>
      <w:r>
        <w:rPr>
          <w:rFonts w:ascii="Georgia" w:cs="Georgia" w:eastAsia="Georgia" w:hAnsi="Georgia"/>
          <w:i/>
          <w:iCs/>
          <w:color w:val="333333"/>
          <w:sz w:val="22"/>
          <w:szCs w:val="22"/>
        </w:rPr>
        <w:t xml:space="preserve">“...who serve a copy and shadow of the heavenly things, just as Moses was warned by God when he was about to erect the tabernacle; for, ‘See,’ He says, ‘that you make all things according to the pattern which was shown you on the mountain.’”</w:t>
      </w:r>
    </w:p>
    <w:p>
      <w:pPr>
        <w:spacing w:after="200" w:line="320"/>
      </w:pPr>
      <w:r>
        <w:rPr>
          <w:rFonts w:ascii="Georgia" w:cs="Georgia" w:eastAsia="Georgia" w:hAnsi="Georgia"/>
          <w:b w:val="false"/>
          <w:bCs w:val="false"/>
          <w:i w:val="false"/>
          <w:iCs w:val="false"/>
          <w:color w:val="000000"/>
          <w:sz w:val="24"/>
          <w:szCs w:val="24"/>
        </w:rPr>
        <w:t xml:space="preserve">The tabernacle was a shadow. The priesthood was a shadow. The sacrifices were shadows. And the Passover lamb was a shadow — perhaps the most detailed and specific shadow of all.</w:t>
      </w:r>
    </w:p>
    <w:p>
      <w:pPr>
        <w:spacing w:after="200" w:line="320"/>
      </w:pPr>
      <w:r>
        <w:rPr>
          <w:rFonts w:ascii="Georgia" w:cs="Georgia" w:eastAsia="Georgia" w:hAnsi="Georgia"/>
          <w:b w:val="false"/>
          <w:bCs w:val="false"/>
          <w:i w:val="false"/>
          <w:iCs w:val="false"/>
          <w:color w:val="000000"/>
          <w:sz w:val="24"/>
          <w:szCs w:val="24"/>
        </w:rPr>
        <w:t xml:space="preserve">Consider the pattern God established in Exodus 12:</w:t>
      </w:r>
    </w:p>
    <w:p>
      <w:pPr>
        <w:spacing w:after="200" w:line="320"/>
      </w:pPr>
      <w:r>
        <w:rPr>
          <w:rFonts w:ascii="Georgia" w:cs="Georgia" w:eastAsia="Georgia" w:hAnsi="Georgia"/>
          <w:b w:val="false"/>
          <w:bCs w:val="false"/>
          <w:i w:val="false"/>
          <w:iCs w:val="false"/>
          <w:color w:val="000000"/>
          <w:sz w:val="24"/>
          <w:szCs w:val="24"/>
        </w:rPr>
        <w:t xml:space="preserve">The lamb was selected on the tenth day of the month. Jesus rode into Jerusalem on Nisan 10 — the exact day the lambs were being selected across Israel.</w:t>
      </w:r>
    </w:p>
    <w:p>
      <w:pPr>
        <w:spacing w:after="200" w:line="320"/>
      </w:pPr>
      <w:r>
        <w:rPr>
          <w:rFonts w:ascii="Georgia" w:cs="Georgia" w:eastAsia="Georgia" w:hAnsi="Georgia"/>
          <w:b w:val="false"/>
          <w:bCs w:val="false"/>
          <w:i w:val="false"/>
          <w:iCs w:val="false"/>
          <w:color w:val="000000"/>
          <w:sz w:val="24"/>
          <w:szCs w:val="24"/>
        </w:rPr>
        <w:t xml:space="preserve">The lamb was inspected for four days to confirm it was without blemish. Jesus was examined, questioned, and tested by every authority group in Israel for four days — Pharisees, Sadducees, Herodians, scribes, chief priests, Pilate, Herod. None of them found fault.</w:t>
      </w:r>
    </w:p>
    <w:p>
      <w:pPr>
        <w:spacing w:after="200" w:line="320"/>
      </w:pPr>
      <w:r>
        <w:rPr>
          <w:rFonts w:ascii="Georgia" w:cs="Georgia" w:eastAsia="Georgia" w:hAnsi="Georgia"/>
          <w:b w:val="false"/>
          <w:bCs w:val="false"/>
          <w:i w:val="false"/>
          <w:iCs w:val="false"/>
          <w:color w:val="000000"/>
          <w:sz w:val="24"/>
          <w:szCs w:val="24"/>
        </w:rPr>
        <w:t xml:space="preserve">The lamb was killed on the fourteenth, between the evenings. Jesus died at approximately 3:00 PM on the afternoon of Nisan 14 — the very hour when the Passover lambs were being slaughtered in the temple.</w:t>
      </w:r>
    </w:p>
    <w:p>
      <w:pPr>
        <w:spacing w:after="200" w:line="320"/>
      </w:pPr>
      <w:r>
        <w:rPr>
          <w:rFonts w:ascii="Georgia" w:cs="Georgia" w:eastAsia="Georgia" w:hAnsi="Georgia"/>
          <w:b w:val="false"/>
          <w:bCs w:val="false"/>
          <w:i w:val="false"/>
          <w:iCs w:val="false"/>
          <w:color w:val="000000"/>
          <w:sz w:val="24"/>
          <w:szCs w:val="24"/>
        </w:rPr>
        <w:t xml:space="preserve">The lamb’s blood was applied to the doorposts so that death would pass over. Jesus’ blood was poured out for the forgiveness of sins, so that God’s judgment would pass over those who are covered by it.</w:t>
      </w:r>
    </w:p>
    <w:p>
      <w:pPr>
        <w:spacing w:after="200" w:line="320"/>
      </w:pPr>
      <w:r>
        <w:rPr>
          <w:rFonts w:ascii="Georgia" w:cs="Georgia" w:eastAsia="Georgia" w:hAnsi="Georgia"/>
          <w:b w:val="false"/>
          <w:bCs w:val="false"/>
          <w:i w:val="false"/>
          <w:iCs w:val="false"/>
          <w:color w:val="000000"/>
          <w:sz w:val="24"/>
          <w:szCs w:val="24"/>
        </w:rPr>
        <w:t xml:space="preserve">Every detail lines up. Selected on the right day. Inspected for the right number of days. Found without blemish. Killed at the right hour. This is not coincidence. This is the fulfillment of a pattern God designed fourteen centuries earlier.</w:t>
      </w:r>
    </w:p>
    <w:p>
      <w:pPr>
        <w:pStyle w:val="Heading1"/>
        <w:spacing w:after="200" w:before="360"/>
      </w:pPr>
      <w:r>
        <w:rPr>
          <w:rFonts w:ascii="Georgia" w:cs="Georgia" w:eastAsia="Georgia" w:hAnsi="Georgia"/>
          <w:b/>
          <w:bCs/>
          <w:color w:val="1A1A1A"/>
          <w:sz w:val="32"/>
          <w:szCs w:val="32"/>
        </w:rPr>
        <w:t xml:space="preserve">Why This Matters for the Timing Question</w:t>
      </w:r>
    </w:p>
    <w:p>
      <w:pPr>
        <w:spacing w:after="200" w:line="320"/>
      </w:pPr>
      <w:r>
        <w:rPr>
          <w:rFonts w:ascii="Georgia" w:cs="Georgia" w:eastAsia="Georgia" w:hAnsi="Georgia"/>
          <w:b w:val="false"/>
          <w:bCs w:val="false"/>
          <w:i w:val="false"/>
          <w:iCs w:val="false"/>
          <w:color w:val="000000"/>
          <w:sz w:val="24"/>
          <w:szCs w:val="24"/>
        </w:rPr>
        <w:t xml:space="preserve">Here is the core issue: Jesus could not simultaneously eat the Passover lamb </w:t>
      </w:r>
      <w:r>
        <w:rPr>
          <w:rFonts w:ascii="Georgia" w:cs="Georgia" w:eastAsia="Georgia" w:hAnsi="Georgia"/>
          <w:b w:val="false"/>
          <w:bCs w:val="false"/>
          <w:i/>
          <w:iCs/>
          <w:color w:val="000000"/>
          <w:sz w:val="24"/>
          <w:szCs w:val="24"/>
        </w:rPr>
        <w:t xml:space="preserve">and be</w:t>
      </w:r>
      <w:r>
        <w:rPr>
          <w:rFonts w:ascii="Georgia" w:cs="Georgia" w:eastAsia="Georgia" w:hAnsi="Georgia"/>
          <w:b w:val="false"/>
          <w:bCs w:val="false"/>
          <w:i w:val="false"/>
          <w:iCs w:val="false"/>
          <w:color w:val="000000"/>
          <w:sz w:val="24"/>
          <w:szCs w:val="24"/>
        </w:rPr>
        <w:t xml:space="preserve"> the Passover Lamb at the same time.</w:t>
      </w:r>
    </w:p>
    <w:p>
      <w:pPr>
        <w:spacing w:after="200" w:line="320"/>
      </w:pPr>
      <w:r>
        <w:rPr>
          <w:rFonts w:ascii="Georgia" w:cs="Georgia" w:eastAsia="Georgia" w:hAnsi="Georgia"/>
          <w:b w:val="false"/>
          <w:bCs w:val="false"/>
          <w:i w:val="false"/>
          <w:iCs w:val="false"/>
          <w:color w:val="000000"/>
          <w:sz w:val="24"/>
          <w:szCs w:val="24"/>
        </w:rPr>
        <w:t xml:space="preserve">If the Passover lambs were slaughtered on the afternoon of Nisan 14 and eaten that evening (the beginning of Nisan 15), Jesus could not be dying on the cross at the hour the lambs were slaughtered </w:t>
      </w:r>
      <w:r>
        <w:rPr>
          <w:rFonts w:ascii="Georgia" w:cs="Georgia" w:eastAsia="Georgia" w:hAnsi="Georgia"/>
          <w:b w:val="false"/>
          <w:bCs w:val="false"/>
          <w:i/>
          <w:iCs/>
          <w:color w:val="000000"/>
          <w:sz w:val="24"/>
          <w:szCs w:val="24"/>
        </w:rPr>
        <w:t xml:space="preserve">and</w:t>
      </w:r>
      <w:r>
        <w:rPr>
          <w:rFonts w:ascii="Georgia" w:cs="Georgia" w:eastAsia="Georgia" w:hAnsi="Georgia"/>
          <w:b w:val="false"/>
          <w:bCs w:val="false"/>
          <w:i w:val="false"/>
          <w:iCs w:val="false"/>
          <w:color w:val="000000"/>
          <w:sz w:val="24"/>
          <w:szCs w:val="24"/>
        </w:rPr>
        <w:t xml:space="preserve"> be eating the Passover meal at the same time. The typology requires a separation.</w:t>
      </w:r>
    </w:p>
    <w:p>
      <w:pPr>
        <w:spacing w:after="200" w:line="320"/>
      </w:pPr>
      <w:r>
        <w:rPr>
          <w:rFonts w:ascii="Georgia" w:cs="Georgia" w:eastAsia="Georgia" w:hAnsi="Georgia"/>
          <w:b w:val="false"/>
          <w:bCs w:val="false"/>
          <w:i w:val="false"/>
          <w:iCs w:val="false"/>
          <w:color w:val="000000"/>
          <w:sz w:val="24"/>
          <w:szCs w:val="24"/>
        </w:rPr>
        <w:t xml:space="preserve">So He ate the Passover with His disciples the evening before — on the evening that began Nisan 14 — because He knew He would be dead by the time the nation ate its Passover. He had already told them as much:</w:t>
      </w:r>
    </w:p>
    <w:p>
      <w:pPr>
        <w:spacing w:after="200" w:line="320"/>
        <w:ind w:left="720" w:right="720"/>
      </w:pPr>
      <w:r>
        <w:rPr>
          <w:rFonts w:ascii="Georgia" w:cs="Georgia" w:eastAsia="Georgia" w:hAnsi="Georgia"/>
          <w:b/>
          <w:bCs/>
          <w:i/>
          <w:iCs/>
          <w:color w:val="333333"/>
          <w:sz w:val="22"/>
          <w:szCs w:val="22"/>
        </w:rPr>
        <w:t xml:space="preserve">Luke 22:15–16 — </w:t>
      </w:r>
      <w:r>
        <w:rPr>
          <w:rFonts w:ascii="Georgia" w:cs="Georgia" w:eastAsia="Georgia" w:hAnsi="Georgia"/>
          <w:i/>
          <w:iCs/>
          <w:color w:val="333333"/>
          <w:sz w:val="22"/>
          <w:szCs w:val="22"/>
        </w:rPr>
        <w:t xml:space="preserve">“I have earnestly desired to eat this Passover with you before I suffer; for I say to you, I shall never again eat it until it is fulfilled in the kingdom of God.”</w:t>
      </w:r>
    </w:p>
    <w:p>
      <w:pPr>
        <w:spacing w:after="200" w:line="320"/>
      </w:pPr>
      <w:r>
        <w:rPr>
          <w:rFonts w:ascii="Georgia" w:cs="Georgia" w:eastAsia="Georgia" w:hAnsi="Georgia"/>
          <w:b w:val="false"/>
          <w:bCs w:val="false"/>
          <w:i w:val="false"/>
          <w:iCs w:val="false"/>
          <w:color w:val="000000"/>
          <w:sz w:val="24"/>
          <w:szCs w:val="24"/>
        </w:rPr>
        <w:t xml:space="preserve">“Before I suffer” — because afterward, He would not be alive to eat it. “Until it is fulfilled” — because the Passover itself was about to reach its purpose. He was about to become what every Passover lamb had been pointing to since Egypt.</w:t>
      </w:r>
    </w:p>
    <w:p>
      <w:pPr>
        <w:spacing w:after="200" w:line="320"/>
      </w:pPr>
      <w:r>
        <w:rPr>
          <w:rFonts w:ascii="Georgia" w:cs="Georgia" w:eastAsia="Georgia" w:hAnsi="Georgia"/>
          <w:b w:val="false"/>
          <w:bCs w:val="false"/>
          <w:i w:val="false"/>
          <w:iCs w:val="false"/>
          <w:color w:val="000000"/>
          <w:sz w:val="24"/>
          <w:szCs w:val="24"/>
        </w:rPr>
        <w:t xml:space="preserve">The result is that John’s timeline and the Synoptic timeline are both accurate, viewed from different reference points. The Synoptics record Jesus eating the Passover with His disciples ahead of the official national observance. John records the national observance as still upcoming at the time of the crucifixion. Both are true. The difference exists because the Lamb could not fulfill the type unless He died at the hour the lambs were slaughtered — and He could not eat the Passover at that hour if He was on the cross.</w:t>
      </w:r>
    </w:p>
    <w:p>
      <w:r>
        <w:br w:type="page"/>
      </w:r>
    </w:p>
    <w:p>
      <w:pPr>
        <w:pStyle w:val="Heading1"/>
        <w:spacing w:after="200" w:before="360"/>
      </w:pPr>
      <w:r>
        <w:rPr>
          <w:rFonts w:ascii="Georgia" w:cs="Georgia" w:eastAsia="Georgia" w:hAnsi="Georgia"/>
          <w:b/>
          <w:bCs/>
          <w:color w:val="1A1A1A"/>
          <w:sz w:val="32"/>
          <w:szCs w:val="32"/>
        </w:rPr>
        <w:t xml:space="preserve">Conclusion</w:t>
      </w:r>
    </w:p>
    <w:p>
      <w:pPr>
        <w:spacing w:after="200" w:line="320"/>
      </w:pPr>
      <w:r>
        <w:rPr>
          <w:rFonts w:ascii="Georgia" w:cs="Georgia" w:eastAsia="Georgia" w:hAnsi="Georgia"/>
          <w:b w:val="false"/>
          <w:bCs w:val="false"/>
          <w:i w:val="false"/>
          <w:iCs w:val="false"/>
          <w:color w:val="000000"/>
          <w:sz w:val="24"/>
          <w:szCs w:val="24"/>
        </w:rPr>
        <w:t xml:space="preserve">We do not claim that this reading resolves every question the text raises. Honest students of Scripture have examined this tension for centuries. What we can say is this:</w:t>
      </w:r>
    </w:p>
    <w:p>
      <w:pPr>
        <w:spacing w:after="200" w:line="320"/>
      </w:pPr>
      <w:r>
        <w:rPr>
          <w:rFonts w:ascii="Georgia" w:cs="Georgia" w:eastAsia="Georgia" w:hAnsi="Georgia"/>
          <w:b w:val="false"/>
          <w:bCs w:val="false"/>
          <w:i w:val="false"/>
          <w:iCs w:val="false"/>
          <w:color w:val="000000"/>
          <w:sz w:val="24"/>
          <w:szCs w:val="24"/>
        </w:rPr>
        <w:t xml:space="preserve">The entire Old Covenant system of types and shadows finds its fulfillment in the New Testament. The tabernacle pointed to Christ’s body (John 2:19–21). The high priesthood pointed to Christ’s intercession (Hebrews 4:14–16). The Day of Atonement pointed to Christ’s sacrifice (Hebrews 9:11–12). And the Passover lamb pointed to Christ’s death.</w:t>
      </w:r>
    </w:p>
    <w:p>
      <w:pPr>
        <w:spacing w:after="200" w:line="320"/>
      </w:pPr>
      <w:r>
        <w:rPr>
          <w:rFonts w:ascii="Georgia" w:cs="Georgia" w:eastAsia="Georgia" w:hAnsi="Georgia"/>
          <w:b w:val="false"/>
          <w:bCs w:val="false"/>
          <w:i w:val="false"/>
          <w:iCs w:val="false"/>
          <w:color w:val="000000"/>
          <w:sz w:val="24"/>
          <w:szCs w:val="24"/>
        </w:rPr>
        <w:t xml:space="preserve">When we have a timing question, and one reading aligns precisely with the typological pattern that God had been building since Exodus 12 — selected on the right day, inspected for the right number of days, killed at the right hour — that is not a stretch. That is consistency. That is the same God who designed the pattern in Egypt fulfilling it in Jerusalem, down to the day and the hour.</w:t>
      </w:r>
    </w:p>
    <w:p>
      <w:pPr>
        <w:spacing w:after="200" w:line="320"/>
      </w:pPr>
      <w:r>
        <w:rPr>
          <w:rFonts w:ascii="Georgia" w:cs="Georgia" w:eastAsia="Georgia" w:hAnsi="Georgia"/>
          <w:b w:val="false"/>
          <w:bCs w:val="false"/>
          <w:i w:val="false"/>
          <w:iCs w:val="false"/>
          <w:color w:val="000000"/>
          <w:sz w:val="24"/>
          <w:szCs w:val="24"/>
        </w:rPr>
        <w:t xml:space="preserve">The Passover lamb was always a shadow. Jesus was always the substance.</w:t>
      </w:r>
    </w:p>
    <w:p>
      <w:pPr>
        <w:spacing w:after="200" w:line="320"/>
        <w:ind w:left="720" w:right="720"/>
      </w:pPr>
      <w:r>
        <w:rPr>
          <w:rFonts w:ascii="Georgia" w:cs="Georgia" w:eastAsia="Georgia" w:hAnsi="Georgia"/>
          <w:b/>
          <w:bCs/>
          <w:i/>
          <w:iCs/>
          <w:color w:val="333333"/>
          <w:sz w:val="22"/>
          <w:szCs w:val="22"/>
        </w:rPr>
        <w:t xml:space="preserve">1 Corinthians 5:7 — </w:t>
      </w:r>
      <w:r>
        <w:rPr>
          <w:rFonts w:ascii="Georgia" w:cs="Georgia" w:eastAsia="Georgia" w:hAnsi="Georgia"/>
          <w:i/>
          <w:iCs/>
          <w:color w:val="333333"/>
          <w:sz w:val="22"/>
          <w:szCs w:val="22"/>
        </w:rPr>
        <w:t xml:space="preserve">“For Christ our Passover also has been sacrificed.”</w:t>
      </w:r>
    </w:p>
    <w:p>
      <w:pPr>
        <w:spacing w:after="200" w:line="320"/>
      </w:pPr>
      <w:r>
        <w:rPr>
          <w:rFonts w:ascii="Georgia" w:cs="Georgia" w:eastAsia="Georgia" w:hAnsi="Georgia"/>
          <w:b w:val="false"/>
          <w:bCs w:val="false"/>
          <w:i w:val="false"/>
          <w:iCs w:val="false"/>
          <w:color w:val="000000"/>
          <w:sz w:val="24"/>
          <w:szCs w:val="24"/>
        </w:rPr>
        <w:t xml:space="preserve">He ate the Passover with His disciples because He loved them and desired to share it with them before He suffered. And then He became the Passover for the world.</w:t>
      </w:r>
    </w:p>
    <w:p>
      <w:pPr>
        <w:spacing w:after="120"/>
      </w:pPr>
    </w:p>
    <w:p>
      <w:pPr>
        <w:spacing w:after="120"/>
      </w:pPr>
    </w:p>
    <w:p>
      <w:pPr>
        <w:spacing w:after="200"/>
        <w:jc w:val="center"/>
      </w:pPr>
      <w:r>
        <w:rPr>
          <w:rFonts w:ascii="Georgia" w:cs="Georgia" w:eastAsia="Georgia" w:hAnsi="Georgia"/>
          <w:color w:val="999999"/>
          <w:sz w:val="24"/>
          <w:szCs w:val="24"/>
        </w:rPr>
        <w:t xml:space="preserve">•  •  •</w:t>
      </w:r>
    </w:p>
    <w:p>
      <w:pPr>
        <w:spacing w:after="200" w:line="320"/>
      </w:pPr>
      <w:r>
        <w:rPr>
          <w:rFonts w:ascii="Georgia" w:cs="Georgia" w:eastAsia="Georgia" w:hAnsi="Georgia"/>
          <w:b w:val="false"/>
          <w:bCs w:val="false"/>
          <w:i/>
          <w:iCs/>
          <w:color w:val="666666"/>
          <w:sz w:val="24"/>
          <w:szCs w:val="24"/>
        </w:rPr>
        <w:t xml:space="preserve">All Scripture quotations are from the New American Standard Bible (NASB).</w:t>
      </w:r>
    </w:p>
    <w:p>
      <w:pPr>
        <w:spacing w:after="200" w:line="320"/>
      </w:pPr>
      <w:r>
        <w:rPr>
          <w:rFonts w:ascii="Georgia" w:cs="Georgia" w:eastAsia="Georgia" w:hAnsi="Georgia"/>
          <w:b w:val="false"/>
          <w:bCs w:val="false"/>
          <w:i/>
          <w:iCs/>
          <w:color w:val="666666"/>
          <w:sz w:val="24"/>
          <w:szCs w:val="24"/>
        </w:rPr>
        <w:t xml:space="preserve">No commentaries, no scholars, no denominational positions were consulted in the preparation of this study. The text was the only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2026-04-05T03:43:52.296Z</dcterms:created>
  <dcterms:modified xsi:type="dcterms:W3CDTF">2026-04-05T03:43:52.297Z</dcterms:modified>
</cp:coreProperties>
</file>

<file path=docProps/custom.xml><?xml version="1.0" encoding="utf-8"?>
<Properties xmlns="http://schemas.openxmlformats.org/officeDocument/2006/custom-properties" xmlns:vt="http://schemas.openxmlformats.org/officeDocument/2006/docPropsVTypes"/>
</file>