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4" w:colLast="4"/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50E4956"/>
    <w:rsid w:val="166F28BA"/>
    <w:rsid w:val="1AC22D05"/>
    <w:rsid w:val="1BB10BD4"/>
    <w:rsid w:val="28632A60"/>
    <w:rsid w:val="31B07CE7"/>
    <w:rsid w:val="39AD0063"/>
    <w:rsid w:val="3DE37ED5"/>
    <w:rsid w:val="409B45F2"/>
    <w:rsid w:val="417D173E"/>
    <w:rsid w:val="47962C61"/>
    <w:rsid w:val="4945283B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2024-01-16T08:59:12Z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0A797537A7E245BC9FFC5C4BF4DE1013_12</vt:lpwstr>
  </property>
</Properties>
</file>