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
        <w:gridCol w:w="1848"/>
        <w:gridCol w:w="4704"/>
        <w:gridCol w:w="2516"/>
        <w:gridCol w:w="2134"/>
        <w:gridCol w:w="136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bookmarkStart w:id="0" w:name="_GoBack" w:colFirst="0" w:colLast="6"/>
            <w:r>
              <w:rPr>
                <w:rFonts w:hint="eastAsia" w:ascii="SimSun" w:hAnsi="SimSun" w:cs="SimSun"/>
                <w:b/>
                <w:sz w:val="21"/>
                <w:szCs w:val="21"/>
              </w:rPr>
              <w:t>序号</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No</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eastAsia="SimSun" w:cs="SimSun"/>
                <w:kern w:val="2"/>
                <w:sz w:val="21"/>
                <w:szCs w:val="21"/>
                <w:lang w:val="en-US" w:eastAsia="zh-CN" w:bidi="ar-SA"/>
              </w:rPr>
            </w:pPr>
            <w:r>
              <w:rPr>
                <w:rFonts w:hint="eastAsia" w:ascii="SimSun" w:hAnsi="SimSun" w:cs="SimSun"/>
                <w:b/>
                <w:sz w:val="21"/>
                <w:szCs w:val="21"/>
              </w:rPr>
              <w:t>Item</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Acceptance Criteria</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Test Apparatus and Equipment</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eastAsia="SimSun" w:cs="SimSun"/>
                <w:kern w:val="2"/>
                <w:sz w:val="21"/>
                <w:szCs w:val="21"/>
                <w:lang w:val="en-US" w:eastAsia="zh-CN" w:bidi="ar-SA"/>
              </w:rPr>
            </w:pPr>
            <w:r>
              <w:rPr>
                <w:rFonts w:hint="eastAsia" w:ascii="SimSun" w:hAnsi="SimSun" w:cs="SimSun"/>
                <w:b/>
                <w:sz w:val="21"/>
                <w:szCs w:val="21"/>
              </w:rPr>
              <w:t>Test Method</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Severity</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lang w:val="fr-FR"/>
              </w:rPr>
              <w:t>Sample Plan</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外观无明显划伤、断裂、破损等。</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目视检查产品外观，线束是否有外观破损或接口连接处露铜等。</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检测仪线束1</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检测仪线束2</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检测仪线束3</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检测仪线束4</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根据线束图纸，确认产品名称是否正确。</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在每PCS产品外增加包装保护，防止产品在运输过程中受损</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功能测试</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线束需测量百分百导通</w:t>
            </w: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万用表</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使用万用表，打到蜂鸣档，测其通断</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A</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5</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470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adjustRightInd w:val="0"/>
              <w:snapToGrid w:val="0"/>
              <w:spacing w:beforeLines="0" w:afterLines="0"/>
              <w:ind w:firstLine="0" w:firstLineChars="0"/>
              <w:rPr>
                <w:rFonts w:hint="eastAsia" w:cs="SimSun"/>
                <w:sz w:val="21"/>
                <w:szCs w:val="21"/>
              </w:rPr>
            </w:pP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每批次产品需提供出厂合格证书或检验报告</w:t>
            </w:r>
          </w:p>
          <w:p>
            <w:pPr>
              <w:spacing w:beforeLines="0" w:afterLines="0"/>
              <w:jc w:val="center"/>
              <w:rPr>
                <w:rFonts w:hint="eastAsia" w:cs="SimSun"/>
                <w:sz w:val="21"/>
                <w:szCs w:val="21"/>
              </w:rPr>
            </w:pPr>
          </w:p>
        </w:tc>
        <w:tc>
          <w:tcPr>
            <w:tcW w:w="2516"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adjustRightInd w:val="0"/>
              <w:snapToGrid w:val="0"/>
              <w:spacing w:beforeLines="0" w:afterLines="0"/>
              <w:ind w:firstLine="0" w:firstLineChar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目视检查产品包装内是否有证书单据</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jc w:val="center"/>
              <w:rPr>
                <w:rFonts w:hint="eastAsia" w:cs="SimSun"/>
                <w:sz w:val="21"/>
                <w:szCs w:val="21"/>
              </w:rPr>
            </w:pPr>
            <w:r>
              <w:rPr>
                <w:rFonts w:hint="eastAsia" w:ascii="SimSun" w:hAnsi="SimSun" w:cs="SimSun"/>
                <w:sz w:val="21"/>
                <w:szCs w:val="21"/>
              </w:rPr>
              <w:t>C</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每批检验一次</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default"/>
          <w:kern w:val="0"/>
          <w:sz w:val="24"/>
          <w:szCs w:val="24"/>
        </w:rPr>
      </w:pPr>
      <w:r>
        <w:rPr>
          <w:rFonts w:hint="eastAsia"/>
          <w:kern w:val="0"/>
          <w:sz w:val="24"/>
          <w:szCs w:val="24"/>
        </w:rPr>
        <w:t>附带图纸四张</w:t>
      </w:r>
    </w:p>
    <w:p>
      <w:pPr>
        <w:pStyle w:val="7"/>
        <w:spacing w:beforeLines="0" w:afterLines="0" w:line="360" w:lineRule="auto"/>
        <w:ind w:firstLine="480" w:firstLineChars="0"/>
        <w:outlineLvl w:val="0"/>
        <w:rPr>
          <w:rFonts w:hint="default"/>
          <w:kern w:val="0"/>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检测仪内部线束</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000000"/>
              <w:sz w:val="21"/>
              <w:szCs w:val="21"/>
            </w:rPr>
          </w:pPr>
          <w:r>
            <w:rPr>
              <w:rFonts w:hint="eastAsia" w:ascii="SimSun" w:hAnsi="SimSun" w:cs="SimSun"/>
              <w:color w:val="000000"/>
              <w:sz w:val="21"/>
              <w:szCs w:val="21"/>
            </w:rPr>
            <w:t>10200371、10200372、10200373</w:t>
          </w:r>
        </w:p>
        <w:p>
          <w:pPr>
            <w:spacing w:beforeLines="0" w:afterLines="0"/>
            <w:jc w:val="center"/>
            <w:rPr>
              <w:rFonts w:hint="eastAsia" w:cs="SimSun"/>
              <w:color w:val="000000"/>
              <w:sz w:val="21"/>
              <w:szCs w:val="21"/>
            </w:rPr>
          </w:pPr>
          <w:r>
            <w:rPr>
              <w:rFonts w:hint="eastAsia" w:ascii="SimSun" w:hAnsi="SimSun" w:cs="SimSun"/>
              <w:color w:val="000000"/>
              <w:sz w:val="21"/>
              <w:szCs w:val="21"/>
            </w:rPr>
            <w:t>10200374</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38255CC2"/>
    <w:rsid w:val="6378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2023-04-23T03:14:00Z</dcterms:created>
  <dc:creator>xx</dc:creator>
  <cp:lastModifiedBy>朱国臣</cp:lastModifiedBy>
  <dcterms:modified xsi:type="dcterms:W3CDTF">2023-04-23T03:47:13Z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2C5088AB26C94623BDAD0A364CC0E9AC_12</vt:lpwstr>
  </property>
</Properties>
</file>