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
        <w:gridCol w:w="1848"/>
        <w:gridCol w:w="4704"/>
        <w:gridCol w:w="2516"/>
        <w:gridCol w:w="2134"/>
        <w:gridCol w:w="1364"/>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bookmarkStart w:id="0" w:name="_GoBack" w:colFirst="0" w:colLast="6"/>
            <w:r>
              <w:rPr>
                <w:rFonts w:hint="eastAsia" w:ascii="SimSun" w:hAnsi="SimSun" w:cs="SimSun"/>
                <w:b/>
                <w:sz w:val="21"/>
                <w:szCs w:val="21"/>
              </w:rPr>
              <w:t>序号</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No</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eastAsia="SimSun" w:cs="SimSun"/>
                <w:kern w:val="2"/>
                <w:sz w:val="21"/>
                <w:szCs w:val="21"/>
                <w:lang w:val="en-US" w:eastAsia="zh-CN" w:bidi="ar-SA"/>
              </w:rPr>
            </w:pPr>
            <w:r>
              <w:rPr>
                <w:rFonts w:hint="eastAsia" w:ascii="SimSun" w:hAnsi="SimSun" w:cs="SimSun"/>
                <w:b/>
                <w:sz w:val="21"/>
                <w:szCs w:val="21"/>
              </w:rPr>
              <w:t>Item</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Acceptance Criteria</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Test Apparatus and Equipment</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eastAsia="SimSun" w:cs="SimSun"/>
                <w:kern w:val="2"/>
                <w:sz w:val="21"/>
                <w:szCs w:val="21"/>
                <w:lang w:val="en-US" w:eastAsia="zh-CN" w:bidi="ar-SA"/>
              </w:rPr>
            </w:pPr>
            <w:r>
              <w:rPr>
                <w:rFonts w:hint="eastAsia" w:ascii="SimSun" w:hAnsi="SimSun" w:cs="SimSun"/>
                <w:b/>
                <w:sz w:val="21"/>
                <w:szCs w:val="21"/>
              </w:rPr>
              <w:t>Test Method</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Severity</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lang w:val="fr-FR"/>
              </w:rPr>
              <w:t>Sample Plan</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1</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sz w:val="21"/>
                <w:szCs w:val="21"/>
              </w:rPr>
            </w:pPr>
            <w:r>
              <w:rPr>
                <w:rFonts w:hint="eastAsia" w:ascii="SimSun" w:hAnsi="SimSun" w:cs="SimSun"/>
                <w:sz w:val="21"/>
                <w:szCs w:val="21"/>
              </w:rPr>
              <w:t>外观</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外观无明显划伤、断裂、破损等。</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目视检查产品外观，线束是否有外观破损或接口连接处露铜等。</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A</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2</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产品描述</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品牌：新大陆</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型号：NLS-N1</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产品是否有产品说明书或电子版文件。</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首检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3</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产品包装</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在每PCS产品外增加包装保护，防止产品在运输过程中受损</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目视检查产品包装是否满足要求，产品是否受损。</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单证资料</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每批次产品需提供单证资料</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adjustRightInd w:val="0"/>
              <w:snapToGrid w:val="0"/>
              <w:spacing w:beforeLines="0" w:afterLines="0"/>
              <w:ind w:firstLine="0" w:firstLineChar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目视产品有CE认证或电子版单证资料</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jc w:val="center"/>
              <w:rPr>
                <w:rFonts w:hint="eastAsia" w:cs="SimSun"/>
                <w:sz w:val="21"/>
                <w:szCs w:val="21"/>
              </w:rPr>
            </w:pPr>
            <w:r>
              <w:rPr>
                <w:rFonts w:hint="eastAsia" w:ascii="SimSun" w:hAnsi="SimSun" w:cs="SimSun"/>
                <w:sz w:val="21"/>
                <w:szCs w:val="21"/>
              </w:rPr>
              <w:t>C</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首检</w:t>
            </w:r>
          </w:p>
        </w:tc>
      </w:tr>
    </w:tbl>
    <w:p>
      <w:pPr>
        <w:pStyle w:val="4"/>
        <w:widowControl/>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4"/>
        <w:widowControl/>
        <w:spacing w:beforeLines="0" w:afterLines="0" w:line="360" w:lineRule="auto"/>
        <w:ind w:firstLine="480" w:firstLineChars="200"/>
        <w:rPr>
          <w:rFonts w:hint="default"/>
          <w:sz w:val="24"/>
          <w:szCs w:val="24"/>
        </w:rPr>
      </w:pPr>
      <w:r>
        <w:rPr>
          <w:rFonts w:hint="default"/>
          <w:sz w:val="24"/>
          <w:szCs w:val="24"/>
        </w:rPr>
        <w:t>CE</w:t>
      </w:r>
      <w:r>
        <w:rPr>
          <w:rFonts w:hint="eastAsia"/>
          <w:sz w:val="24"/>
          <w:szCs w:val="24"/>
        </w:rPr>
        <w:t>认证</w:t>
      </w:r>
    </w:p>
    <w:p>
      <w:pPr>
        <w:pStyle w:val="4"/>
        <w:widowControl/>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HYPERLINK "javascript:;"</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firstLineChars="0"/>
        <w:outlineLvl w:val="0"/>
        <w:rPr>
          <w:rFonts w:hint="default"/>
          <w:kern w:val="0"/>
          <w:sz w:val="24"/>
          <w:szCs w:val="24"/>
        </w:rPr>
      </w:pPr>
      <w:r>
        <w:rPr>
          <w:rFonts w:hint="eastAsia"/>
          <w:kern w:val="0"/>
          <w:sz w:val="24"/>
          <w:szCs w:val="24"/>
        </w:rPr>
        <w:t>无</w:t>
      </w:r>
    </w:p>
    <w:p>
      <w:pPr>
        <w:pStyle w:val="4"/>
        <w:widowControl/>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pStyle w:val="4"/>
        <w:widowControl/>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HYPERLINK "javascript:;"</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2023-04-20</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刘海龙</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3"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BD7ft3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条码识读引擎</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000000"/>
              <w:sz w:val="21"/>
              <w:szCs w:val="21"/>
            </w:rPr>
          </w:pPr>
          <w:r>
            <w:rPr>
              <w:rFonts w:hint="eastAsia" w:ascii="SimSun" w:hAnsi="SimSun" w:cs="SimSun"/>
              <w:color w:val="000000"/>
              <w:sz w:val="21"/>
              <w:szCs w:val="21"/>
            </w:rPr>
            <w:t>10200385</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4"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kntyN1QAAAAcBAAAPAAAAAAAAAAEAIAAAACIAAABkcnMvZG93bnJldi54&#10;bWxQSwECFAAUAAAACACHTuJAOHY5VsQBAAB4AwAADgAAAAAAAAABACAAAAAkAQAAZHJzL2Uyb0Rv&#10;Yy54bWxQSwUGAAAAAAYABgBZAQAAWgU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347D6A46"/>
    <w:rsid w:val="646D647E"/>
    <w:rsid w:val="74364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qFormat/>
    <w:uiPriority w:val="0"/>
    <w:rPr>
      <w:rFonts w:hint="default" w:cs="Times New Roman"/>
      <w:kern w:val="2"/>
      <w:sz w:val="18"/>
      <w:szCs w:val="18"/>
    </w:rPr>
  </w:style>
  <w:style w:type="character" w:customStyle="1" w:styleId="9">
    <w:name w:val="页眉 字符"/>
    <w:basedOn w:val="6"/>
    <w:link w:val="3"/>
    <w:unhideWhenUsed/>
    <w:qFormat/>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2023-04-23T03:15:00Z</dcterms:created>
  <dc:creator>xx</dc:creator>
  <cp:lastModifiedBy>朱国臣</cp:lastModifiedBy>
  <dcterms:modified xsi:type="dcterms:W3CDTF">2023-04-23T03:47:46Z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C565E6023B5E4F66818AD39E60372947_12</vt:lpwstr>
  </property>
</Properties>
</file>