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935"/>
        <w:gridCol w:w="2760"/>
        <w:gridCol w:w="2496"/>
        <w:gridCol w:w="1428"/>
        <w:gridCol w:w="3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4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8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02"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113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4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88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0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4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0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4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8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0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bookmarkStart w:id="1" w:name="OLE_LINK1"/>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bookmarkEnd w:id="1"/>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1"/>
        <w:gridCol w:w="1652"/>
        <w:gridCol w:w="1519"/>
        <w:gridCol w:w="1562"/>
        <w:gridCol w:w="3268"/>
        <w:gridCol w:w="1855"/>
        <w:gridCol w:w="2088"/>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5"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88"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02" w:type="pct"/>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4"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5"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88"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02" w:type="pct"/>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4"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小环形灯钣金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2022-02-18</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2022-02-18</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小环形灯钣金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55E50A5"/>
    <w:rsid w:val="05CC610A"/>
    <w:rsid w:val="06A93A70"/>
    <w:rsid w:val="082E2BFB"/>
    <w:rsid w:val="087530BF"/>
    <w:rsid w:val="09473A76"/>
    <w:rsid w:val="0A6D3B99"/>
    <w:rsid w:val="0C304C60"/>
    <w:rsid w:val="0CF16AC6"/>
    <w:rsid w:val="0CFF73C7"/>
    <w:rsid w:val="0DC0221D"/>
    <w:rsid w:val="0DDC549C"/>
    <w:rsid w:val="0E371C64"/>
    <w:rsid w:val="10273ED8"/>
    <w:rsid w:val="10B60BB3"/>
    <w:rsid w:val="11E62704"/>
    <w:rsid w:val="12A17992"/>
    <w:rsid w:val="175F759B"/>
    <w:rsid w:val="17A95691"/>
    <w:rsid w:val="183C0DD2"/>
    <w:rsid w:val="1A545A6F"/>
    <w:rsid w:val="1E186857"/>
    <w:rsid w:val="1EA3376C"/>
    <w:rsid w:val="1FBB6672"/>
    <w:rsid w:val="2219440B"/>
    <w:rsid w:val="225516DD"/>
    <w:rsid w:val="23BF27C3"/>
    <w:rsid w:val="25CE2543"/>
    <w:rsid w:val="291913C9"/>
    <w:rsid w:val="29E37FC4"/>
    <w:rsid w:val="2A524DC0"/>
    <w:rsid w:val="2AA75DDE"/>
    <w:rsid w:val="2ADA0AF4"/>
    <w:rsid w:val="2D1057CD"/>
    <w:rsid w:val="2F8A5B16"/>
    <w:rsid w:val="30EA506F"/>
    <w:rsid w:val="32777E7D"/>
    <w:rsid w:val="33F66251"/>
    <w:rsid w:val="34830D3F"/>
    <w:rsid w:val="35FB61A9"/>
    <w:rsid w:val="36F70DBC"/>
    <w:rsid w:val="38584A9D"/>
    <w:rsid w:val="3A115F36"/>
    <w:rsid w:val="3B807372"/>
    <w:rsid w:val="3CB21FE6"/>
    <w:rsid w:val="3D320741"/>
    <w:rsid w:val="3DE00F54"/>
    <w:rsid w:val="3EDF47EF"/>
    <w:rsid w:val="3F625608"/>
    <w:rsid w:val="40445977"/>
    <w:rsid w:val="430D367A"/>
    <w:rsid w:val="45393EBA"/>
    <w:rsid w:val="4590717F"/>
    <w:rsid w:val="46972374"/>
    <w:rsid w:val="46DC16B9"/>
    <w:rsid w:val="46DF043E"/>
    <w:rsid w:val="47051E4D"/>
    <w:rsid w:val="47B36AA1"/>
    <w:rsid w:val="48AE1CA7"/>
    <w:rsid w:val="491B4D4A"/>
    <w:rsid w:val="49B55618"/>
    <w:rsid w:val="4A7F1DD8"/>
    <w:rsid w:val="4B0B12D8"/>
    <w:rsid w:val="4BF415AE"/>
    <w:rsid w:val="4C7B3BAF"/>
    <w:rsid w:val="4C7E1FF6"/>
    <w:rsid w:val="4D203016"/>
    <w:rsid w:val="4D4A5378"/>
    <w:rsid w:val="4D717F8E"/>
    <w:rsid w:val="4E17716C"/>
    <w:rsid w:val="4EE64F00"/>
    <w:rsid w:val="4F267EE8"/>
    <w:rsid w:val="504E35F6"/>
    <w:rsid w:val="52132340"/>
    <w:rsid w:val="52753014"/>
    <w:rsid w:val="530D1EB1"/>
    <w:rsid w:val="531371D9"/>
    <w:rsid w:val="53C30726"/>
    <w:rsid w:val="53F137CC"/>
    <w:rsid w:val="571C0DD6"/>
    <w:rsid w:val="57815511"/>
    <w:rsid w:val="582D7B2F"/>
    <w:rsid w:val="5A085622"/>
    <w:rsid w:val="5C152C9F"/>
    <w:rsid w:val="5D6750B2"/>
    <w:rsid w:val="5DD20F4D"/>
    <w:rsid w:val="5F8B4880"/>
    <w:rsid w:val="611B29F5"/>
    <w:rsid w:val="616C62EE"/>
    <w:rsid w:val="63027EEB"/>
    <w:rsid w:val="63582B1E"/>
    <w:rsid w:val="63FD2A30"/>
    <w:rsid w:val="65B03081"/>
    <w:rsid w:val="65D07B0C"/>
    <w:rsid w:val="66060E4D"/>
    <w:rsid w:val="67116220"/>
    <w:rsid w:val="672A351D"/>
    <w:rsid w:val="68A015B4"/>
    <w:rsid w:val="69200C09"/>
    <w:rsid w:val="6B543D2A"/>
    <w:rsid w:val="6CCB618B"/>
    <w:rsid w:val="6D05711D"/>
    <w:rsid w:val="6F36202D"/>
    <w:rsid w:val="715130D5"/>
    <w:rsid w:val="728D6ED8"/>
    <w:rsid w:val="76051A38"/>
    <w:rsid w:val="76311F84"/>
    <w:rsid w:val="79A16344"/>
    <w:rsid w:val="79D165E9"/>
    <w:rsid w:val="7B0C50FC"/>
    <w:rsid w:val="7CE411EA"/>
    <w:rsid w:val="7D642433"/>
    <w:rsid w:val="7D66524B"/>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