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jc w:val="both"/>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493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0"/>
        <w:gridCol w:w="1895"/>
        <w:gridCol w:w="4208"/>
        <w:gridCol w:w="2040"/>
        <w:gridCol w:w="3853"/>
        <w:gridCol w:w="1023"/>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blHeader/>
        </w:trPr>
        <w:tc>
          <w:tcPr>
            <w:tcW w:w="215" w:type="pct"/>
            <w:vAlign w:val="center"/>
          </w:tcPr>
          <w:p>
            <w:pPr>
              <w:keepNext w:val="0"/>
              <w:keepLines w:val="0"/>
              <w:suppressLineNumbers w:val="0"/>
              <w:spacing w:before="0" w:beforeAutospacing="0" w:after="0" w:afterAutospacing="0"/>
              <w:ind w:left="0" w:right="-107" w:rightChars="-51"/>
              <w:jc w:val="center"/>
              <w:rPr>
                <w:rFonts w:hint="default"/>
                <w:sz w:val="24"/>
              </w:rPr>
            </w:pPr>
            <w:r>
              <w:rPr>
                <w:rFonts w:hint="default"/>
                <w:sz w:val="24"/>
              </w:rPr>
              <w:t>序号</w:t>
            </w:r>
          </w:p>
          <w:p>
            <w:pPr>
              <w:keepNext w:val="0"/>
              <w:keepLines w:val="0"/>
              <w:suppressLineNumbers w:val="0"/>
              <w:spacing w:before="0" w:beforeAutospacing="0" w:after="0" w:afterAutospacing="0"/>
              <w:ind w:left="0" w:right="-107" w:rightChars="-51"/>
              <w:jc w:val="center"/>
              <w:rPr>
                <w:rFonts w:hint="default"/>
                <w:sz w:val="24"/>
              </w:rPr>
            </w:pPr>
            <w:r>
              <w:rPr>
                <w:rFonts w:hint="default"/>
                <w:sz w:val="24"/>
              </w:rPr>
              <w:t>No</w:t>
            </w:r>
          </w:p>
        </w:tc>
        <w:tc>
          <w:tcPr>
            <w:tcW w:w="617" w:type="pct"/>
            <w:vAlign w:val="center"/>
          </w:tcPr>
          <w:p>
            <w:pPr>
              <w:keepNext w:val="0"/>
              <w:keepLines w:val="0"/>
              <w:suppressLineNumbers w:val="0"/>
              <w:spacing w:before="0" w:beforeAutospacing="0" w:after="0" w:afterAutospacing="0"/>
              <w:ind w:left="0" w:right="-107" w:rightChars="-51"/>
              <w:jc w:val="center"/>
              <w:rPr>
                <w:rFonts w:hint="default"/>
                <w:sz w:val="24"/>
              </w:rPr>
            </w:pPr>
            <w:r>
              <w:rPr>
                <w:rFonts w:hint="default"/>
                <w:sz w:val="24"/>
              </w:rPr>
              <w:t>项目</w:t>
            </w:r>
          </w:p>
          <w:p>
            <w:pPr>
              <w:keepNext w:val="0"/>
              <w:keepLines w:val="0"/>
              <w:suppressLineNumbers w:val="0"/>
              <w:spacing w:before="0" w:beforeAutospacing="0" w:after="0" w:afterAutospacing="0"/>
              <w:ind w:left="0" w:right="-107" w:rightChars="-51"/>
              <w:jc w:val="center"/>
              <w:rPr>
                <w:rFonts w:hint="default"/>
                <w:sz w:val="24"/>
              </w:rPr>
            </w:pPr>
            <w:r>
              <w:rPr>
                <w:rFonts w:hint="default"/>
                <w:sz w:val="24"/>
              </w:rPr>
              <w:t>Item</w:t>
            </w:r>
          </w:p>
        </w:tc>
        <w:tc>
          <w:tcPr>
            <w:tcW w:w="1371"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接受标准</w:t>
            </w:r>
          </w:p>
          <w:p>
            <w:pPr>
              <w:keepNext w:val="0"/>
              <w:keepLines w:val="0"/>
              <w:suppressLineNumbers w:val="0"/>
              <w:spacing w:before="0" w:beforeAutospacing="0" w:after="0" w:afterAutospacing="0"/>
              <w:ind w:left="0" w:right="0"/>
              <w:jc w:val="center"/>
              <w:rPr>
                <w:rFonts w:hint="default"/>
                <w:sz w:val="24"/>
              </w:rPr>
            </w:pPr>
            <w:r>
              <w:rPr>
                <w:rFonts w:hint="eastAsia"/>
                <w:sz w:val="24"/>
              </w:rPr>
              <w:t>Acceptance Criteria</w:t>
            </w:r>
          </w:p>
        </w:tc>
        <w:tc>
          <w:tcPr>
            <w:tcW w:w="664" w:type="pct"/>
            <w:vAlign w:val="center"/>
          </w:tcPr>
          <w:p>
            <w:pPr>
              <w:keepNext w:val="0"/>
              <w:keepLines w:val="0"/>
              <w:suppressLineNumbers w:val="0"/>
              <w:spacing w:before="0" w:beforeAutospacing="0" w:after="0" w:afterAutospacing="0"/>
              <w:ind w:left="0" w:right="0"/>
              <w:jc w:val="center"/>
              <w:rPr>
                <w:rFonts w:hint="default"/>
                <w:sz w:val="24"/>
              </w:rPr>
            </w:pPr>
            <w:r>
              <w:rPr>
                <w:rFonts w:hint="default"/>
                <w:sz w:val="24"/>
              </w:rPr>
              <w:t>检测</w:t>
            </w:r>
            <w:r>
              <w:rPr>
                <w:rFonts w:hint="eastAsia"/>
                <w:sz w:val="24"/>
              </w:rPr>
              <w:t>器具和设备</w:t>
            </w:r>
          </w:p>
          <w:p>
            <w:pPr>
              <w:keepNext w:val="0"/>
              <w:keepLines w:val="0"/>
              <w:suppressLineNumbers w:val="0"/>
              <w:spacing w:before="0" w:beforeAutospacing="0" w:after="0" w:afterAutospacing="0"/>
              <w:ind w:left="0" w:right="0"/>
              <w:jc w:val="center"/>
              <w:rPr>
                <w:rFonts w:hint="default"/>
                <w:sz w:val="24"/>
              </w:rPr>
            </w:pPr>
            <w:r>
              <w:rPr>
                <w:rFonts w:hint="default"/>
                <w:sz w:val="24"/>
              </w:rPr>
              <w:t xml:space="preserve">Test </w:t>
            </w:r>
            <w:r>
              <w:rPr>
                <w:rFonts w:hint="eastAsia"/>
                <w:sz w:val="24"/>
              </w:rPr>
              <w:t>Apparatus and Equipment</w:t>
            </w:r>
          </w:p>
        </w:tc>
        <w:tc>
          <w:tcPr>
            <w:tcW w:w="1255" w:type="pct"/>
            <w:vAlign w:val="center"/>
          </w:tcPr>
          <w:p>
            <w:pPr>
              <w:keepNext w:val="0"/>
              <w:keepLines w:val="0"/>
              <w:suppressLineNumbers w:val="0"/>
              <w:spacing w:before="0" w:beforeAutospacing="0" w:after="0" w:afterAutospacing="0"/>
              <w:ind w:left="0" w:right="0"/>
              <w:jc w:val="center"/>
              <w:rPr>
                <w:rFonts w:hint="default"/>
                <w:sz w:val="24"/>
              </w:rPr>
            </w:pPr>
            <w:r>
              <w:rPr>
                <w:rFonts w:hint="default"/>
                <w:sz w:val="24"/>
              </w:rPr>
              <w:t>检测方法</w:t>
            </w:r>
          </w:p>
          <w:p>
            <w:pPr>
              <w:keepNext w:val="0"/>
              <w:keepLines w:val="0"/>
              <w:suppressLineNumbers w:val="0"/>
              <w:spacing w:before="0" w:beforeAutospacing="0" w:after="0" w:afterAutospacing="0"/>
              <w:ind w:left="0" w:right="0"/>
              <w:jc w:val="center"/>
              <w:rPr>
                <w:rFonts w:hint="default"/>
                <w:sz w:val="24"/>
              </w:rPr>
            </w:pPr>
            <w:r>
              <w:rPr>
                <w:rFonts w:hint="default"/>
                <w:sz w:val="24"/>
              </w:rPr>
              <w:t>Test Method</w:t>
            </w:r>
          </w:p>
        </w:tc>
        <w:tc>
          <w:tcPr>
            <w:tcW w:w="333"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严重度</w:t>
            </w:r>
          </w:p>
          <w:p>
            <w:pPr>
              <w:keepNext w:val="0"/>
              <w:keepLines w:val="0"/>
              <w:suppressLineNumbers w:val="0"/>
              <w:spacing w:before="0" w:beforeAutospacing="0" w:after="0" w:afterAutospacing="0"/>
              <w:ind w:left="0" w:right="0"/>
              <w:jc w:val="center"/>
              <w:rPr>
                <w:rFonts w:hint="default"/>
                <w:sz w:val="24"/>
              </w:rPr>
            </w:pPr>
            <w:r>
              <w:rPr>
                <w:rFonts w:hint="default"/>
                <w:sz w:val="24"/>
              </w:rPr>
              <w:t>Severity</w:t>
            </w:r>
          </w:p>
        </w:tc>
        <w:tc>
          <w:tcPr>
            <w:tcW w:w="543"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抽样方案</w:t>
            </w:r>
          </w:p>
          <w:p>
            <w:pPr>
              <w:keepNext w:val="0"/>
              <w:keepLines w:val="0"/>
              <w:suppressLineNumbers w:val="0"/>
              <w:spacing w:before="0" w:beforeAutospacing="0" w:after="0" w:afterAutospacing="0"/>
              <w:ind w:left="0" w:right="0"/>
              <w:jc w:val="center"/>
              <w:rPr>
                <w:rFonts w:hint="default"/>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215" w:type="pct"/>
            <w:vAlign w:val="center"/>
          </w:tcPr>
          <w:p>
            <w:pPr>
              <w:keepNext w:val="0"/>
              <w:keepLines w:val="0"/>
              <w:suppressLineNumbers w:val="0"/>
              <w:spacing w:before="0" w:beforeAutospacing="0" w:after="0" w:afterAutospacing="0"/>
              <w:ind w:left="0" w:right="0"/>
              <w:jc w:val="center"/>
              <w:rPr>
                <w:rFonts w:hint="default"/>
                <w:sz w:val="24"/>
              </w:rPr>
            </w:pPr>
            <w:r>
              <w:rPr>
                <w:rFonts w:hint="default"/>
                <w:sz w:val="24"/>
              </w:rPr>
              <w:t>1</w:t>
            </w:r>
          </w:p>
        </w:tc>
        <w:tc>
          <w:tcPr>
            <w:tcW w:w="617" w:type="pct"/>
            <w:vAlign w:val="center"/>
          </w:tcPr>
          <w:p>
            <w:pPr>
              <w:keepNext w:val="0"/>
              <w:keepLines w:val="0"/>
              <w:suppressLineNumbers w:val="0"/>
              <w:spacing w:before="0" w:beforeAutospacing="0" w:after="0" w:afterAutospacing="0"/>
              <w:ind w:left="0" w:right="0" w:firstLine="480" w:firstLineChars="200"/>
              <w:rPr>
                <w:rFonts w:hint="default"/>
                <w:sz w:val="24"/>
              </w:rPr>
            </w:pPr>
            <w:r>
              <w:rPr>
                <w:rFonts w:hint="eastAsia"/>
                <w:sz w:val="24"/>
              </w:rPr>
              <w:t>外观</w:t>
            </w:r>
          </w:p>
        </w:tc>
        <w:tc>
          <w:tcPr>
            <w:tcW w:w="1371" w:type="pct"/>
            <w:vAlign w:val="center"/>
          </w:tcPr>
          <w:p>
            <w:pPr>
              <w:pStyle w:val="18"/>
              <w:keepNext w:val="0"/>
              <w:keepLines w:val="0"/>
              <w:numPr>
                <w:ilvl w:val="0"/>
                <w:numId w:val="1"/>
              </w:numPr>
              <w:suppressLineNumbers w:val="0"/>
              <w:adjustRightInd w:val="0"/>
              <w:snapToGrid w:val="0"/>
              <w:spacing w:before="0" w:beforeAutospacing="0" w:after="0" w:afterAutospacing="0"/>
              <w:ind w:right="0" w:firstLineChars="0"/>
              <w:rPr>
                <w:rFonts w:hint="default"/>
                <w:sz w:val="24"/>
              </w:rPr>
            </w:pPr>
            <w:r>
              <w:rPr>
                <w:rFonts w:hint="eastAsia"/>
                <w:sz w:val="24"/>
              </w:rPr>
              <w:t>外观无明显划伤，磕碰</w:t>
            </w:r>
          </w:p>
          <w:p>
            <w:pPr>
              <w:pStyle w:val="18"/>
              <w:keepNext w:val="0"/>
              <w:keepLines w:val="0"/>
              <w:numPr>
                <w:ilvl w:val="0"/>
                <w:numId w:val="1"/>
              </w:numPr>
              <w:suppressLineNumbers w:val="0"/>
              <w:adjustRightInd w:val="0"/>
              <w:snapToGrid w:val="0"/>
              <w:spacing w:before="0" w:beforeAutospacing="0" w:after="0" w:afterAutospacing="0"/>
              <w:ind w:right="0" w:firstLineChars="0"/>
              <w:rPr>
                <w:rFonts w:hint="default"/>
                <w:sz w:val="24"/>
              </w:rPr>
            </w:pPr>
            <w:r>
              <w:rPr>
                <w:rFonts w:hint="eastAsia"/>
                <w:sz w:val="24"/>
              </w:rPr>
              <w:t>丝印标签正清晰</w:t>
            </w:r>
          </w:p>
        </w:tc>
        <w:tc>
          <w:tcPr>
            <w:tcW w:w="664"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目视</w:t>
            </w:r>
          </w:p>
        </w:tc>
        <w:tc>
          <w:tcPr>
            <w:tcW w:w="1255" w:type="pct"/>
            <w:vAlign w:val="center"/>
          </w:tcPr>
          <w:p>
            <w:pPr>
              <w:keepNext w:val="0"/>
              <w:keepLines w:val="0"/>
              <w:suppressLineNumbers w:val="0"/>
              <w:spacing w:before="0" w:beforeAutospacing="0" w:after="0" w:afterAutospacing="0"/>
              <w:ind w:left="0" w:right="0"/>
              <w:rPr>
                <w:rFonts w:hint="default" w:eastAsia="宋体"/>
                <w:sz w:val="24"/>
                <w:lang w:val="en-US" w:eastAsia="zh-CN"/>
              </w:rPr>
            </w:pPr>
            <w:r>
              <w:rPr>
                <w:rFonts w:hint="eastAsia" w:cs="Arial" w:asciiTheme="minorEastAsia" w:hAnsiTheme="minorEastAsia" w:eastAsiaTheme="minorEastAsia"/>
                <w:color w:val="000000" w:themeColor="text1"/>
                <w:sz w:val="24"/>
                <w:lang w:val="en-US" w:eastAsia="zh-CN"/>
                <w14:textFill>
                  <w14:solidFill>
                    <w14:schemeClr w14:val="tx1"/>
                  </w14:solidFill>
                </w14:textFill>
              </w:rPr>
              <w:t>外包装箱应规范.整洁.并具有产品标识.应无破损.污物等不良现象</w:t>
            </w:r>
          </w:p>
        </w:tc>
        <w:tc>
          <w:tcPr>
            <w:tcW w:w="333"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B</w:t>
            </w:r>
          </w:p>
        </w:tc>
        <w:tc>
          <w:tcPr>
            <w:tcW w:w="543" w:type="pct"/>
            <w:vAlign w:val="center"/>
          </w:tcPr>
          <w:p>
            <w:pPr>
              <w:keepNext w:val="0"/>
              <w:keepLines w:val="0"/>
              <w:suppressLineNumbers w:val="0"/>
              <w:spacing w:before="0" w:beforeAutospacing="0" w:after="0" w:afterAutospacing="0"/>
              <w:ind w:left="0" w:right="0"/>
              <w:jc w:val="center"/>
              <w:rPr>
                <w:rFonts w:hint="default"/>
                <w:sz w:val="24"/>
                <w:highlight w:val="yellow"/>
              </w:rPr>
            </w:pP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采用</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GB/T2828.1-2012</w:t>
            </w: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抽样方案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215"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2</w:t>
            </w:r>
          </w:p>
        </w:tc>
        <w:tc>
          <w:tcPr>
            <w:tcW w:w="617" w:type="pct"/>
            <w:vAlign w:val="center"/>
          </w:tcPr>
          <w:p>
            <w:pPr>
              <w:keepNext w:val="0"/>
              <w:keepLines w:val="0"/>
              <w:suppressLineNumbers w:val="0"/>
              <w:spacing w:before="0" w:beforeAutospacing="0" w:after="0" w:afterAutospacing="0"/>
              <w:ind w:left="0" w:right="0" w:firstLine="240" w:firstLineChars="100"/>
              <w:jc w:val="left"/>
              <w:rPr>
                <w:rFonts w:hint="default"/>
                <w:sz w:val="24"/>
              </w:rPr>
            </w:pPr>
            <w:r>
              <w:rPr>
                <w:rFonts w:hint="eastAsia"/>
                <w:sz w:val="24"/>
              </w:rPr>
              <w:t>产品描述</w:t>
            </w:r>
          </w:p>
        </w:tc>
        <w:tc>
          <w:tcPr>
            <w:tcW w:w="1371" w:type="pct"/>
            <w:vAlign w:val="center"/>
          </w:tcPr>
          <w:p>
            <w:pPr>
              <w:pStyle w:val="18"/>
              <w:keepNext w:val="0"/>
              <w:keepLines w:val="0"/>
              <w:numPr>
                <w:ilvl w:val="0"/>
                <w:numId w:val="2"/>
              </w:numPr>
              <w:suppressLineNumbers w:val="0"/>
              <w:adjustRightInd w:val="0"/>
              <w:snapToGrid w:val="0"/>
              <w:spacing w:before="0" w:beforeAutospacing="0" w:after="0" w:afterAutospacing="0"/>
              <w:ind w:right="0" w:firstLineChars="0"/>
              <w:rPr>
                <w:rFonts w:hint="default"/>
                <w:sz w:val="24"/>
              </w:rPr>
            </w:pPr>
            <w:r>
              <w:rPr>
                <w:rFonts w:hint="eastAsia" w:cs="Arial" w:asciiTheme="minorEastAsia" w:hAnsiTheme="minorEastAsia" w:eastAsiaTheme="minorEastAsia"/>
                <w:color w:val="000000" w:themeColor="text1"/>
                <w:sz w:val="24"/>
                <w14:textFill>
                  <w14:solidFill>
                    <w14:schemeClr w14:val="tx1"/>
                  </w14:solidFill>
                </w14:textFill>
              </w:rPr>
              <w:t>如第</w:t>
            </w:r>
            <w:r>
              <w:rPr>
                <w:rFonts w:hint="eastAsia" w:cs="Arial" w:asciiTheme="minorEastAsia" w:hAnsiTheme="minorEastAsia" w:eastAsiaTheme="minorEastAsia"/>
                <w:color w:val="000000" w:themeColor="text1"/>
                <w:sz w:val="24"/>
                <w:lang w:val="en-US" w:eastAsia="zh-CN"/>
                <w14:textFill>
                  <w14:solidFill>
                    <w14:schemeClr w14:val="tx1"/>
                  </w14:solidFill>
                </w14:textFill>
              </w:rPr>
              <w:t>8</w:t>
            </w:r>
            <w:r>
              <w:rPr>
                <w:rFonts w:hint="eastAsia" w:cs="Arial" w:asciiTheme="minorEastAsia" w:hAnsiTheme="minorEastAsia" w:eastAsiaTheme="minorEastAsia"/>
                <w:color w:val="000000" w:themeColor="text1"/>
                <w:sz w:val="24"/>
                <w14:textFill>
                  <w14:solidFill>
                    <w14:schemeClr w14:val="tx1"/>
                  </w14:solidFill>
                </w14:textFill>
              </w:rPr>
              <w:t>条</w:t>
            </w:r>
            <w:r>
              <w:rPr>
                <w:rFonts w:hint="eastAsia" w:cs="Arial" w:asciiTheme="minorEastAsia" w:hAnsiTheme="minorEastAsia" w:eastAsiaTheme="minorEastAsia"/>
                <w:color w:val="000000" w:themeColor="text1"/>
                <w:sz w:val="24"/>
                <w:lang w:val="en-US" w:eastAsia="zh-CN"/>
                <w14:textFill>
                  <w14:solidFill>
                    <w14:schemeClr w14:val="tx1"/>
                  </w14:solidFill>
                </w14:textFill>
              </w:rPr>
              <w:t>备注</w:t>
            </w:r>
            <w:r>
              <w:rPr>
                <w:rFonts w:hint="eastAsia" w:cs="Arial" w:asciiTheme="minorEastAsia" w:hAnsiTheme="minorEastAsia" w:eastAsiaTheme="minorEastAsia"/>
                <w:color w:val="000000" w:themeColor="text1"/>
                <w:sz w:val="24"/>
                <w14:textFill>
                  <w14:solidFill>
                    <w14:schemeClr w14:val="tx1"/>
                  </w14:solidFill>
                </w14:textFill>
              </w:rPr>
              <w:t>，产品型号需与表格内容一致</w:t>
            </w:r>
          </w:p>
        </w:tc>
        <w:tc>
          <w:tcPr>
            <w:tcW w:w="664"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目视</w:t>
            </w:r>
          </w:p>
        </w:tc>
        <w:tc>
          <w:tcPr>
            <w:tcW w:w="1255" w:type="pct"/>
            <w:vAlign w:val="center"/>
          </w:tcPr>
          <w:p>
            <w:pPr>
              <w:keepNext w:val="0"/>
              <w:keepLines w:val="0"/>
              <w:suppressLineNumbers w:val="0"/>
              <w:spacing w:before="0" w:beforeAutospacing="0" w:after="0" w:afterAutospacing="0"/>
              <w:ind w:left="0" w:right="0"/>
              <w:rPr>
                <w:rFonts w:hint="default" w:eastAsiaTheme="minorEastAsia"/>
                <w:sz w:val="24"/>
                <w:lang w:val="en-US" w:eastAsia="zh-CN"/>
              </w:rPr>
            </w:pPr>
            <w:r>
              <w:rPr>
                <w:rFonts w:hint="eastAsia" w:asciiTheme="minorEastAsia" w:hAnsiTheme="minorEastAsia" w:eastAsiaTheme="minorEastAsia"/>
                <w:color w:val="000000" w:themeColor="text1"/>
                <w:sz w:val="24"/>
                <w14:textFill>
                  <w14:solidFill>
                    <w14:schemeClr w14:val="tx1"/>
                  </w14:solidFill>
                </w14:textFill>
              </w:rPr>
              <w:t>目检产品规格型号</w:t>
            </w:r>
            <w:r>
              <w:rPr>
                <w:rFonts w:hint="eastAsia" w:asciiTheme="minorEastAsia" w:hAnsiTheme="minorEastAsia" w:eastAsiaTheme="minorEastAsia"/>
                <w:color w:val="000000" w:themeColor="text1"/>
                <w:sz w:val="24"/>
                <w:lang w:val="en-US" w:eastAsia="zh-CN"/>
                <w14:textFill>
                  <w14:solidFill>
                    <w14:schemeClr w14:val="tx1"/>
                  </w14:solidFill>
                </w14:textFill>
              </w:rPr>
              <w:t>是否正确</w:t>
            </w:r>
          </w:p>
        </w:tc>
        <w:tc>
          <w:tcPr>
            <w:tcW w:w="333"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B</w:t>
            </w:r>
          </w:p>
        </w:tc>
        <w:tc>
          <w:tcPr>
            <w:tcW w:w="543"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采用</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GB/T2828.1-2012</w:t>
            </w: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抽样方案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215"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3</w:t>
            </w:r>
          </w:p>
        </w:tc>
        <w:tc>
          <w:tcPr>
            <w:tcW w:w="617" w:type="pct"/>
            <w:vAlign w:val="center"/>
          </w:tcPr>
          <w:p>
            <w:pPr>
              <w:keepNext w:val="0"/>
              <w:keepLines w:val="0"/>
              <w:suppressLineNumbers w:val="0"/>
              <w:spacing w:before="0" w:beforeAutospacing="0" w:after="0" w:afterAutospacing="0"/>
              <w:ind w:left="0" w:right="0" w:firstLine="240" w:firstLineChars="100"/>
              <w:jc w:val="left"/>
              <w:rPr>
                <w:rFonts w:hint="default"/>
                <w:sz w:val="24"/>
              </w:rPr>
            </w:pPr>
            <w:r>
              <w:rPr>
                <w:rFonts w:hint="eastAsia"/>
                <w:sz w:val="24"/>
              </w:rPr>
              <w:t>产品包装</w:t>
            </w:r>
          </w:p>
        </w:tc>
        <w:tc>
          <w:tcPr>
            <w:tcW w:w="1371" w:type="pct"/>
            <w:vAlign w:val="center"/>
          </w:tcPr>
          <w:p>
            <w:pPr>
              <w:pStyle w:val="18"/>
              <w:keepNext w:val="0"/>
              <w:keepLines w:val="0"/>
              <w:numPr>
                <w:ilvl w:val="0"/>
                <w:numId w:val="3"/>
              </w:numPr>
              <w:suppressLineNumbers w:val="0"/>
              <w:adjustRightInd w:val="0"/>
              <w:snapToGrid w:val="0"/>
              <w:spacing w:before="0" w:beforeAutospacing="0" w:after="0" w:afterAutospacing="0"/>
              <w:ind w:right="0" w:firstLineChars="0"/>
              <w:rPr>
                <w:rFonts w:hint="default"/>
                <w:sz w:val="24"/>
              </w:rPr>
            </w:pPr>
            <w:r>
              <w:rPr>
                <w:rFonts w:hint="eastAsia"/>
                <w:sz w:val="24"/>
              </w:rPr>
              <w:t>在每P</w:t>
            </w:r>
            <w:r>
              <w:rPr>
                <w:rFonts w:hint="default"/>
                <w:sz w:val="24"/>
              </w:rPr>
              <w:t>CS</w:t>
            </w:r>
            <w:r>
              <w:rPr>
                <w:rFonts w:hint="eastAsia"/>
                <w:sz w:val="24"/>
              </w:rPr>
              <w:t>产品外增加包装保护，防止产品在运输过程中受损</w:t>
            </w:r>
          </w:p>
        </w:tc>
        <w:tc>
          <w:tcPr>
            <w:tcW w:w="664"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目视</w:t>
            </w:r>
          </w:p>
        </w:tc>
        <w:tc>
          <w:tcPr>
            <w:tcW w:w="1255" w:type="pct"/>
            <w:vAlign w:val="center"/>
          </w:tcPr>
          <w:p>
            <w:pPr>
              <w:keepNext w:val="0"/>
              <w:keepLines w:val="0"/>
              <w:suppressLineNumbers w:val="0"/>
              <w:spacing w:before="0" w:beforeAutospacing="0" w:after="0" w:afterAutospacing="0"/>
              <w:ind w:left="0" w:right="0"/>
              <w:rPr>
                <w:rFonts w:hint="default"/>
                <w:sz w:val="24"/>
              </w:rPr>
            </w:pPr>
            <w:r>
              <w:rPr>
                <w:rFonts w:hint="eastAsia"/>
                <w:sz w:val="24"/>
              </w:rPr>
              <w:t>目视检查产品包装是否满足要求，产品是否</w:t>
            </w:r>
            <w:r>
              <w:rPr>
                <w:rFonts w:hint="eastAsia"/>
                <w:sz w:val="24"/>
                <w:lang w:val="en-US" w:eastAsia="zh-CN"/>
              </w:rPr>
              <w:t>在运输过程中</w:t>
            </w:r>
            <w:r>
              <w:rPr>
                <w:rFonts w:hint="eastAsia"/>
                <w:sz w:val="24"/>
              </w:rPr>
              <w:t>受损。</w:t>
            </w:r>
          </w:p>
        </w:tc>
        <w:tc>
          <w:tcPr>
            <w:tcW w:w="333"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B</w:t>
            </w:r>
          </w:p>
        </w:tc>
        <w:tc>
          <w:tcPr>
            <w:tcW w:w="543"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采用</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GB/T2828.1-2012</w:t>
            </w: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抽样方案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0" w:hRule="atLeast"/>
        </w:trPr>
        <w:tc>
          <w:tcPr>
            <w:tcW w:w="215" w:type="pct"/>
            <w:vAlign w:val="center"/>
          </w:tcPr>
          <w:p>
            <w:pPr>
              <w:keepNext w:val="0"/>
              <w:keepLines w:val="0"/>
              <w:suppressLineNumbers w:val="0"/>
              <w:spacing w:before="0" w:beforeAutospacing="0" w:after="0" w:afterAutospacing="0"/>
              <w:ind w:left="0" w:right="0"/>
              <w:jc w:val="center"/>
              <w:rPr>
                <w:rFonts w:hint="default"/>
                <w:sz w:val="24"/>
              </w:rPr>
            </w:pPr>
            <w:r>
              <w:rPr>
                <w:rFonts w:hint="default"/>
                <w:sz w:val="24"/>
              </w:rPr>
              <w:t>4</w:t>
            </w:r>
          </w:p>
        </w:tc>
        <w:tc>
          <w:tcPr>
            <w:tcW w:w="617" w:type="pct"/>
            <w:vAlign w:val="center"/>
          </w:tcPr>
          <w:p>
            <w:pPr>
              <w:keepNext w:val="0"/>
              <w:keepLines w:val="0"/>
              <w:suppressLineNumbers w:val="0"/>
              <w:spacing w:before="0" w:beforeAutospacing="0" w:after="0" w:afterAutospacing="0"/>
              <w:ind w:left="0" w:right="0" w:firstLine="240" w:firstLineChars="100"/>
              <w:jc w:val="left"/>
              <w:rPr>
                <w:rFonts w:hint="default" w:eastAsia="宋体"/>
                <w:sz w:val="24"/>
                <w:lang w:val="en-US" w:eastAsia="zh-CN"/>
              </w:rPr>
            </w:pPr>
            <w:r>
              <w:rPr>
                <w:rFonts w:hint="eastAsia"/>
                <w:sz w:val="24"/>
                <w:lang w:val="en-US" w:eastAsia="zh-CN"/>
              </w:rPr>
              <w:t>单证资料</w:t>
            </w:r>
          </w:p>
        </w:tc>
        <w:tc>
          <w:tcPr>
            <w:tcW w:w="1371" w:type="pct"/>
            <w:vAlign w:val="center"/>
          </w:tcPr>
          <w:p>
            <w:pPr>
              <w:pStyle w:val="18"/>
              <w:keepNext w:val="0"/>
              <w:keepLines w:val="0"/>
              <w:numPr>
                <w:ilvl w:val="0"/>
                <w:numId w:val="3"/>
              </w:numPr>
              <w:suppressLineNumbers w:val="0"/>
              <w:adjustRightInd w:val="0"/>
              <w:snapToGrid w:val="0"/>
              <w:spacing w:before="0" w:beforeAutospacing="0" w:after="0" w:afterAutospacing="0"/>
              <w:ind w:right="0" w:firstLineChars="0"/>
              <w:rPr>
                <w:rFonts w:hint="default"/>
                <w:sz w:val="24"/>
              </w:rPr>
            </w:pPr>
            <w:r>
              <w:rPr>
                <w:rFonts w:hint="eastAsia"/>
                <w:sz w:val="24"/>
                <w:lang w:val="en-US" w:eastAsia="zh-CN"/>
              </w:rPr>
              <w:t>UE单证资料</w:t>
            </w:r>
          </w:p>
        </w:tc>
        <w:tc>
          <w:tcPr>
            <w:tcW w:w="664" w:type="pct"/>
            <w:vAlign w:val="center"/>
          </w:tcPr>
          <w:p>
            <w:pPr>
              <w:keepNext w:val="0"/>
              <w:keepLines w:val="0"/>
              <w:suppressLineNumbers w:val="0"/>
              <w:spacing w:before="0" w:beforeAutospacing="0" w:after="0" w:afterAutospacing="0"/>
              <w:ind w:left="0" w:right="0"/>
              <w:jc w:val="center"/>
              <w:rPr>
                <w:rFonts w:hint="default" w:eastAsia="宋体"/>
                <w:sz w:val="24"/>
                <w:lang w:val="en-US" w:eastAsia="zh-CN"/>
              </w:rPr>
            </w:pPr>
            <w:r>
              <w:rPr>
                <w:rFonts w:hint="eastAsia"/>
                <w:sz w:val="24"/>
                <w:lang w:val="en-US" w:eastAsia="zh-CN"/>
              </w:rPr>
              <w:t>目视</w:t>
            </w:r>
          </w:p>
        </w:tc>
        <w:tc>
          <w:tcPr>
            <w:tcW w:w="1255" w:type="pct"/>
            <w:vAlign w:val="center"/>
          </w:tcPr>
          <w:p>
            <w:pPr>
              <w:pStyle w:val="8"/>
              <w:keepNext w:val="0"/>
              <w:keepLines w:val="0"/>
              <w:suppressLineNumbers w:val="0"/>
              <w:spacing w:before="0" w:after="0"/>
              <w:ind w:left="0" w:right="0"/>
              <w:rPr>
                <w:rFonts w:hint="default" w:ascii="宋体" w:hAnsi="宋体" w:eastAsia="宋体" w:cs="宋体"/>
                <w:lang w:val="en-US" w:eastAsia="zh-CN"/>
              </w:rPr>
            </w:pPr>
            <w:r>
              <w:rPr>
                <w:rFonts w:hint="eastAsia" w:ascii="宋体" w:hAnsi="宋体" w:cs="宋体"/>
                <w:lang w:val="en-US" w:eastAsia="zh-CN"/>
              </w:rPr>
              <w:t>确认产品单证资料是否正确</w:t>
            </w:r>
          </w:p>
        </w:tc>
        <w:tc>
          <w:tcPr>
            <w:tcW w:w="333"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A</w:t>
            </w:r>
          </w:p>
        </w:tc>
        <w:tc>
          <w:tcPr>
            <w:tcW w:w="543" w:type="pct"/>
            <w:vAlign w:val="center"/>
          </w:tcPr>
          <w:p>
            <w:pPr>
              <w:keepNext w:val="0"/>
              <w:keepLines w:val="0"/>
              <w:suppressLineNumbers w:val="0"/>
              <w:spacing w:before="0" w:beforeAutospacing="0" w:after="0" w:afterAutospacing="0"/>
              <w:ind w:left="0" w:right="0"/>
              <w:jc w:val="center"/>
              <w:rPr>
                <w:rFonts w:hint="default"/>
                <w:sz w:val="24"/>
                <w:lang w:val="en-US"/>
              </w:rPr>
            </w:pPr>
            <w:r>
              <w:rPr>
                <w:rFonts w:hint="eastAsia" w:cs="Times New Roman"/>
                <w:color w:val="000000" w:themeColor="text1"/>
                <w:kern w:val="2"/>
                <w:sz w:val="24"/>
                <w:szCs w:val="24"/>
                <w:highlight w:val="none"/>
                <w:lang w:val="en-US" w:eastAsia="zh-CN" w:bidi="ar"/>
                <w14:textFill>
                  <w14:solidFill>
                    <w14:schemeClr w14:val="tx1"/>
                  </w14:solidFill>
                </w14:textFill>
              </w:rPr>
              <w:t xml:space="preserve">首检 </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3" w:hRule="atLeast"/>
        </w:trPr>
        <w:tc>
          <w:tcPr>
            <w:tcW w:w="215" w:type="pct"/>
            <w:vAlign w:val="center"/>
          </w:tcPr>
          <w:p>
            <w:pPr>
              <w:keepNext w:val="0"/>
              <w:keepLines w:val="0"/>
              <w:suppressLineNumbers w:val="0"/>
              <w:spacing w:before="0" w:beforeAutospacing="0" w:after="0" w:afterAutospacing="0"/>
              <w:ind w:left="0" w:right="0"/>
              <w:jc w:val="center"/>
              <w:rPr>
                <w:rFonts w:hint="eastAsia" w:eastAsia="宋体"/>
                <w:sz w:val="24"/>
                <w:lang w:val="en-US" w:eastAsia="zh-CN"/>
              </w:rPr>
            </w:pPr>
            <w:r>
              <w:rPr>
                <w:rFonts w:hint="eastAsia"/>
                <w:sz w:val="24"/>
                <w:lang w:val="en-US" w:eastAsia="zh-CN"/>
              </w:rPr>
              <w:t>5</w:t>
            </w:r>
          </w:p>
        </w:tc>
        <w:tc>
          <w:tcPr>
            <w:tcW w:w="617" w:type="pct"/>
            <w:vAlign w:val="center"/>
          </w:tcPr>
          <w:p>
            <w:pPr>
              <w:keepNext w:val="0"/>
              <w:keepLines w:val="0"/>
              <w:suppressLineNumbers w:val="0"/>
              <w:spacing w:before="0" w:beforeAutospacing="0" w:after="0" w:afterAutospacing="0"/>
              <w:ind w:left="0" w:leftChars="0" w:right="0" w:rightChars="0" w:firstLine="240" w:firstLineChars="100"/>
              <w:jc w:val="left"/>
              <w:rPr>
                <w:rFonts w:hint="default" w:ascii="Times New Roman" w:hAnsi="Times New Roman" w:eastAsia="宋体" w:cs="Times New Roman"/>
                <w:kern w:val="2"/>
                <w:sz w:val="24"/>
                <w:szCs w:val="24"/>
                <w:lang w:val="en-US" w:eastAsia="zh-CN" w:bidi="ar-SA"/>
              </w:rPr>
            </w:pPr>
            <w:r>
              <w:rPr>
                <w:rFonts w:hint="eastAsia"/>
                <w:sz w:val="24"/>
                <w:lang w:val="en-US" w:eastAsia="zh-CN"/>
              </w:rPr>
              <w:t>功能测试</w:t>
            </w:r>
          </w:p>
        </w:tc>
        <w:tc>
          <w:tcPr>
            <w:tcW w:w="1371" w:type="pct"/>
            <w:vAlign w:val="center"/>
          </w:tcPr>
          <w:p>
            <w:pPr>
              <w:pStyle w:val="18"/>
              <w:keepNext w:val="0"/>
              <w:keepLines w:val="0"/>
              <w:numPr>
                <w:ilvl w:val="0"/>
                <w:numId w:val="3"/>
              </w:numPr>
              <w:suppressLineNumbers w:val="0"/>
              <w:adjustRightInd w:val="0"/>
              <w:snapToGrid w:val="0"/>
              <w:spacing w:before="0" w:beforeAutospacing="0" w:after="0" w:afterAutospacing="0"/>
              <w:ind w:left="420" w:leftChars="0" w:right="0" w:rightChars="0" w:hanging="420" w:firstLineChars="0"/>
              <w:rPr>
                <w:rFonts w:hint="default" w:ascii="Times New Roman" w:hAnsi="Times New Roman" w:eastAsia="宋体" w:cs="Times New Roman"/>
                <w:kern w:val="2"/>
                <w:sz w:val="24"/>
                <w:szCs w:val="24"/>
                <w:lang w:val="en-US" w:eastAsia="zh-CN" w:bidi="ar-SA"/>
              </w:rPr>
            </w:pPr>
            <w:r>
              <w:rPr>
                <w:rFonts w:hint="eastAsia"/>
                <w:sz w:val="24"/>
                <w:lang w:val="en-US" w:eastAsia="zh-CN"/>
              </w:rPr>
              <w:t>继电器功能正常.能够正常吸合。</w:t>
            </w:r>
          </w:p>
        </w:tc>
        <w:tc>
          <w:tcPr>
            <w:tcW w:w="664" w:type="pct"/>
            <w:vAlign w:val="center"/>
          </w:tcPr>
          <w:p>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目视+万用表+直流电源</w:t>
            </w:r>
          </w:p>
        </w:tc>
        <w:tc>
          <w:tcPr>
            <w:tcW w:w="1255" w:type="pct"/>
            <w:vAlign w:val="center"/>
          </w:tcPr>
          <w:p>
            <w:pPr>
              <w:pStyle w:val="8"/>
              <w:keepNext w:val="0"/>
              <w:keepLines w:val="0"/>
              <w:suppressLineNumbers w:val="0"/>
              <w:spacing w:before="0" w:after="0"/>
              <w:ind w:left="0" w:leftChars="0" w:right="0" w:rightChars="0"/>
              <w:rPr>
                <w:rFonts w:hint="default" w:ascii="宋体" w:hAnsi="宋体" w:eastAsia="宋体" w:cs="宋体"/>
                <w:kern w:val="0"/>
                <w:sz w:val="24"/>
                <w:szCs w:val="24"/>
                <w:lang w:val="en-US" w:eastAsia="zh-CN" w:bidi="ar-SA"/>
              </w:rPr>
            </w:pPr>
            <w:r>
              <w:rPr>
                <w:rFonts w:hint="eastAsia" w:ascii="宋体" w:hAnsi="宋体" w:cs="宋体"/>
                <w:lang w:val="en-US" w:eastAsia="zh-CN"/>
              </w:rPr>
              <w:t>根据继电器类别，用对应可调电源对继电器线圈引脚从0V加电压.看继电器是否吸合状态.当关闭直流电源看继电器是否处于释放状态。继电器NO代表常闭 NC代表常开状态.用手按压继电器用万用表蜂鸣挡位接触任意一组引脚看继电器是否导通状态.松开后是否截止状态</w:t>
            </w:r>
          </w:p>
        </w:tc>
        <w:tc>
          <w:tcPr>
            <w:tcW w:w="333" w:type="pct"/>
            <w:vAlign w:val="center"/>
          </w:tcPr>
          <w:p>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543" w:type="pct"/>
            <w:vAlign w:val="center"/>
          </w:tcPr>
          <w:p>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采用</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GB/T2828.1-2012</w:t>
            </w: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抽样方案</w:t>
            </w:r>
          </w:p>
        </w:tc>
      </w:tr>
    </w:tbl>
    <w:p>
      <w:pPr>
        <w:numPr>
          <w:ilvl w:val="0"/>
          <w:numId w:val="0"/>
        </w:numPr>
        <w:ind w:leftChars="0"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ind w:right="-153" w:rightChars="-73"/>
        <w:rPr>
          <w:rFonts w:hint="default" w:ascii="宋体" w:hAnsi="宋体"/>
          <w:sz w:val="24"/>
          <w:lang w:val="en-US"/>
        </w:rPr>
      </w:pPr>
      <w:r>
        <w:rPr>
          <w:rFonts w:hint="eastAsia" w:ascii="宋体" w:hAnsi="宋体"/>
          <w:sz w:val="24"/>
          <w:lang w:val="en-US" w:eastAsia="zh-CN"/>
        </w:rPr>
        <w:t>UE认证</w:t>
      </w:r>
    </w:p>
    <w:p>
      <w:pPr>
        <w:rPr>
          <w:rFonts w:hint="eastAsia" w:ascii="黑体" w:hAnsi="黑体" w:eastAsia="黑体"/>
          <w:sz w:val="24"/>
          <w:lang w:val="fr-FR"/>
        </w:rPr>
      </w:pPr>
    </w:p>
    <w:p>
      <w:pPr>
        <w:rPr>
          <w:rFonts w:hint="eastAsia" w:ascii="黑体" w:hAnsi="黑体" w:eastAsia="黑体"/>
          <w:sz w:val="24"/>
          <w:lang w:val="fr-FR"/>
        </w:rPr>
      </w:pPr>
    </w:p>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p>
    <w:p>
      <w:pPr>
        <w:ind w:right="-153" w:rightChars="-73"/>
        <w:rPr>
          <w:rFonts w:ascii="宋体" w:hAnsi="宋体"/>
          <w:sz w:val="24"/>
          <w:lang w:val="fr-FR"/>
        </w:rPr>
      </w:pPr>
      <w:r>
        <w:rPr>
          <w:rFonts w:hint="eastAsia" w:ascii="宋体" w:hAnsi="宋体"/>
          <w:sz w:val="24"/>
          <w:lang w:val="fr-FR"/>
        </w:rPr>
        <w:t>无</w:t>
      </w:r>
    </w:p>
    <w:p>
      <w:pPr>
        <w:ind w:right="-153" w:rightChars="-73"/>
        <w:rPr>
          <w:rFonts w:ascii="宋体" w:hAnsi="宋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ascii="宋体" w:hAnsi="宋体"/>
          <w:sz w:val="24"/>
          <w:lang w:val="fr-FR"/>
        </w:rPr>
      </w:pPr>
      <w:r>
        <w:rPr>
          <w:rFonts w:hint="eastAsia" w:ascii="黑体" w:hAnsi="黑体" w:eastAsia="黑体"/>
          <w:sz w:val="24"/>
          <w:lang w:val="fr-FR"/>
        </w:rPr>
        <w:t>4. 批的定义</w:t>
      </w:r>
      <w:r>
        <w:rPr>
          <w:rFonts w:hint="eastAsia"/>
          <w:sz w:val="24"/>
          <w:lang w:val="fr-FR"/>
        </w:rPr>
        <w:t>Lot Definition :</w:t>
      </w:r>
    </w:p>
    <w:p>
      <w:pPr>
        <w:tabs>
          <w:tab w:val="left" w:pos="6901"/>
        </w:tabs>
        <w:ind w:right="21" w:rightChars="10"/>
        <w:rPr>
          <w:sz w:val="24"/>
        </w:rPr>
      </w:pPr>
      <w:r>
        <w:rPr>
          <w:sz w:val="24"/>
        </w:rPr>
        <w:t>生产批：在一段时间内，同一生产工艺条件下连续</w:t>
      </w:r>
      <w:r>
        <w:rPr>
          <w:rFonts w:hint="eastAsia"/>
          <w:sz w:val="24"/>
          <w:lang w:val="en-US" w:eastAsia="zh-CN"/>
        </w:rPr>
        <w:t>生</w:t>
      </w:r>
      <w:r>
        <w:rPr>
          <w:sz w:val="24"/>
        </w:rPr>
        <w:t>产出的具有同一性质和质量的产品确定的数量。</w:t>
      </w: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numPr>
          <w:ilvl w:val="0"/>
          <w:numId w:val="4"/>
        </w:numPr>
        <w:ind w:right="132" w:rightChars="63"/>
        <w:rPr>
          <w:rFonts w:eastAsia="黑体"/>
          <w:sz w:val="24"/>
          <w:lang w:val="fr-FR"/>
        </w:rPr>
      </w:pPr>
      <w:r>
        <w:rPr>
          <w:rFonts w:hint="eastAsia" w:ascii="黑体" w:hAnsi="黑体" w:eastAsia="黑体"/>
          <w:sz w:val="24"/>
          <w:lang w:val="fr-FR"/>
        </w:rPr>
        <w:t>生产场地和环境要求</w:t>
      </w:r>
      <w:r>
        <w:rPr>
          <w:rFonts w:eastAsia="黑体"/>
          <w:sz w:val="24"/>
          <w:lang w:val="fr-FR"/>
        </w:rPr>
        <w:t>Manufacture Place and Environment Requirements:</w:t>
      </w:r>
    </w:p>
    <w:p>
      <w:pPr>
        <w:numPr>
          <w:ilvl w:val="0"/>
          <w:numId w:val="0"/>
        </w:numPr>
        <w:ind w:right="132" w:rightChars="63"/>
        <w:rPr>
          <w:rFonts w:hint="default"/>
          <w:sz w:val="24"/>
          <w:lang w:val="en-US" w:eastAsia="zh-CN"/>
        </w:rPr>
      </w:pPr>
      <w:r>
        <w:rPr>
          <w:rFonts w:hint="eastAsia"/>
          <w:sz w:val="24"/>
          <w:lang w:val="en-US" w:eastAsia="zh-CN"/>
        </w:rPr>
        <w:t>无尘车间</w:t>
      </w:r>
    </w:p>
    <w:p>
      <w:pPr>
        <w:adjustRightInd w:val="0"/>
        <w:snapToGrid w:val="0"/>
        <w:rPr>
          <w:rFonts w:hint="default" w:eastAsia="宋体"/>
          <w:sz w:val="24"/>
          <w:lang w:val="en-US" w:eastAsia="zh-CN"/>
        </w:rPr>
      </w:pPr>
      <w:r>
        <w:rPr>
          <w:rFonts w:hint="eastAsia"/>
          <w:sz w:val="24"/>
          <w:lang w:val="en-US" w:eastAsia="zh-CN"/>
        </w:rPr>
        <w:t>环境温度  25°CRH温度   40±10%</w:t>
      </w: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rPr>
          <w:rFonts w:ascii="宋体" w:hAnsi="宋体" w:cs="宋体"/>
          <w:lang w:val="fr-FR"/>
        </w:rPr>
      </w:pPr>
      <w:r>
        <w:rPr>
          <w:rFonts w:hint="eastAsia" w:ascii="宋体" w:hAnsi="宋体" w:cs="宋体"/>
        </w:rPr>
        <w:t>供应商应提供合适的包装防护措施</w:t>
      </w:r>
      <w:r>
        <w:rPr>
          <w:rFonts w:hint="eastAsia" w:ascii="宋体" w:hAnsi="宋体" w:cs="宋体"/>
          <w:lang w:val="fr-FR"/>
        </w:rPr>
        <w:t>，</w:t>
      </w:r>
      <w:r>
        <w:rPr>
          <w:rFonts w:hint="eastAsia" w:ascii="宋体" w:hAnsi="宋体" w:cs="宋体"/>
        </w:rPr>
        <w:t>确保产品在运输过程中不发生损坏</w:t>
      </w:r>
      <w:r>
        <w:rPr>
          <w:rFonts w:hint="eastAsia" w:ascii="宋体" w:hAnsi="宋体" w:cs="宋体"/>
          <w:lang w:val="fr-FR"/>
        </w:rPr>
        <w:t>；</w:t>
      </w:r>
      <w:r>
        <w:rPr>
          <w:rFonts w:hint="eastAsia" w:ascii="宋体" w:hAnsi="宋体" w:cs="宋体"/>
        </w:rPr>
        <w:t>在包装外部可见的地方应粘贴标签</w:t>
      </w:r>
      <w:r>
        <w:rPr>
          <w:rFonts w:hint="eastAsia" w:ascii="宋体" w:hAnsi="宋体" w:cs="宋体"/>
          <w:lang w:val="fr-FR"/>
        </w:rPr>
        <w:t>，</w:t>
      </w:r>
      <w:r>
        <w:rPr>
          <w:rFonts w:hint="eastAsia" w:ascii="宋体" w:hAnsi="宋体" w:cs="宋体"/>
        </w:rPr>
        <w:t>显示货物名称、数量等信息。</w:t>
      </w: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rPr>
          <w:rFonts w:hint="eastAsia"/>
          <w:sz w:val="24"/>
        </w:rPr>
      </w:pPr>
      <w:r>
        <w:rPr>
          <w:rFonts w:hint="eastAsia"/>
          <w:sz w:val="24"/>
        </w:rPr>
        <w:t>当有重要原材料变化、设计变更或产品有严重质量问题时通知上海神玑医疗科技</w:t>
      </w:r>
      <w:r>
        <w:rPr>
          <w:rFonts w:hint="eastAsia"/>
          <w:sz w:val="24"/>
          <w:szCs w:val="32"/>
        </w:rPr>
        <w:t>有限公司</w:t>
      </w:r>
      <w:r>
        <w:rPr>
          <w:rFonts w:hint="eastAsia"/>
          <w:sz w:val="24"/>
        </w:rPr>
        <w:t>。</w:t>
      </w:r>
    </w:p>
    <w:p>
      <w:pPr>
        <w:ind w:right="-153" w:rightChars="-73"/>
        <w:rPr>
          <w:rFonts w:hint="eastAsia"/>
          <w:sz w:val="24"/>
          <w:lang w:val="en-US" w:eastAsia="zh-CN"/>
        </w:rPr>
      </w:pPr>
    </w:p>
    <w:p>
      <w:pPr>
        <w:ind w:right="-153" w:rightChars="-73"/>
        <w:rPr>
          <w:rFonts w:hint="eastAsia"/>
          <w:sz w:val="24"/>
          <w:lang w:val="en-US" w:eastAsia="zh-CN"/>
        </w:rPr>
      </w:pPr>
    </w:p>
    <w:p>
      <w:pPr>
        <w:numPr>
          <w:ilvl w:val="0"/>
          <w:numId w:val="0"/>
        </w:numPr>
        <w:ind w:right="132" w:rightChars="63"/>
        <w:rPr>
          <w:rFonts w:hint="eastAsia" w:ascii="黑体" w:hAnsi="黑体" w:eastAsia="黑体"/>
          <w:sz w:val="24"/>
        </w:rPr>
      </w:pPr>
    </w:p>
    <w:p>
      <w:pPr>
        <w:numPr>
          <w:ilvl w:val="0"/>
          <w:numId w:val="0"/>
        </w:numPr>
        <w:ind w:right="132" w:rightChars="63"/>
        <w:rPr>
          <w:rFonts w:hint="eastAsia"/>
          <w:sz w:val="24"/>
          <w:lang w:val="fr-FR"/>
        </w:rPr>
      </w:pPr>
      <w:r>
        <w:rPr>
          <w:rFonts w:hint="eastAsia" w:ascii="黑体" w:hAnsi="黑体" w:eastAsia="黑体"/>
          <w:sz w:val="24"/>
          <w:lang w:val="en-US" w:eastAsia="zh-CN"/>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numPr>
          <w:ilvl w:val="0"/>
          <w:numId w:val="0"/>
        </w:numPr>
        <w:ind w:right="132" w:rightChars="63"/>
        <w:rPr>
          <w:rFonts w:hint="default" w:eastAsia="宋体"/>
          <w:sz w:val="24"/>
          <w:lang w:val="en-US" w:eastAsia="zh-CN"/>
        </w:rPr>
      </w:pPr>
      <w:r>
        <w:rPr>
          <w:rFonts w:hint="eastAsia"/>
          <w:sz w:val="24"/>
          <w:lang w:val="en-US" w:eastAsia="zh-CN"/>
        </w:rPr>
        <w:t xml:space="preserve"> </w:t>
      </w:r>
    </w:p>
    <w:tbl>
      <w:tblPr>
        <w:tblStyle w:val="10"/>
        <w:tblW w:w="0" w:type="auto"/>
        <w:tblInd w:w="7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22"/>
        <w:gridCol w:w="4364"/>
        <w:gridCol w:w="5487"/>
        <w:gridCol w:w="26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9" w:hRule="atLeast"/>
        </w:trPr>
        <w:tc>
          <w:tcPr>
            <w:tcW w:w="2522" w:type="dxa"/>
            <w:tcBorders>
              <w:top w:val="single" w:color="auto" w:sz="6" w:space="0"/>
              <w:left w:val="single" w:color="auto" w:sz="6" w:space="0"/>
              <w:bottom w:val="single" w:color="auto" w:sz="6" w:space="0"/>
              <w:right w:val="single" w:color="auto" w:sz="6" w:space="0"/>
              <w:tl2br w:val="nil"/>
              <w:tr2bl w:val="nil"/>
            </w:tcBorders>
            <w:shd w:val="solid" w:color="FFFFFF" w:fill="auto"/>
            <w:noWrap w:val="0"/>
            <w:vAlign w:val="top"/>
          </w:tcPr>
          <w:p>
            <w:pPr>
              <w:keepNext w:val="0"/>
              <w:keepLines w:val="0"/>
              <w:suppressLineNumbers w:val="0"/>
              <w:spacing w:before="0" w:beforeLines="0" w:beforeAutospacing="0" w:after="0" w:afterLines="0" w:afterAutospacing="0"/>
              <w:ind w:left="0" w:right="0"/>
              <w:jc w:val="center"/>
              <w:rPr>
                <w:rFonts w:hint="eastAsia" w:ascii="等线" w:hAnsi="等线" w:eastAsia="等线"/>
                <w:color w:val="000000"/>
                <w:sz w:val="28"/>
                <w:szCs w:val="24"/>
              </w:rPr>
            </w:pPr>
            <w:r>
              <w:rPr>
                <w:rFonts w:hint="eastAsia" w:ascii="等线" w:hAnsi="等线" w:eastAsia="等线"/>
                <w:color w:val="000000"/>
                <w:sz w:val="28"/>
                <w:szCs w:val="24"/>
              </w:rPr>
              <w:t>中文名称</w:t>
            </w:r>
          </w:p>
        </w:tc>
        <w:tc>
          <w:tcPr>
            <w:tcW w:w="4364" w:type="dxa"/>
            <w:tcBorders>
              <w:top w:val="single" w:color="auto" w:sz="6" w:space="0"/>
              <w:left w:val="single" w:color="auto" w:sz="6" w:space="0"/>
              <w:bottom w:val="single" w:color="auto" w:sz="6" w:space="0"/>
              <w:right w:val="single" w:color="auto" w:sz="6" w:space="0"/>
              <w:tl2br w:val="nil"/>
              <w:tr2bl w:val="nil"/>
            </w:tcBorders>
            <w:shd w:val="solid" w:color="FFFFFF" w:fill="auto"/>
            <w:noWrap w:val="0"/>
            <w:vAlign w:val="top"/>
          </w:tcPr>
          <w:p>
            <w:pPr>
              <w:keepNext w:val="0"/>
              <w:keepLines w:val="0"/>
              <w:suppressLineNumbers w:val="0"/>
              <w:spacing w:before="0" w:beforeLines="0" w:beforeAutospacing="0" w:after="0" w:afterLines="0" w:afterAutospacing="0"/>
              <w:ind w:left="0" w:right="0"/>
              <w:jc w:val="center"/>
              <w:rPr>
                <w:rFonts w:hint="eastAsia" w:ascii="等线" w:hAnsi="等线" w:eastAsia="等线"/>
                <w:color w:val="000000"/>
                <w:sz w:val="28"/>
                <w:szCs w:val="24"/>
              </w:rPr>
            </w:pPr>
            <w:r>
              <w:rPr>
                <w:rFonts w:hint="eastAsia" w:ascii="等线" w:hAnsi="等线" w:eastAsia="等线"/>
                <w:color w:val="000000"/>
                <w:sz w:val="28"/>
                <w:szCs w:val="24"/>
              </w:rPr>
              <w:t>物料编码</w:t>
            </w:r>
          </w:p>
        </w:tc>
        <w:tc>
          <w:tcPr>
            <w:tcW w:w="5487" w:type="dxa"/>
            <w:tcBorders>
              <w:top w:val="single" w:color="auto" w:sz="6" w:space="0"/>
              <w:left w:val="single" w:color="auto" w:sz="6" w:space="0"/>
              <w:bottom w:val="single" w:color="auto" w:sz="6" w:space="0"/>
              <w:right w:val="single" w:color="auto" w:sz="6" w:space="0"/>
              <w:tl2br w:val="nil"/>
              <w:tr2bl w:val="nil"/>
            </w:tcBorders>
            <w:shd w:val="solid" w:color="FFFFFF" w:fill="auto"/>
            <w:noWrap w:val="0"/>
            <w:vAlign w:val="top"/>
          </w:tcPr>
          <w:p>
            <w:pPr>
              <w:keepNext w:val="0"/>
              <w:keepLines w:val="0"/>
              <w:suppressLineNumbers w:val="0"/>
              <w:spacing w:before="0" w:beforeLines="0" w:beforeAutospacing="0" w:after="0" w:afterLines="0" w:afterAutospacing="0"/>
              <w:ind w:left="0" w:right="0"/>
              <w:jc w:val="center"/>
              <w:rPr>
                <w:rFonts w:hint="eastAsia" w:ascii="等线" w:hAnsi="等线" w:eastAsia="等线"/>
                <w:color w:val="000000"/>
                <w:sz w:val="28"/>
                <w:szCs w:val="24"/>
              </w:rPr>
            </w:pPr>
            <w:r>
              <w:rPr>
                <w:rFonts w:hint="eastAsia" w:ascii="等线" w:hAnsi="等线" w:eastAsia="等线"/>
                <w:color w:val="000000"/>
                <w:sz w:val="28"/>
                <w:szCs w:val="24"/>
              </w:rPr>
              <w:t>规格型号</w:t>
            </w:r>
          </w:p>
        </w:tc>
        <w:tc>
          <w:tcPr>
            <w:tcW w:w="2651" w:type="dxa"/>
            <w:tcBorders>
              <w:top w:val="single" w:color="auto" w:sz="6" w:space="0"/>
              <w:left w:val="single" w:color="auto" w:sz="6" w:space="0"/>
              <w:bottom w:val="single" w:color="auto" w:sz="6" w:space="0"/>
              <w:right w:val="single" w:color="auto" w:sz="6" w:space="0"/>
              <w:tl2br w:val="nil"/>
              <w:tr2bl w:val="nil"/>
            </w:tcBorders>
            <w:shd w:val="solid" w:color="FFFFFF" w:fill="auto"/>
            <w:noWrap w:val="0"/>
            <w:vAlign w:val="top"/>
          </w:tcPr>
          <w:p>
            <w:pPr>
              <w:keepNext w:val="0"/>
              <w:keepLines w:val="0"/>
              <w:suppressLineNumbers w:val="0"/>
              <w:spacing w:before="0" w:beforeLines="0" w:beforeAutospacing="0" w:after="0" w:afterLines="0" w:afterAutospacing="0"/>
              <w:ind w:left="0" w:right="0"/>
              <w:jc w:val="center"/>
              <w:rPr>
                <w:rFonts w:hint="eastAsia" w:ascii="等线" w:hAnsi="等线" w:eastAsia="等线"/>
                <w:color w:val="000000"/>
                <w:sz w:val="28"/>
                <w:szCs w:val="24"/>
              </w:rPr>
            </w:pPr>
            <w:r>
              <w:rPr>
                <w:rFonts w:hint="eastAsia" w:ascii="等线" w:hAnsi="等线" w:eastAsia="等线"/>
                <w:color w:val="000000"/>
                <w:sz w:val="28"/>
                <w:szCs w:val="24"/>
              </w:rPr>
              <w:t>位置编号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17" w:hRule="atLeast"/>
        </w:trPr>
        <w:tc>
          <w:tcPr>
            <w:tcW w:w="2522" w:type="dxa"/>
            <w:tcBorders>
              <w:top w:val="single" w:color="auto" w:sz="6" w:space="0"/>
              <w:left w:val="single" w:color="auto" w:sz="6" w:space="0"/>
              <w:bottom w:val="single" w:color="auto" w:sz="6" w:space="0"/>
              <w:right w:val="single" w:color="auto" w:sz="6" w:space="0"/>
              <w:tl2br w:val="nil"/>
              <w:tr2bl w:val="nil"/>
            </w:tcBorders>
            <w:shd w:val="solid" w:color="FFFFFF" w:fill="auto"/>
            <w:noWrap w:val="0"/>
            <w:vAlign w:val="top"/>
          </w:tcPr>
          <w:p>
            <w:pPr>
              <w:keepNext w:val="0"/>
              <w:keepLines w:val="0"/>
              <w:suppressLineNumbers w:val="0"/>
              <w:spacing w:before="0" w:beforeLines="0" w:beforeAutospacing="0" w:after="0" w:afterLines="0" w:afterAutospacing="0"/>
              <w:ind w:left="0" w:right="0"/>
              <w:jc w:val="center"/>
              <w:rPr>
                <w:rFonts w:hint="eastAsia" w:ascii="等线" w:hAnsi="等线" w:eastAsia="等线"/>
                <w:color w:val="000000"/>
                <w:sz w:val="28"/>
                <w:szCs w:val="24"/>
              </w:rPr>
            </w:pPr>
            <w:r>
              <w:rPr>
                <w:rFonts w:hint="eastAsia" w:ascii="等线" w:hAnsi="等线" w:eastAsia="等线"/>
                <w:color w:val="000000"/>
                <w:sz w:val="28"/>
                <w:szCs w:val="24"/>
              </w:rPr>
              <w:t>断路器</w:t>
            </w:r>
          </w:p>
        </w:tc>
        <w:tc>
          <w:tcPr>
            <w:tcW w:w="4364" w:type="dxa"/>
            <w:tcBorders>
              <w:top w:val="single" w:color="auto" w:sz="6" w:space="0"/>
              <w:left w:val="single" w:color="auto" w:sz="6" w:space="0"/>
              <w:bottom w:val="single" w:color="auto" w:sz="6" w:space="0"/>
              <w:right w:val="single" w:color="auto" w:sz="6" w:space="0"/>
              <w:tl2br w:val="nil"/>
              <w:tr2bl w:val="nil"/>
            </w:tcBorders>
            <w:shd w:val="solid" w:color="FFFFFF" w:fill="auto"/>
            <w:noWrap w:val="0"/>
            <w:vAlign w:val="top"/>
          </w:tcPr>
          <w:p>
            <w:pPr>
              <w:keepNext w:val="0"/>
              <w:keepLines w:val="0"/>
              <w:suppressLineNumbers w:val="0"/>
              <w:spacing w:before="0" w:beforeLines="0" w:beforeAutospacing="0" w:after="0" w:afterLines="0" w:afterAutospacing="0"/>
              <w:ind w:left="0" w:right="0"/>
              <w:jc w:val="center"/>
              <w:rPr>
                <w:rFonts w:hint="eastAsia" w:ascii="等线" w:hAnsi="等线" w:eastAsia="等线"/>
                <w:color w:val="000000"/>
                <w:sz w:val="28"/>
                <w:szCs w:val="24"/>
              </w:rPr>
            </w:pPr>
            <w:r>
              <w:rPr>
                <w:rFonts w:hint="eastAsia" w:ascii="等线" w:hAnsi="等线" w:eastAsia="等线"/>
                <w:color w:val="000000"/>
                <w:sz w:val="28"/>
                <w:szCs w:val="24"/>
              </w:rPr>
              <w:t>10200012</w:t>
            </w:r>
          </w:p>
        </w:tc>
        <w:tc>
          <w:tcPr>
            <w:tcW w:w="5487" w:type="dxa"/>
            <w:tcBorders>
              <w:top w:val="single" w:color="auto" w:sz="6" w:space="0"/>
              <w:left w:val="single" w:color="auto" w:sz="6" w:space="0"/>
              <w:bottom w:val="single" w:color="auto" w:sz="6" w:space="0"/>
              <w:right w:val="single" w:color="auto" w:sz="6" w:space="0"/>
              <w:tl2br w:val="nil"/>
              <w:tr2bl w:val="nil"/>
            </w:tcBorders>
            <w:shd w:val="solid" w:color="FFFFFF" w:fill="auto"/>
            <w:noWrap w:val="0"/>
            <w:vAlign w:val="top"/>
          </w:tcPr>
          <w:p>
            <w:pPr>
              <w:keepNext w:val="0"/>
              <w:keepLines w:val="0"/>
              <w:suppressLineNumbers w:val="0"/>
              <w:spacing w:before="0" w:beforeLines="0" w:beforeAutospacing="0" w:after="0" w:afterLines="0" w:afterAutospacing="0"/>
              <w:ind w:left="0" w:right="0"/>
              <w:jc w:val="center"/>
              <w:rPr>
                <w:rFonts w:hint="eastAsia" w:ascii="等线" w:hAnsi="等线" w:eastAsia="等线"/>
                <w:color w:val="000000"/>
                <w:sz w:val="28"/>
                <w:szCs w:val="24"/>
              </w:rPr>
            </w:pPr>
            <w:r>
              <w:rPr>
                <w:rFonts w:hint="eastAsia" w:ascii="等线" w:hAnsi="等线" w:eastAsia="等线"/>
                <w:color w:val="000000"/>
                <w:sz w:val="28"/>
                <w:szCs w:val="24"/>
              </w:rPr>
              <w:t>S202-C6</w:t>
            </w:r>
          </w:p>
        </w:tc>
        <w:tc>
          <w:tcPr>
            <w:tcW w:w="2651" w:type="dxa"/>
            <w:tcBorders>
              <w:top w:val="single" w:color="auto" w:sz="6" w:space="0"/>
              <w:left w:val="single" w:color="auto" w:sz="6" w:space="0"/>
              <w:bottom w:val="single" w:color="auto" w:sz="6" w:space="0"/>
              <w:right w:val="single" w:color="auto" w:sz="6" w:space="0"/>
              <w:tl2br w:val="nil"/>
              <w:tr2bl w:val="nil"/>
            </w:tcBorders>
            <w:shd w:val="solid" w:color="FFFFFF" w:fill="auto"/>
            <w:noWrap w:val="0"/>
            <w:vAlign w:val="top"/>
          </w:tcPr>
          <w:p>
            <w:pPr>
              <w:keepNext w:val="0"/>
              <w:keepLines w:val="0"/>
              <w:suppressLineNumbers w:val="0"/>
              <w:spacing w:before="0" w:beforeLines="0" w:beforeAutospacing="0" w:after="0" w:afterLines="0" w:afterAutospacing="0"/>
              <w:ind w:left="0" w:right="0"/>
              <w:jc w:val="center"/>
              <w:rPr>
                <w:rFonts w:hint="eastAsia" w:ascii="等线" w:hAnsi="等线" w:eastAsia="等线"/>
                <w:color w:val="000000"/>
                <w:sz w:val="28"/>
                <w:szCs w:val="24"/>
              </w:rPr>
            </w:pPr>
            <w:r>
              <w:rPr>
                <w:rFonts w:hint="eastAsia" w:ascii="等线" w:hAnsi="等线" w:eastAsia="等线"/>
                <w:color w:val="000000"/>
                <w:sz w:val="28"/>
                <w:szCs w:val="24"/>
              </w:rPr>
              <w:t>F4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2522" w:type="dxa"/>
            <w:tcBorders>
              <w:top w:val="single" w:color="auto" w:sz="6" w:space="0"/>
              <w:left w:val="single" w:color="auto" w:sz="6" w:space="0"/>
              <w:bottom w:val="single" w:color="auto" w:sz="6" w:space="0"/>
              <w:right w:val="single" w:color="auto" w:sz="6" w:space="0"/>
              <w:tl2br w:val="nil"/>
              <w:tr2bl w:val="nil"/>
            </w:tcBorders>
            <w:shd w:val="solid" w:color="FFFFFF" w:fill="auto"/>
            <w:noWrap w:val="0"/>
            <w:vAlign w:val="top"/>
          </w:tcPr>
          <w:p>
            <w:pPr>
              <w:keepNext w:val="0"/>
              <w:keepLines w:val="0"/>
              <w:suppressLineNumbers w:val="0"/>
              <w:spacing w:before="0" w:beforeLines="0" w:beforeAutospacing="0" w:after="0" w:afterLines="0" w:afterAutospacing="0"/>
              <w:ind w:left="0" w:right="0"/>
              <w:jc w:val="center"/>
              <w:rPr>
                <w:rFonts w:hint="eastAsia" w:ascii="等线" w:hAnsi="等线" w:eastAsia="等线"/>
                <w:color w:val="000000"/>
                <w:sz w:val="28"/>
                <w:szCs w:val="24"/>
              </w:rPr>
            </w:pPr>
            <w:r>
              <w:rPr>
                <w:rFonts w:hint="eastAsia" w:ascii="等线" w:hAnsi="等线" w:eastAsia="等线"/>
                <w:color w:val="000000"/>
                <w:sz w:val="28"/>
                <w:szCs w:val="24"/>
              </w:rPr>
              <w:t>交直流继电器</w:t>
            </w:r>
          </w:p>
        </w:tc>
        <w:tc>
          <w:tcPr>
            <w:tcW w:w="4364" w:type="dxa"/>
            <w:tcBorders>
              <w:top w:val="single" w:color="auto" w:sz="6" w:space="0"/>
              <w:left w:val="single" w:color="auto" w:sz="6" w:space="0"/>
              <w:bottom w:val="single" w:color="auto" w:sz="6" w:space="0"/>
              <w:right w:val="single" w:color="auto" w:sz="6" w:space="0"/>
              <w:tl2br w:val="nil"/>
              <w:tr2bl w:val="nil"/>
            </w:tcBorders>
            <w:shd w:val="solid" w:color="FFFFFF" w:fill="auto"/>
            <w:noWrap w:val="0"/>
            <w:vAlign w:val="top"/>
          </w:tcPr>
          <w:p>
            <w:pPr>
              <w:keepNext w:val="0"/>
              <w:keepLines w:val="0"/>
              <w:suppressLineNumbers w:val="0"/>
              <w:spacing w:before="0" w:beforeLines="0" w:beforeAutospacing="0" w:after="0" w:afterLines="0" w:afterAutospacing="0"/>
              <w:ind w:left="0" w:right="0"/>
              <w:jc w:val="center"/>
              <w:rPr>
                <w:rFonts w:hint="eastAsia" w:ascii="等线" w:hAnsi="等线" w:eastAsia="等线"/>
                <w:color w:val="000000"/>
                <w:sz w:val="28"/>
                <w:szCs w:val="24"/>
              </w:rPr>
            </w:pPr>
            <w:r>
              <w:rPr>
                <w:rFonts w:hint="eastAsia" w:ascii="等线" w:hAnsi="等线" w:eastAsia="等线"/>
                <w:color w:val="000000"/>
                <w:sz w:val="28"/>
                <w:szCs w:val="24"/>
              </w:rPr>
              <w:t>10200017</w:t>
            </w:r>
          </w:p>
        </w:tc>
        <w:tc>
          <w:tcPr>
            <w:tcW w:w="5487" w:type="dxa"/>
            <w:tcBorders>
              <w:top w:val="single" w:color="auto" w:sz="6" w:space="0"/>
              <w:left w:val="single" w:color="auto" w:sz="6" w:space="0"/>
              <w:bottom w:val="single" w:color="auto" w:sz="6" w:space="0"/>
              <w:right w:val="single" w:color="auto" w:sz="6" w:space="0"/>
              <w:tl2br w:val="nil"/>
              <w:tr2bl w:val="nil"/>
            </w:tcBorders>
            <w:shd w:val="solid" w:color="FFFFFF" w:fill="auto"/>
            <w:noWrap w:val="0"/>
            <w:vAlign w:val="top"/>
          </w:tcPr>
          <w:p>
            <w:pPr>
              <w:keepNext w:val="0"/>
              <w:keepLines w:val="0"/>
              <w:suppressLineNumbers w:val="0"/>
              <w:spacing w:before="0" w:beforeLines="0" w:beforeAutospacing="0" w:after="0" w:afterLines="0" w:afterAutospacing="0"/>
              <w:ind w:left="0" w:right="0"/>
              <w:jc w:val="center"/>
              <w:rPr>
                <w:rFonts w:hint="eastAsia" w:ascii="等线" w:hAnsi="等线" w:eastAsia="等线"/>
                <w:color w:val="000000"/>
                <w:sz w:val="28"/>
                <w:szCs w:val="24"/>
              </w:rPr>
            </w:pPr>
            <w:r>
              <w:rPr>
                <w:rFonts w:hint="eastAsia" w:ascii="等线" w:hAnsi="等线" w:eastAsia="等线"/>
                <w:color w:val="000000"/>
                <w:sz w:val="28"/>
                <w:szCs w:val="24"/>
              </w:rPr>
              <w:t>AF09Z-30-10-23*100-250V AC/ DC</w:t>
            </w:r>
          </w:p>
        </w:tc>
        <w:tc>
          <w:tcPr>
            <w:tcW w:w="2651" w:type="dxa"/>
            <w:tcBorders>
              <w:top w:val="single" w:color="auto" w:sz="6" w:space="0"/>
              <w:left w:val="single" w:color="auto" w:sz="6" w:space="0"/>
              <w:bottom w:val="single" w:color="auto" w:sz="6" w:space="0"/>
              <w:right w:val="single" w:color="auto" w:sz="6" w:space="0"/>
              <w:tl2br w:val="nil"/>
              <w:tr2bl w:val="nil"/>
            </w:tcBorders>
            <w:shd w:val="solid" w:color="FFFFFF" w:fill="auto"/>
            <w:noWrap w:val="0"/>
            <w:vAlign w:val="top"/>
          </w:tcPr>
          <w:p>
            <w:pPr>
              <w:keepNext w:val="0"/>
              <w:keepLines w:val="0"/>
              <w:suppressLineNumbers w:val="0"/>
              <w:spacing w:before="0" w:beforeLines="0" w:beforeAutospacing="0" w:after="0" w:afterLines="0" w:afterAutospacing="0"/>
              <w:ind w:left="0" w:right="0"/>
              <w:jc w:val="center"/>
              <w:rPr>
                <w:rFonts w:hint="eastAsia" w:ascii="等线" w:hAnsi="等线" w:eastAsia="等线"/>
                <w:color w:val="000000"/>
                <w:sz w:val="28"/>
                <w:szCs w:val="24"/>
              </w:rPr>
            </w:pPr>
            <w:r>
              <w:rPr>
                <w:rFonts w:hint="eastAsia" w:ascii="等线" w:hAnsi="等线" w:eastAsia="等线"/>
                <w:color w:val="000000"/>
                <w:sz w:val="28"/>
                <w:szCs w:val="24"/>
              </w:rPr>
              <w:t>K1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0" w:hRule="atLeast"/>
        </w:trPr>
        <w:tc>
          <w:tcPr>
            <w:tcW w:w="2522" w:type="dxa"/>
            <w:tcBorders>
              <w:top w:val="single" w:color="auto" w:sz="6" w:space="0"/>
              <w:left w:val="single" w:color="auto" w:sz="6" w:space="0"/>
              <w:bottom w:val="single" w:color="auto" w:sz="6" w:space="0"/>
              <w:right w:val="single" w:color="auto" w:sz="6" w:space="0"/>
              <w:tl2br w:val="nil"/>
              <w:tr2bl w:val="nil"/>
            </w:tcBorders>
            <w:shd w:val="solid" w:color="FFFFFF" w:fill="auto"/>
            <w:noWrap w:val="0"/>
            <w:vAlign w:val="top"/>
          </w:tcPr>
          <w:p>
            <w:pPr>
              <w:keepNext w:val="0"/>
              <w:keepLines w:val="0"/>
              <w:suppressLineNumbers w:val="0"/>
              <w:spacing w:before="0" w:beforeLines="0" w:beforeAutospacing="0" w:after="0" w:afterLines="0" w:afterAutospacing="0"/>
              <w:ind w:left="0" w:right="0"/>
              <w:jc w:val="center"/>
              <w:rPr>
                <w:rFonts w:hint="eastAsia" w:ascii="等线" w:hAnsi="等线" w:eastAsia="等线"/>
                <w:color w:val="000000"/>
                <w:sz w:val="28"/>
                <w:szCs w:val="24"/>
              </w:rPr>
            </w:pPr>
            <w:r>
              <w:rPr>
                <w:rFonts w:hint="eastAsia" w:ascii="等线" w:hAnsi="等线" w:eastAsia="等线"/>
                <w:color w:val="000000"/>
                <w:sz w:val="28"/>
                <w:szCs w:val="24"/>
              </w:rPr>
              <w:t>超薄继电器-24V</w:t>
            </w:r>
          </w:p>
        </w:tc>
        <w:tc>
          <w:tcPr>
            <w:tcW w:w="4364" w:type="dxa"/>
            <w:tcBorders>
              <w:top w:val="single" w:color="auto" w:sz="6" w:space="0"/>
              <w:left w:val="single" w:color="auto" w:sz="6" w:space="0"/>
              <w:bottom w:val="single" w:color="auto" w:sz="6" w:space="0"/>
              <w:right w:val="single" w:color="auto" w:sz="6" w:space="0"/>
              <w:tl2br w:val="nil"/>
              <w:tr2bl w:val="nil"/>
            </w:tcBorders>
            <w:shd w:val="solid" w:color="FFFFFF" w:fill="auto"/>
            <w:noWrap w:val="0"/>
            <w:vAlign w:val="top"/>
          </w:tcPr>
          <w:p>
            <w:pPr>
              <w:keepNext w:val="0"/>
              <w:keepLines w:val="0"/>
              <w:suppressLineNumbers w:val="0"/>
              <w:spacing w:before="0" w:beforeLines="0" w:beforeAutospacing="0" w:after="0" w:afterLines="0" w:afterAutospacing="0"/>
              <w:ind w:left="0" w:right="0"/>
              <w:jc w:val="center"/>
              <w:rPr>
                <w:rFonts w:hint="eastAsia" w:ascii="等线" w:hAnsi="等线" w:eastAsia="等线"/>
                <w:color w:val="000000"/>
                <w:sz w:val="28"/>
                <w:szCs w:val="24"/>
              </w:rPr>
            </w:pPr>
            <w:r>
              <w:rPr>
                <w:rFonts w:hint="eastAsia" w:ascii="等线" w:hAnsi="等线" w:eastAsia="等线"/>
                <w:color w:val="000000"/>
                <w:sz w:val="28"/>
                <w:szCs w:val="24"/>
              </w:rPr>
              <w:t>10200014</w:t>
            </w:r>
          </w:p>
        </w:tc>
        <w:tc>
          <w:tcPr>
            <w:tcW w:w="5487" w:type="dxa"/>
            <w:tcBorders>
              <w:top w:val="single" w:color="auto" w:sz="6" w:space="0"/>
              <w:left w:val="single" w:color="auto" w:sz="6" w:space="0"/>
              <w:bottom w:val="single" w:color="auto" w:sz="6" w:space="0"/>
              <w:right w:val="single" w:color="auto" w:sz="6" w:space="0"/>
              <w:tl2br w:val="nil"/>
              <w:tr2bl w:val="nil"/>
            </w:tcBorders>
            <w:shd w:val="solid" w:color="FFFFFF" w:fill="auto"/>
            <w:noWrap w:val="0"/>
            <w:vAlign w:val="top"/>
          </w:tcPr>
          <w:p>
            <w:pPr>
              <w:keepNext w:val="0"/>
              <w:keepLines w:val="0"/>
              <w:suppressLineNumbers w:val="0"/>
              <w:spacing w:before="0" w:beforeLines="0" w:beforeAutospacing="0" w:after="0" w:afterLines="0" w:afterAutospacing="0"/>
              <w:ind w:left="0" w:right="0"/>
              <w:jc w:val="center"/>
              <w:rPr>
                <w:rFonts w:hint="eastAsia" w:ascii="等线" w:hAnsi="等线" w:eastAsia="等线"/>
                <w:color w:val="000000"/>
                <w:sz w:val="28"/>
                <w:szCs w:val="24"/>
              </w:rPr>
            </w:pPr>
            <w:r>
              <w:rPr>
                <w:rFonts w:hint="eastAsia" w:ascii="等线" w:hAnsi="等线" w:eastAsia="等线"/>
                <w:color w:val="000000"/>
                <w:sz w:val="28"/>
                <w:szCs w:val="24"/>
              </w:rPr>
              <w:t>CR-S024VDC1R</w:t>
            </w:r>
          </w:p>
        </w:tc>
        <w:tc>
          <w:tcPr>
            <w:tcW w:w="2651" w:type="dxa"/>
            <w:tcBorders>
              <w:top w:val="single" w:color="auto" w:sz="6" w:space="0"/>
              <w:left w:val="single" w:color="auto" w:sz="6" w:space="0"/>
              <w:bottom w:val="single" w:color="auto" w:sz="6" w:space="0"/>
              <w:right w:val="single" w:color="auto" w:sz="6" w:space="0"/>
              <w:tl2br w:val="nil"/>
              <w:tr2bl w:val="nil"/>
            </w:tcBorders>
            <w:shd w:val="solid" w:color="FFFFFF" w:fill="auto"/>
            <w:noWrap w:val="0"/>
            <w:vAlign w:val="top"/>
          </w:tcPr>
          <w:p>
            <w:pPr>
              <w:keepNext w:val="0"/>
              <w:keepLines w:val="0"/>
              <w:suppressLineNumbers w:val="0"/>
              <w:spacing w:before="0" w:beforeLines="0" w:beforeAutospacing="0" w:after="0" w:afterLines="0" w:afterAutospacing="0"/>
              <w:ind w:left="0" w:right="0"/>
              <w:jc w:val="center"/>
              <w:rPr>
                <w:rFonts w:hint="eastAsia" w:ascii="等线" w:hAnsi="等线" w:eastAsia="等线"/>
                <w:color w:val="000000"/>
                <w:sz w:val="28"/>
                <w:szCs w:val="24"/>
              </w:rPr>
            </w:pPr>
            <w:r>
              <w:rPr>
                <w:rFonts w:hint="eastAsia" w:ascii="等线" w:hAnsi="等线" w:eastAsia="等线"/>
                <w:color w:val="000000"/>
                <w:sz w:val="28"/>
                <w:szCs w:val="24"/>
              </w:rPr>
              <w:t>K5.K10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2" w:hRule="atLeast"/>
        </w:trPr>
        <w:tc>
          <w:tcPr>
            <w:tcW w:w="2522" w:type="dxa"/>
            <w:tcBorders>
              <w:top w:val="single" w:color="auto" w:sz="6" w:space="0"/>
              <w:left w:val="single" w:color="auto" w:sz="6" w:space="0"/>
              <w:bottom w:val="single" w:color="auto" w:sz="6" w:space="0"/>
              <w:right w:val="single" w:color="auto" w:sz="6" w:space="0"/>
              <w:tl2br w:val="nil"/>
              <w:tr2bl w:val="nil"/>
            </w:tcBorders>
            <w:shd w:val="solid" w:color="FFFFFF" w:fill="auto"/>
            <w:noWrap w:val="0"/>
            <w:vAlign w:val="top"/>
          </w:tcPr>
          <w:p>
            <w:pPr>
              <w:keepNext w:val="0"/>
              <w:keepLines w:val="0"/>
              <w:suppressLineNumbers w:val="0"/>
              <w:spacing w:before="0" w:beforeLines="0" w:beforeAutospacing="0" w:after="0" w:afterLines="0" w:afterAutospacing="0"/>
              <w:ind w:left="0" w:right="0"/>
              <w:jc w:val="center"/>
              <w:rPr>
                <w:rFonts w:hint="eastAsia" w:ascii="等线" w:hAnsi="等线" w:eastAsia="等线"/>
                <w:color w:val="000000"/>
                <w:sz w:val="28"/>
                <w:szCs w:val="24"/>
              </w:rPr>
            </w:pPr>
            <w:r>
              <w:rPr>
                <w:rFonts w:hint="eastAsia" w:ascii="等线" w:hAnsi="等线" w:eastAsia="等线"/>
                <w:color w:val="000000"/>
                <w:sz w:val="28"/>
                <w:szCs w:val="24"/>
              </w:rPr>
              <w:t>继电器座</w:t>
            </w:r>
          </w:p>
        </w:tc>
        <w:tc>
          <w:tcPr>
            <w:tcW w:w="4364" w:type="dxa"/>
            <w:tcBorders>
              <w:top w:val="single" w:color="auto" w:sz="6" w:space="0"/>
              <w:left w:val="single" w:color="auto" w:sz="6" w:space="0"/>
              <w:bottom w:val="single" w:color="auto" w:sz="6" w:space="0"/>
              <w:right w:val="single" w:color="auto" w:sz="6" w:space="0"/>
              <w:tl2br w:val="nil"/>
              <w:tr2bl w:val="nil"/>
            </w:tcBorders>
            <w:shd w:val="solid" w:color="FFFFFF" w:fill="auto"/>
            <w:noWrap w:val="0"/>
            <w:vAlign w:val="top"/>
          </w:tcPr>
          <w:p>
            <w:pPr>
              <w:keepNext w:val="0"/>
              <w:keepLines w:val="0"/>
              <w:suppressLineNumbers w:val="0"/>
              <w:spacing w:before="0" w:beforeLines="0" w:beforeAutospacing="0" w:after="0" w:afterLines="0" w:afterAutospacing="0"/>
              <w:ind w:left="0" w:right="0"/>
              <w:jc w:val="center"/>
              <w:rPr>
                <w:rFonts w:hint="eastAsia" w:ascii="等线" w:hAnsi="等线" w:eastAsia="等线"/>
                <w:color w:val="000000"/>
                <w:sz w:val="28"/>
                <w:szCs w:val="24"/>
              </w:rPr>
            </w:pPr>
            <w:r>
              <w:rPr>
                <w:rFonts w:hint="eastAsia" w:ascii="等线" w:hAnsi="等线" w:eastAsia="等线"/>
                <w:color w:val="000000"/>
                <w:sz w:val="28"/>
                <w:szCs w:val="24"/>
              </w:rPr>
              <w:t>10200139</w:t>
            </w:r>
          </w:p>
        </w:tc>
        <w:tc>
          <w:tcPr>
            <w:tcW w:w="5487" w:type="dxa"/>
            <w:tcBorders>
              <w:top w:val="single" w:color="auto" w:sz="6" w:space="0"/>
              <w:left w:val="single" w:color="auto" w:sz="6" w:space="0"/>
              <w:bottom w:val="single" w:color="auto" w:sz="6" w:space="0"/>
              <w:right w:val="single" w:color="auto" w:sz="6" w:space="0"/>
              <w:tl2br w:val="nil"/>
              <w:tr2bl w:val="nil"/>
            </w:tcBorders>
            <w:shd w:val="solid" w:color="FFFFFF" w:fill="auto"/>
            <w:noWrap w:val="0"/>
            <w:vAlign w:val="top"/>
          </w:tcPr>
          <w:p>
            <w:pPr>
              <w:keepNext w:val="0"/>
              <w:keepLines w:val="0"/>
              <w:suppressLineNumbers w:val="0"/>
              <w:spacing w:before="0" w:beforeLines="0" w:beforeAutospacing="0" w:after="0" w:afterLines="0" w:afterAutospacing="0"/>
              <w:ind w:left="0" w:right="0"/>
              <w:jc w:val="center"/>
              <w:rPr>
                <w:rFonts w:hint="eastAsia" w:ascii="等线" w:hAnsi="等线" w:eastAsia="等线"/>
                <w:color w:val="000000"/>
                <w:sz w:val="28"/>
                <w:szCs w:val="24"/>
              </w:rPr>
            </w:pPr>
            <w:r>
              <w:rPr>
                <w:rFonts w:hint="eastAsia" w:ascii="等线" w:hAnsi="等线" w:eastAsia="等线"/>
                <w:color w:val="000000"/>
                <w:sz w:val="28"/>
                <w:szCs w:val="24"/>
              </w:rPr>
              <w:t>CR-S012/024VADC1SS</w:t>
            </w:r>
          </w:p>
        </w:tc>
        <w:tc>
          <w:tcPr>
            <w:tcW w:w="2651" w:type="dxa"/>
            <w:tcBorders>
              <w:top w:val="single" w:color="auto" w:sz="6" w:space="0"/>
              <w:left w:val="single" w:color="auto" w:sz="6" w:space="0"/>
              <w:bottom w:val="single" w:color="auto" w:sz="6" w:space="0"/>
              <w:right w:val="single" w:color="auto" w:sz="6" w:space="0"/>
              <w:tl2br w:val="nil"/>
              <w:tr2bl w:val="nil"/>
            </w:tcBorders>
            <w:shd w:val="solid" w:color="FFFFFF" w:fill="auto"/>
            <w:noWrap w:val="0"/>
            <w:vAlign w:val="top"/>
          </w:tcPr>
          <w:p>
            <w:pPr>
              <w:keepNext w:val="0"/>
              <w:keepLines w:val="0"/>
              <w:suppressLineNumbers w:val="0"/>
              <w:spacing w:before="0" w:beforeLines="0" w:beforeAutospacing="0" w:after="0" w:afterLines="0" w:afterAutospacing="0"/>
              <w:ind w:left="0" w:right="0"/>
              <w:jc w:val="center"/>
              <w:rPr>
                <w:rFonts w:hint="eastAsia" w:ascii="等线" w:hAnsi="等线" w:eastAsia="等线"/>
                <w:color w:val="000000"/>
                <w:sz w:val="28"/>
                <w:szCs w:val="24"/>
              </w:rPr>
            </w:pPr>
            <w:r>
              <w:rPr>
                <w:rFonts w:hint="eastAsia" w:ascii="等线" w:hAnsi="等线" w:eastAsia="等线"/>
                <w:color w:val="000000"/>
                <w:sz w:val="28"/>
                <w:szCs w:val="24"/>
              </w:rPr>
              <w:t>K5.K10.K11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2522" w:type="dxa"/>
            <w:tcBorders>
              <w:top w:val="single" w:color="auto" w:sz="6" w:space="0"/>
              <w:left w:val="single" w:color="auto" w:sz="6" w:space="0"/>
              <w:bottom w:val="single" w:color="auto" w:sz="6" w:space="0"/>
              <w:right w:val="single" w:color="auto" w:sz="6" w:space="0"/>
              <w:tl2br w:val="nil"/>
              <w:tr2bl w:val="nil"/>
            </w:tcBorders>
            <w:shd w:val="solid" w:color="FFFFFF" w:fill="auto"/>
            <w:noWrap w:val="0"/>
            <w:vAlign w:val="top"/>
          </w:tcPr>
          <w:p>
            <w:pPr>
              <w:keepNext w:val="0"/>
              <w:keepLines w:val="0"/>
              <w:suppressLineNumbers w:val="0"/>
              <w:spacing w:before="0" w:beforeLines="0" w:beforeAutospacing="0" w:after="0" w:afterLines="0" w:afterAutospacing="0"/>
              <w:ind w:left="0" w:right="0"/>
              <w:jc w:val="center"/>
              <w:rPr>
                <w:rFonts w:hint="eastAsia" w:ascii="等线" w:hAnsi="等线" w:eastAsia="等线"/>
                <w:color w:val="000000"/>
                <w:sz w:val="28"/>
                <w:szCs w:val="24"/>
              </w:rPr>
            </w:pPr>
            <w:r>
              <w:rPr>
                <w:rFonts w:hint="eastAsia" w:ascii="等线" w:hAnsi="等线" w:eastAsia="等线"/>
                <w:color w:val="000000"/>
                <w:sz w:val="28"/>
                <w:szCs w:val="24"/>
              </w:rPr>
              <w:t>直流继电器-1</w:t>
            </w:r>
          </w:p>
        </w:tc>
        <w:tc>
          <w:tcPr>
            <w:tcW w:w="4364" w:type="dxa"/>
            <w:tcBorders>
              <w:top w:val="single" w:color="auto" w:sz="6" w:space="0"/>
              <w:left w:val="single" w:color="auto" w:sz="6" w:space="0"/>
              <w:bottom w:val="single" w:color="auto" w:sz="6" w:space="0"/>
              <w:right w:val="single" w:color="auto" w:sz="6" w:space="0"/>
              <w:tl2br w:val="nil"/>
              <w:tr2bl w:val="nil"/>
            </w:tcBorders>
            <w:shd w:val="solid" w:color="FFFFFF" w:fill="auto"/>
            <w:noWrap w:val="0"/>
            <w:vAlign w:val="top"/>
          </w:tcPr>
          <w:p>
            <w:pPr>
              <w:keepNext w:val="0"/>
              <w:keepLines w:val="0"/>
              <w:suppressLineNumbers w:val="0"/>
              <w:spacing w:before="0" w:beforeLines="0" w:beforeAutospacing="0" w:after="0" w:afterLines="0" w:afterAutospacing="0"/>
              <w:ind w:left="0" w:right="0"/>
              <w:jc w:val="center"/>
              <w:rPr>
                <w:rFonts w:hint="eastAsia" w:ascii="等线" w:hAnsi="等线" w:eastAsia="等线"/>
                <w:color w:val="000000"/>
                <w:sz w:val="28"/>
                <w:szCs w:val="24"/>
              </w:rPr>
            </w:pPr>
            <w:r>
              <w:rPr>
                <w:rFonts w:hint="eastAsia" w:ascii="等线" w:hAnsi="等线" w:eastAsia="等线"/>
                <w:color w:val="000000"/>
                <w:sz w:val="28"/>
                <w:szCs w:val="24"/>
              </w:rPr>
              <w:t>10200015</w:t>
            </w:r>
          </w:p>
        </w:tc>
        <w:tc>
          <w:tcPr>
            <w:tcW w:w="5487" w:type="dxa"/>
            <w:tcBorders>
              <w:top w:val="single" w:color="auto" w:sz="6" w:space="0"/>
              <w:left w:val="single" w:color="auto" w:sz="6" w:space="0"/>
              <w:bottom w:val="single" w:color="auto" w:sz="6" w:space="0"/>
              <w:right w:val="single" w:color="auto" w:sz="6" w:space="0"/>
              <w:tl2br w:val="nil"/>
              <w:tr2bl w:val="nil"/>
            </w:tcBorders>
            <w:shd w:val="solid" w:color="FFFFFF" w:fill="auto"/>
            <w:noWrap w:val="0"/>
            <w:vAlign w:val="top"/>
          </w:tcPr>
          <w:p>
            <w:pPr>
              <w:keepNext w:val="0"/>
              <w:keepLines w:val="0"/>
              <w:suppressLineNumbers w:val="0"/>
              <w:spacing w:before="0" w:beforeLines="0" w:beforeAutospacing="0" w:after="0" w:afterLines="0" w:afterAutospacing="0"/>
              <w:ind w:left="0" w:right="0"/>
              <w:jc w:val="center"/>
              <w:rPr>
                <w:rFonts w:hint="eastAsia" w:ascii="等线" w:hAnsi="等线" w:eastAsia="等线"/>
                <w:color w:val="000000"/>
                <w:sz w:val="28"/>
                <w:szCs w:val="24"/>
              </w:rPr>
            </w:pPr>
            <w:r>
              <w:rPr>
                <w:rFonts w:hint="eastAsia" w:ascii="等线" w:hAnsi="等线" w:eastAsia="等线"/>
                <w:color w:val="000000"/>
                <w:sz w:val="28"/>
                <w:szCs w:val="24"/>
              </w:rPr>
              <w:t>NFZ22E-21*24-60V AC/20-60V DC</w:t>
            </w:r>
          </w:p>
        </w:tc>
        <w:tc>
          <w:tcPr>
            <w:tcW w:w="2651" w:type="dxa"/>
            <w:tcBorders>
              <w:top w:val="single" w:color="auto" w:sz="6" w:space="0"/>
              <w:left w:val="single" w:color="auto" w:sz="6" w:space="0"/>
              <w:bottom w:val="single" w:color="auto" w:sz="6" w:space="0"/>
              <w:right w:val="single" w:color="auto" w:sz="6" w:space="0"/>
              <w:tl2br w:val="nil"/>
              <w:tr2bl w:val="nil"/>
            </w:tcBorders>
            <w:shd w:val="solid" w:color="FFFFFF" w:fill="auto"/>
            <w:noWrap w:val="0"/>
            <w:vAlign w:val="top"/>
          </w:tcPr>
          <w:p>
            <w:pPr>
              <w:keepNext w:val="0"/>
              <w:keepLines w:val="0"/>
              <w:suppressLineNumbers w:val="0"/>
              <w:spacing w:before="0" w:beforeLines="0" w:beforeAutospacing="0" w:after="0" w:afterLines="0" w:afterAutospacing="0"/>
              <w:ind w:left="0" w:right="0"/>
              <w:jc w:val="center"/>
              <w:rPr>
                <w:rFonts w:hint="eastAsia" w:ascii="等线" w:hAnsi="等线" w:eastAsia="等线"/>
                <w:color w:val="000000"/>
                <w:sz w:val="28"/>
                <w:szCs w:val="24"/>
              </w:rPr>
            </w:pPr>
            <w:r>
              <w:rPr>
                <w:rFonts w:hint="eastAsia" w:ascii="等线" w:hAnsi="等线" w:eastAsia="等线"/>
                <w:color w:val="000000"/>
                <w:sz w:val="28"/>
                <w:szCs w:val="24"/>
              </w:rPr>
              <w:t>K6, K7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9" w:hRule="atLeast"/>
        </w:trPr>
        <w:tc>
          <w:tcPr>
            <w:tcW w:w="2522" w:type="dxa"/>
            <w:tcBorders>
              <w:top w:val="single" w:color="auto" w:sz="6" w:space="0"/>
              <w:left w:val="single" w:color="auto" w:sz="6" w:space="0"/>
              <w:bottom w:val="single" w:color="auto" w:sz="6" w:space="0"/>
              <w:right w:val="single" w:color="auto" w:sz="6" w:space="0"/>
              <w:tl2br w:val="nil"/>
              <w:tr2bl w:val="nil"/>
            </w:tcBorders>
            <w:shd w:val="solid" w:color="FFFFFF" w:fill="auto"/>
            <w:noWrap w:val="0"/>
            <w:vAlign w:val="top"/>
          </w:tcPr>
          <w:p>
            <w:pPr>
              <w:keepNext w:val="0"/>
              <w:keepLines w:val="0"/>
              <w:suppressLineNumbers w:val="0"/>
              <w:spacing w:before="0" w:beforeLines="0" w:beforeAutospacing="0" w:after="0" w:afterLines="0" w:afterAutospacing="0"/>
              <w:ind w:left="0" w:right="0"/>
              <w:jc w:val="center"/>
              <w:rPr>
                <w:rFonts w:hint="eastAsia" w:ascii="等线" w:hAnsi="等线" w:eastAsia="等线"/>
                <w:color w:val="000000"/>
                <w:sz w:val="28"/>
                <w:szCs w:val="24"/>
              </w:rPr>
            </w:pPr>
            <w:r>
              <w:rPr>
                <w:rFonts w:hint="eastAsia" w:ascii="等线" w:hAnsi="等线" w:eastAsia="等线"/>
                <w:color w:val="000000"/>
                <w:sz w:val="28"/>
                <w:szCs w:val="24"/>
              </w:rPr>
              <w:t>直流继电器-2</w:t>
            </w:r>
          </w:p>
        </w:tc>
        <w:tc>
          <w:tcPr>
            <w:tcW w:w="4364" w:type="dxa"/>
            <w:tcBorders>
              <w:top w:val="single" w:color="auto" w:sz="6" w:space="0"/>
              <w:left w:val="single" w:color="auto" w:sz="6" w:space="0"/>
              <w:bottom w:val="single" w:color="auto" w:sz="6" w:space="0"/>
              <w:right w:val="single" w:color="auto" w:sz="6" w:space="0"/>
              <w:tl2br w:val="nil"/>
              <w:tr2bl w:val="nil"/>
            </w:tcBorders>
            <w:shd w:val="solid" w:color="FFFFFF" w:fill="auto"/>
            <w:noWrap w:val="0"/>
            <w:vAlign w:val="top"/>
          </w:tcPr>
          <w:p>
            <w:pPr>
              <w:keepNext w:val="0"/>
              <w:keepLines w:val="0"/>
              <w:suppressLineNumbers w:val="0"/>
              <w:spacing w:before="0" w:beforeLines="0" w:beforeAutospacing="0" w:after="0" w:afterLines="0" w:afterAutospacing="0"/>
              <w:ind w:left="0" w:right="0"/>
              <w:jc w:val="center"/>
              <w:rPr>
                <w:rFonts w:hint="eastAsia" w:ascii="等线" w:hAnsi="等线" w:eastAsia="等线"/>
                <w:color w:val="000000"/>
                <w:sz w:val="28"/>
                <w:szCs w:val="24"/>
              </w:rPr>
            </w:pPr>
            <w:r>
              <w:rPr>
                <w:rFonts w:hint="eastAsia" w:ascii="等线" w:hAnsi="等线" w:eastAsia="等线"/>
                <w:color w:val="000000"/>
                <w:sz w:val="28"/>
                <w:szCs w:val="24"/>
              </w:rPr>
              <w:t>10200140</w:t>
            </w:r>
          </w:p>
        </w:tc>
        <w:tc>
          <w:tcPr>
            <w:tcW w:w="5487" w:type="dxa"/>
            <w:tcBorders>
              <w:top w:val="single" w:color="auto" w:sz="6" w:space="0"/>
              <w:left w:val="single" w:color="auto" w:sz="6" w:space="0"/>
              <w:bottom w:val="single" w:color="auto" w:sz="6" w:space="0"/>
              <w:right w:val="single" w:color="auto" w:sz="6" w:space="0"/>
              <w:tl2br w:val="nil"/>
              <w:tr2bl w:val="nil"/>
            </w:tcBorders>
            <w:shd w:val="solid" w:color="FFFFFF" w:fill="auto"/>
            <w:noWrap w:val="0"/>
            <w:vAlign w:val="top"/>
          </w:tcPr>
          <w:p>
            <w:pPr>
              <w:keepNext w:val="0"/>
              <w:keepLines w:val="0"/>
              <w:suppressLineNumbers w:val="0"/>
              <w:spacing w:before="0" w:beforeLines="0" w:beforeAutospacing="0" w:after="0" w:afterLines="0" w:afterAutospacing="0"/>
              <w:ind w:left="0" w:right="0"/>
              <w:jc w:val="center"/>
              <w:rPr>
                <w:rFonts w:hint="eastAsia" w:ascii="等线" w:hAnsi="等线" w:eastAsia="等线"/>
                <w:color w:val="000000"/>
                <w:sz w:val="28"/>
                <w:szCs w:val="24"/>
              </w:rPr>
            </w:pPr>
            <w:r>
              <w:rPr>
                <w:rFonts w:hint="eastAsia" w:ascii="等线" w:hAnsi="等线" w:eastAsia="等线"/>
                <w:color w:val="000000"/>
                <w:sz w:val="28"/>
                <w:szCs w:val="24"/>
              </w:rPr>
              <w:t>AF09Z-30-01-21*24-60V AC/ 20-60V DC</w:t>
            </w:r>
          </w:p>
        </w:tc>
        <w:tc>
          <w:tcPr>
            <w:tcW w:w="2651" w:type="dxa"/>
            <w:tcBorders>
              <w:top w:val="single" w:color="auto" w:sz="6" w:space="0"/>
              <w:left w:val="single" w:color="auto" w:sz="6" w:space="0"/>
              <w:bottom w:val="single" w:color="auto" w:sz="6" w:space="0"/>
              <w:right w:val="single" w:color="auto" w:sz="6" w:space="0"/>
              <w:tl2br w:val="nil"/>
              <w:tr2bl w:val="nil"/>
            </w:tcBorders>
            <w:shd w:val="solid" w:color="FFFFFF" w:fill="auto"/>
            <w:noWrap w:val="0"/>
            <w:vAlign w:val="top"/>
          </w:tcPr>
          <w:p>
            <w:pPr>
              <w:keepNext w:val="0"/>
              <w:keepLines w:val="0"/>
              <w:suppressLineNumbers w:val="0"/>
              <w:spacing w:before="0" w:beforeLines="0" w:beforeAutospacing="0" w:after="0" w:afterLines="0" w:afterAutospacing="0"/>
              <w:ind w:left="0" w:right="0"/>
              <w:jc w:val="center"/>
              <w:rPr>
                <w:rFonts w:hint="eastAsia" w:ascii="等线" w:hAnsi="等线" w:eastAsia="等线"/>
                <w:color w:val="000000"/>
                <w:sz w:val="28"/>
                <w:szCs w:val="24"/>
              </w:rPr>
            </w:pPr>
            <w:r>
              <w:rPr>
                <w:rFonts w:hint="eastAsia" w:ascii="等线" w:hAnsi="等线" w:eastAsia="等线"/>
                <w:color w:val="000000"/>
                <w:sz w:val="28"/>
                <w:szCs w:val="24"/>
              </w:rPr>
              <w:t>K8.K9'K12.13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4" w:hRule="atLeast"/>
        </w:trPr>
        <w:tc>
          <w:tcPr>
            <w:tcW w:w="2522" w:type="dxa"/>
            <w:tcBorders>
              <w:top w:val="single" w:color="auto" w:sz="6" w:space="0"/>
              <w:left w:val="single" w:color="auto" w:sz="6" w:space="0"/>
              <w:bottom w:val="single" w:color="auto" w:sz="6" w:space="0"/>
              <w:right w:val="single" w:color="auto" w:sz="6" w:space="0"/>
              <w:tl2br w:val="nil"/>
              <w:tr2bl w:val="nil"/>
            </w:tcBorders>
            <w:shd w:val="solid" w:color="FFFFFF" w:fill="auto"/>
            <w:noWrap w:val="0"/>
            <w:vAlign w:val="top"/>
          </w:tcPr>
          <w:p>
            <w:pPr>
              <w:keepNext w:val="0"/>
              <w:keepLines w:val="0"/>
              <w:suppressLineNumbers w:val="0"/>
              <w:spacing w:before="0" w:beforeLines="0" w:beforeAutospacing="0" w:after="0" w:afterLines="0" w:afterAutospacing="0"/>
              <w:ind w:left="0" w:right="0"/>
              <w:jc w:val="center"/>
              <w:rPr>
                <w:rFonts w:hint="eastAsia" w:ascii="等线" w:hAnsi="等线" w:eastAsia="等线"/>
                <w:color w:val="000000"/>
                <w:sz w:val="28"/>
                <w:szCs w:val="24"/>
              </w:rPr>
            </w:pPr>
            <w:r>
              <w:rPr>
                <w:rFonts w:hint="eastAsia" w:ascii="等线" w:hAnsi="等线" w:eastAsia="等线"/>
                <w:color w:val="000000"/>
                <w:sz w:val="28"/>
                <w:szCs w:val="24"/>
              </w:rPr>
              <w:t>直流继电器-3</w:t>
            </w:r>
          </w:p>
        </w:tc>
        <w:tc>
          <w:tcPr>
            <w:tcW w:w="4364" w:type="dxa"/>
            <w:tcBorders>
              <w:top w:val="single" w:color="auto" w:sz="6" w:space="0"/>
              <w:left w:val="single" w:color="auto" w:sz="6" w:space="0"/>
              <w:bottom w:val="single" w:color="auto" w:sz="6" w:space="0"/>
              <w:right w:val="single" w:color="auto" w:sz="6" w:space="0"/>
              <w:tl2br w:val="nil"/>
              <w:tr2bl w:val="nil"/>
            </w:tcBorders>
            <w:shd w:val="solid" w:color="FFFFFF" w:fill="auto"/>
            <w:noWrap w:val="0"/>
            <w:vAlign w:val="top"/>
          </w:tcPr>
          <w:p>
            <w:pPr>
              <w:keepNext w:val="0"/>
              <w:keepLines w:val="0"/>
              <w:suppressLineNumbers w:val="0"/>
              <w:spacing w:before="0" w:beforeLines="0" w:beforeAutospacing="0" w:after="0" w:afterLines="0" w:afterAutospacing="0"/>
              <w:ind w:left="0" w:right="0"/>
              <w:jc w:val="center"/>
              <w:rPr>
                <w:rFonts w:hint="eastAsia" w:ascii="等线" w:hAnsi="等线" w:eastAsia="等线"/>
                <w:color w:val="000000"/>
                <w:sz w:val="28"/>
                <w:szCs w:val="24"/>
              </w:rPr>
            </w:pPr>
            <w:r>
              <w:rPr>
                <w:rFonts w:hint="eastAsia" w:ascii="等线" w:hAnsi="等线" w:eastAsia="等线"/>
                <w:color w:val="000000"/>
                <w:sz w:val="28"/>
                <w:szCs w:val="24"/>
              </w:rPr>
              <w:t>10200016</w:t>
            </w:r>
          </w:p>
        </w:tc>
        <w:tc>
          <w:tcPr>
            <w:tcW w:w="5487" w:type="dxa"/>
            <w:tcBorders>
              <w:top w:val="single" w:color="auto" w:sz="6" w:space="0"/>
              <w:left w:val="single" w:color="auto" w:sz="6" w:space="0"/>
              <w:bottom w:val="single" w:color="auto" w:sz="6" w:space="0"/>
              <w:right w:val="single" w:color="auto" w:sz="6" w:space="0"/>
              <w:tl2br w:val="nil"/>
              <w:tr2bl w:val="nil"/>
            </w:tcBorders>
            <w:shd w:val="solid" w:color="FFFFFF" w:fill="auto"/>
            <w:noWrap w:val="0"/>
            <w:vAlign w:val="top"/>
          </w:tcPr>
          <w:p>
            <w:pPr>
              <w:keepNext w:val="0"/>
              <w:keepLines w:val="0"/>
              <w:suppressLineNumbers w:val="0"/>
              <w:spacing w:before="0" w:beforeLines="0" w:beforeAutospacing="0" w:after="0" w:afterLines="0" w:afterAutospacing="0"/>
              <w:ind w:left="0" w:right="0"/>
              <w:jc w:val="center"/>
              <w:rPr>
                <w:rFonts w:hint="eastAsia" w:ascii="等线" w:hAnsi="等线" w:eastAsia="等线"/>
                <w:color w:val="000000"/>
                <w:sz w:val="28"/>
                <w:szCs w:val="24"/>
              </w:rPr>
            </w:pPr>
            <w:r>
              <w:rPr>
                <w:rFonts w:hint="eastAsia" w:ascii="等线" w:hAnsi="等线" w:eastAsia="等线"/>
                <w:color w:val="000000"/>
                <w:sz w:val="28"/>
                <w:szCs w:val="24"/>
              </w:rPr>
              <w:t>CA4-40N</w:t>
            </w:r>
          </w:p>
        </w:tc>
        <w:tc>
          <w:tcPr>
            <w:tcW w:w="2651" w:type="dxa"/>
            <w:tcBorders>
              <w:top w:val="single" w:color="auto" w:sz="6" w:space="0"/>
              <w:left w:val="single" w:color="auto" w:sz="6" w:space="0"/>
              <w:bottom w:val="single" w:color="auto" w:sz="6" w:space="0"/>
              <w:right w:val="single" w:color="auto" w:sz="6" w:space="0"/>
              <w:tl2br w:val="nil"/>
              <w:tr2bl w:val="nil"/>
            </w:tcBorders>
            <w:shd w:val="solid" w:color="FFFFFF" w:fill="auto"/>
            <w:noWrap w:val="0"/>
            <w:vAlign w:val="top"/>
          </w:tcPr>
          <w:p>
            <w:pPr>
              <w:keepNext w:val="0"/>
              <w:keepLines w:val="0"/>
              <w:suppressLineNumbers w:val="0"/>
              <w:spacing w:before="0" w:beforeLines="0" w:beforeAutospacing="0" w:after="0" w:afterLines="0" w:afterAutospacing="0"/>
              <w:ind w:left="0" w:right="0"/>
              <w:jc w:val="center"/>
              <w:rPr>
                <w:rFonts w:hint="eastAsia" w:ascii="等线" w:hAnsi="等线" w:eastAsia="等线"/>
                <w:color w:val="000000"/>
                <w:sz w:val="28"/>
                <w:szCs w:val="24"/>
              </w:rPr>
            </w:pPr>
            <w:r>
              <w:rPr>
                <w:rFonts w:hint="eastAsia" w:ascii="等线" w:hAnsi="等线" w:eastAsia="等线"/>
                <w:color w:val="000000"/>
                <w:sz w:val="28"/>
                <w:szCs w:val="24"/>
              </w:rPr>
              <w:t>K8-1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4" w:hRule="atLeast"/>
        </w:trPr>
        <w:tc>
          <w:tcPr>
            <w:tcW w:w="2522" w:type="dxa"/>
            <w:tcBorders>
              <w:top w:val="single" w:color="auto" w:sz="6" w:space="0"/>
              <w:left w:val="single" w:color="auto" w:sz="6" w:space="0"/>
              <w:bottom w:val="single" w:color="auto" w:sz="6" w:space="0"/>
              <w:right w:val="single" w:color="auto" w:sz="6" w:space="0"/>
              <w:tl2br w:val="nil"/>
              <w:tr2bl w:val="nil"/>
            </w:tcBorders>
            <w:shd w:val="solid" w:color="FFFFFF" w:fill="auto"/>
            <w:noWrap w:val="0"/>
            <w:vAlign w:val="top"/>
          </w:tcPr>
          <w:p>
            <w:pPr>
              <w:keepNext w:val="0"/>
              <w:keepLines w:val="0"/>
              <w:suppressLineNumbers w:val="0"/>
              <w:spacing w:before="0" w:beforeLines="0" w:beforeAutospacing="0" w:after="0" w:afterLines="0" w:afterAutospacing="0"/>
              <w:ind w:left="0" w:right="0"/>
              <w:jc w:val="center"/>
              <w:rPr>
                <w:rFonts w:hint="eastAsia" w:ascii="等线" w:hAnsi="等线" w:eastAsia="等线"/>
                <w:color w:val="000000"/>
                <w:sz w:val="28"/>
                <w:szCs w:val="24"/>
              </w:rPr>
            </w:pPr>
            <w:r>
              <w:rPr>
                <w:rFonts w:hint="eastAsia" w:ascii="等线" w:hAnsi="等线" w:eastAsia="等线"/>
                <w:color w:val="000000"/>
                <w:sz w:val="28"/>
                <w:szCs w:val="24"/>
              </w:rPr>
              <w:t>超薄继电器-5V</w:t>
            </w:r>
          </w:p>
        </w:tc>
        <w:tc>
          <w:tcPr>
            <w:tcW w:w="4364" w:type="dxa"/>
            <w:tcBorders>
              <w:top w:val="single" w:color="auto" w:sz="6" w:space="0"/>
              <w:left w:val="single" w:color="auto" w:sz="6" w:space="0"/>
              <w:bottom w:val="single" w:color="auto" w:sz="6" w:space="0"/>
              <w:right w:val="single" w:color="auto" w:sz="6" w:space="0"/>
              <w:tl2br w:val="nil"/>
              <w:tr2bl w:val="nil"/>
            </w:tcBorders>
            <w:shd w:val="solid" w:color="FFFFFF" w:fill="auto"/>
            <w:noWrap w:val="0"/>
            <w:vAlign w:val="top"/>
          </w:tcPr>
          <w:p>
            <w:pPr>
              <w:keepNext w:val="0"/>
              <w:keepLines w:val="0"/>
              <w:suppressLineNumbers w:val="0"/>
              <w:spacing w:before="0" w:beforeLines="0" w:beforeAutospacing="0" w:after="0" w:afterLines="0" w:afterAutospacing="0"/>
              <w:ind w:left="0" w:right="0"/>
              <w:jc w:val="center"/>
              <w:rPr>
                <w:rFonts w:hint="eastAsia" w:ascii="等线" w:hAnsi="等线" w:eastAsia="等线"/>
                <w:color w:val="000000"/>
                <w:sz w:val="28"/>
                <w:szCs w:val="24"/>
              </w:rPr>
            </w:pPr>
            <w:r>
              <w:rPr>
                <w:rFonts w:hint="eastAsia" w:ascii="等线" w:hAnsi="等线" w:eastAsia="等线"/>
                <w:color w:val="000000"/>
                <w:sz w:val="28"/>
                <w:szCs w:val="24"/>
              </w:rPr>
              <w:t>10200141</w:t>
            </w:r>
          </w:p>
        </w:tc>
        <w:tc>
          <w:tcPr>
            <w:tcW w:w="5487" w:type="dxa"/>
            <w:tcBorders>
              <w:top w:val="single" w:color="auto" w:sz="6" w:space="0"/>
              <w:left w:val="single" w:color="auto" w:sz="6" w:space="0"/>
              <w:bottom w:val="single" w:color="auto" w:sz="6" w:space="0"/>
              <w:right w:val="single" w:color="auto" w:sz="6" w:space="0"/>
              <w:tl2br w:val="nil"/>
              <w:tr2bl w:val="nil"/>
            </w:tcBorders>
            <w:shd w:val="solid" w:color="FFFFFF" w:fill="auto"/>
            <w:noWrap w:val="0"/>
            <w:vAlign w:val="top"/>
          </w:tcPr>
          <w:p>
            <w:pPr>
              <w:keepNext w:val="0"/>
              <w:keepLines w:val="0"/>
              <w:suppressLineNumbers w:val="0"/>
              <w:spacing w:before="0" w:beforeLines="0" w:beforeAutospacing="0" w:after="0" w:afterLines="0" w:afterAutospacing="0"/>
              <w:ind w:left="0" w:right="0"/>
              <w:jc w:val="center"/>
              <w:rPr>
                <w:rFonts w:hint="eastAsia" w:ascii="等线" w:hAnsi="等线" w:eastAsia="等线"/>
                <w:color w:val="000000"/>
                <w:sz w:val="28"/>
                <w:szCs w:val="24"/>
              </w:rPr>
            </w:pPr>
            <w:r>
              <w:rPr>
                <w:rFonts w:hint="eastAsia" w:ascii="等线" w:hAnsi="等线" w:eastAsia="等线"/>
                <w:color w:val="000000"/>
                <w:sz w:val="28"/>
                <w:szCs w:val="24"/>
              </w:rPr>
              <w:t>CR-S005VDC1R</w:t>
            </w:r>
          </w:p>
        </w:tc>
        <w:tc>
          <w:tcPr>
            <w:tcW w:w="2651" w:type="dxa"/>
            <w:tcBorders>
              <w:top w:val="single" w:color="auto" w:sz="6" w:space="0"/>
              <w:left w:val="single" w:color="auto" w:sz="6" w:space="0"/>
              <w:bottom w:val="single" w:color="auto" w:sz="6" w:space="0"/>
              <w:right w:val="single" w:color="auto" w:sz="6" w:space="0"/>
              <w:tl2br w:val="nil"/>
              <w:tr2bl w:val="nil"/>
            </w:tcBorders>
            <w:shd w:val="solid" w:color="FFFFFF" w:fill="auto"/>
            <w:noWrap w:val="0"/>
            <w:vAlign w:val="top"/>
          </w:tcPr>
          <w:p>
            <w:pPr>
              <w:keepNext w:val="0"/>
              <w:keepLines w:val="0"/>
              <w:suppressLineNumbers w:val="0"/>
              <w:spacing w:before="0" w:beforeLines="0" w:beforeAutospacing="0" w:after="0" w:afterLines="0" w:afterAutospacing="0"/>
              <w:ind w:left="0" w:right="0"/>
              <w:jc w:val="center"/>
              <w:rPr>
                <w:rFonts w:hint="eastAsia" w:ascii="等线" w:hAnsi="等线" w:eastAsia="等线"/>
                <w:color w:val="000000"/>
                <w:sz w:val="28"/>
                <w:szCs w:val="24"/>
              </w:rPr>
            </w:pPr>
            <w:r>
              <w:rPr>
                <w:rFonts w:hint="eastAsia" w:ascii="等线" w:hAnsi="等线" w:eastAsia="等线"/>
                <w:color w:val="000000"/>
                <w:sz w:val="28"/>
                <w:szCs w:val="24"/>
              </w:rPr>
              <w:t>K11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4" w:hRule="atLeast"/>
        </w:trPr>
        <w:tc>
          <w:tcPr>
            <w:tcW w:w="2522" w:type="dxa"/>
            <w:tcBorders>
              <w:top w:val="single" w:color="auto" w:sz="6" w:space="0"/>
              <w:left w:val="single" w:color="auto" w:sz="6" w:space="0"/>
              <w:bottom w:val="single" w:color="auto" w:sz="6" w:space="0"/>
              <w:right w:val="single" w:color="auto" w:sz="6" w:space="0"/>
              <w:tl2br w:val="nil"/>
              <w:tr2bl w:val="nil"/>
            </w:tcBorders>
            <w:shd w:val="solid" w:color="FFFFFF" w:fill="auto"/>
            <w:noWrap w:val="0"/>
            <w:vAlign w:val="top"/>
          </w:tcPr>
          <w:p>
            <w:pPr>
              <w:keepNext w:val="0"/>
              <w:keepLines w:val="0"/>
              <w:suppressLineNumbers w:val="0"/>
              <w:spacing w:before="0" w:beforeLines="0" w:beforeAutospacing="0" w:after="0" w:afterLines="0" w:afterAutospacing="0"/>
              <w:ind w:left="0" w:right="0"/>
              <w:jc w:val="center"/>
              <w:rPr>
                <w:rFonts w:hint="eastAsia" w:ascii="等线" w:hAnsi="等线" w:eastAsia="等线"/>
                <w:color w:val="000000"/>
                <w:sz w:val="28"/>
                <w:szCs w:val="24"/>
              </w:rPr>
            </w:pPr>
            <w:r>
              <w:rPr>
                <w:rFonts w:hint="eastAsia" w:ascii="等线" w:hAnsi="等线" w:eastAsia="等线"/>
                <w:color w:val="000000"/>
                <w:sz w:val="28"/>
                <w:szCs w:val="24"/>
              </w:rPr>
              <w:t>时间继电器</w:t>
            </w:r>
          </w:p>
        </w:tc>
        <w:tc>
          <w:tcPr>
            <w:tcW w:w="4364" w:type="dxa"/>
            <w:tcBorders>
              <w:top w:val="single" w:color="auto" w:sz="6" w:space="0"/>
              <w:left w:val="single" w:color="auto" w:sz="6" w:space="0"/>
              <w:bottom w:val="single" w:color="auto" w:sz="6" w:space="0"/>
              <w:right w:val="single" w:color="auto" w:sz="6" w:space="0"/>
              <w:tl2br w:val="nil"/>
              <w:tr2bl w:val="nil"/>
            </w:tcBorders>
            <w:shd w:val="solid" w:color="FFFFFF" w:fill="auto"/>
            <w:noWrap w:val="0"/>
            <w:vAlign w:val="top"/>
          </w:tcPr>
          <w:p>
            <w:pPr>
              <w:keepNext w:val="0"/>
              <w:keepLines w:val="0"/>
              <w:suppressLineNumbers w:val="0"/>
              <w:spacing w:before="0" w:beforeLines="0" w:beforeAutospacing="0" w:after="0" w:afterLines="0" w:afterAutospacing="0"/>
              <w:ind w:left="0" w:right="0"/>
              <w:jc w:val="center"/>
              <w:rPr>
                <w:rFonts w:hint="eastAsia" w:ascii="等线" w:hAnsi="等线" w:eastAsia="等线"/>
                <w:color w:val="000000"/>
                <w:sz w:val="28"/>
                <w:szCs w:val="24"/>
              </w:rPr>
            </w:pPr>
            <w:r>
              <w:rPr>
                <w:rFonts w:hint="eastAsia" w:ascii="等线" w:hAnsi="等线" w:eastAsia="等线"/>
                <w:color w:val="000000"/>
                <w:sz w:val="28"/>
                <w:szCs w:val="24"/>
              </w:rPr>
              <w:t>10200018</w:t>
            </w:r>
          </w:p>
        </w:tc>
        <w:tc>
          <w:tcPr>
            <w:tcW w:w="5487" w:type="dxa"/>
            <w:tcBorders>
              <w:top w:val="single" w:color="auto" w:sz="6" w:space="0"/>
              <w:left w:val="single" w:color="auto" w:sz="6" w:space="0"/>
              <w:bottom w:val="single" w:color="auto" w:sz="6" w:space="0"/>
              <w:right w:val="single" w:color="auto" w:sz="6" w:space="0"/>
              <w:tl2br w:val="nil"/>
              <w:tr2bl w:val="nil"/>
            </w:tcBorders>
            <w:shd w:val="solid" w:color="FFFFFF" w:fill="auto"/>
            <w:noWrap w:val="0"/>
            <w:vAlign w:val="top"/>
          </w:tcPr>
          <w:p>
            <w:pPr>
              <w:keepNext w:val="0"/>
              <w:keepLines w:val="0"/>
              <w:suppressLineNumbers w:val="0"/>
              <w:spacing w:before="0" w:beforeLines="0" w:beforeAutospacing="0" w:after="0" w:afterLines="0" w:afterAutospacing="0"/>
              <w:ind w:left="0" w:right="0"/>
              <w:jc w:val="center"/>
              <w:rPr>
                <w:rFonts w:hint="eastAsia" w:ascii="等线" w:hAnsi="等线" w:eastAsia="等线"/>
                <w:color w:val="000000"/>
                <w:sz w:val="28"/>
                <w:szCs w:val="24"/>
              </w:rPr>
            </w:pPr>
            <w:r>
              <w:rPr>
                <w:rFonts w:hint="eastAsia" w:ascii="等线" w:hAnsi="等线" w:eastAsia="等线"/>
                <w:color w:val="000000"/>
                <w:sz w:val="28"/>
                <w:szCs w:val="24"/>
              </w:rPr>
              <w:t>CT-ERD.12, on-delay, 0.05s-100h, 1c/o</w:t>
            </w:r>
          </w:p>
        </w:tc>
        <w:tc>
          <w:tcPr>
            <w:tcW w:w="2651" w:type="dxa"/>
            <w:tcBorders>
              <w:top w:val="single" w:color="auto" w:sz="6" w:space="0"/>
              <w:left w:val="single" w:color="auto" w:sz="6" w:space="0"/>
              <w:bottom w:val="single" w:color="auto" w:sz="6" w:space="0"/>
              <w:right w:val="single" w:color="auto" w:sz="6" w:space="0"/>
              <w:tl2br w:val="nil"/>
              <w:tr2bl w:val="nil"/>
            </w:tcBorders>
            <w:shd w:val="solid" w:color="FFFFFF" w:fill="auto"/>
            <w:noWrap w:val="0"/>
            <w:vAlign w:val="top"/>
          </w:tcPr>
          <w:p>
            <w:pPr>
              <w:keepNext w:val="0"/>
              <w:keepLines w:val="0"/>
              <w:suppressLineNumbers w:val="0"/>
              <w:spacing w:before="0" w:beforeLines="0" w:beforeAutospacing="0" w:after="0" w:afterLines="0" w:afterAutospacing="0"/>
              <w:ind w:left="0" w:right="0"/>
              <w:jc w:val="center"/>
              <w:rPr>
                <w:rFonts w:hint="eastAsia" w:ascii="等线" w:hAnsi="等线" w:eastAsia="等线"/>
                <w:color w:val="000000"/>
                <w:sz w:val="28"/>
                <w:szCs w:val="24"/>
              </w:rPr>
            </w:pPr>
            <w:r>
              <w:rPr>
                <w:rFonts w:hint="eastAsia" w:ascii="等线" w:hAnsi="等线" w:eastAsia="等线"/>
                <w:color w:val="000000"/>
                <w:sz w:val="28"/>
                <w:szCs w:val="24"/>
              </w:rPr>
              <w:t>K14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4" w:hRule="atLeast"/>
        </w:trPr>
        <w:tc>
          <w:tcPr>
            <w:tcW w:w="2522" w:type="dxa"/>
            <w:tcBorders>
              <w:top w:val="single" w:color="auto" w:sz="6" w:space="0"/>
              <w:left w:val="single" w:color="auto" w:sz="6" w:space="0"/>
              <w:bottom w:val="single" w:color="auto" w:sz="6" w:space="0"/>
              <w:right w:val="single" w:color="auto" w:sz="6" w:space="0"/>
              <w:tl2br w:val="nil"/>
              <w:tr2bl w:val="nil"/>
            </w:tcBorders>
            <w:shd w:val="solid" w:color="FFFFFF" w:fill="auto"/>
            <w:noWrap w:val="0"/>
            <w:vAlign w:val="top"/>
          </w:tcPr>
          <w:p>
            <w:pPr>
              <w:keepNext w:val="0"/>
              <w:keepLines w:val="0"/>
              <w:suppressLineNumbers w:val="0"/>
              <w:spacing w:before="0" w:beforeLines="0" w:beforeAutospacing="0" w:after="0" w:afterLines="0" w:afterAutospacing="0"/>
              <w:ind w:left="0" w:right="0"/>
              <w:jc w:val="center"/>
              <w:rPr>
                <w:rFonts w:hint="eastAsia" w:ascii="等线" w:hAnsi="等线" w:eastAsia="等线"/>
                <w:color w:val="000000"/>
                <w:sz w:val="28"/>
                <w:szCs w:val="24"/>
              </w:rPr>
            </w:pPr>
            <w:r>
              <w:rPr>
                <w:rFonts w:hint="eastAsia" w:ascii="等线" w:hAnsi="等线" w:eastAsia="等线"/>
                <w:color w:val="000000"/>
                <w:sz w:val="28"/>
                <w:szCs w:val="24"/>
              </w:rPr>
              <w:t>分励脱扣</w:t>
            </w:r>
          </w:p>
        </w:tc>
        <w:tc>
          <w:tcPr>
            <w:tcW w:w="4364" w:type="dxa"/>
            <w:tcBorders>
              <w:top w:val="single" w:color="auto" w:sz="6" w:space="0"/>
              <w:left w:val="single" w:color="auto" w:sz="6" w:space="0"/>
              <w:bottom w:val="single" w:color="auto" w:sz="6" w:space="0"/>
              <w:right w:val="single" w:color="auto" w:sz="6" w:space="0"/>
              <w:tl2br w:val="nil"/>
              <w:tr2bl w:val="nil"/>
            </w:tcBorders>
            <w:shd w:val="solid" w:color="FFFFFF" w:fill="auto"/>
            <w:noWrap w:val="0"/>
            <w:vAlign w:val="top"/>
          </w:tcPr>
          <w:p>
            <w:pPr>
              <w:keepNext w:val="0"/>
              <w:keepLines w:val="0"/>
              <w:suppressLineNumbers w:val="0"/>
              <w:spacing w:before="0" w:beforeLines="0" w:beforeAutospacing="0" w:after="0" w:afterLines="0" w:afterAutospacing="0"/>
              <w:ind w:left="0" w:right="0"/>
              <w:jc w:val="center"/>
              <w:rPr>
                <w:rFonts w:hint="eastAsia" w:ascii="等线" w:hAnsi="等线" w:eastAsia="等线"/>
                <w:color w:val="000000"/>
                <w:sz w:val="28"/>
                <w:szCs w:val="24"/>
              </w:rPr>
            </w:pPr>
            <w:r>
              <w:rPr>
                <w:rFonts w:hint="eastAsia" w:ascii="等线" w:hAnsi="等线" w:eastAsia="等线"/>
                <w:color w:val="000000"/>
                <w:sz w:val="28"/>
                <w:szCs w:val="24"/>
              </w:rPr>
              <w:t>10200013</w:t>
            </w:r>
          </w:p>
        </w:tc>
        <w:tc>
          <w:tcPr>
            <w:tcW w:w="5487" w:type="dxa"/>
            <w:tcBorders>
              <w:top w:val="single" w:color="auto" w:sz="6" w:space="0"/>
              <w:left w:val="single" w:color="auto" w:sz="6" w:space="0"/>
              <w:bottom w:val="single" w:color="auto" w:sz="6" w:space="0"/>
              <w:right w:val="single" w:color="auto" w:sz="6" w:space="0"/>
              <w:tl2br w:val="nil"/>
              <w:tr2bl w:val="nil"/>
            </w:tcBorders>
            <w:shd w:val="solid" w:color="FFFFFF" w:fill="auto"/>
            <w:noWrap w:val="0"/>
            <w:vAlign w:val="top"/>
          </w:tcPr>
          <w:p>
            <w:pPr>
              <w:keepNext w:val="0"/>
              <w:keepLines w:val="0"/>
              <w:suppressLineNumbers w:val="0"/>
              <w:spacing w:before="0" w:beforeLines="0" w:beforeAutospacing="0" w:after="0" w:afterLines="0" w:afterAutospacing="0"/>
              <w:ind w:left="0" w:right="0"/>
              <w:jc w:val="center"/>
              <w:rPr>
                <w:rFonts w:hint="eastAsia" w:ascii="等线" w:hAnsi="等线" w:eastAsia="等线"/>
                <w:color w:val="000000"/>
                <w:sz w:val="28"/>
                <w:szCs w:val="24"/>
              </w:rPr>
            </w:pPr>
            <w:r>
              <w:rPr>
                <w:rFonts w:hint="eastAsia" w:ascii="等线" w:hAnsi="等线" w:eastAsia="等线"/>
                <w:color w:val="000000"/>
                <w:sz w:val="28"/>
                <w:szCs w:val="24"/>
              </w:rPr>
              <w:t>S2C-A2 (DE)</w:t>
            </w:r>
          </w:p>
        </w:tc>
        <w:tc>
          <w:tcPr>
            <w:tcW w:w="2651" w:type="dxa"/>
            <w:tcBorders>
              <w:top w:val="single" w:color="auto" w:sz="6" w:space="0"/>
              <w:left w:val="single" w:color="auto" w:sz="6" w:space="0"/>
              <w:bottom w:val="single" w:color="auto" w:sz="6" w:space="0"/>
              <w:right w:val="single" w:color="auto" w:sz="6" w:space="0"/>
              <w:tl2br w:val="nil"/>
              <w:tr2bl w:val="nil"/>
            </w:tcBorders>
            <w:shd w:val="solid" w:color="FFFFFF" w:fill="auto"/>
            <w:noWrap w:val="0"/>
            <w:vAlign w:val="top"/>
          </w:tcPr>
          <w:p>
            <w:pPr>
              <w:keepNext w:val="0"/>
              <w:keepLines w:val="0"/>
              <w:suppressLineNumbers w:val="0"/>
              <w:spacing w:before="0" w:beforeLines="0" w:beforeAutospacing="0" w:after="0" w:afterLines="0" w:afterAutospacing="0"/>
              <w:ind w:left="0" w:right="0"/>
              <w:jc w:val="center"/>
              <w:rPr>
                <w:rFonts w:hint="eastAsia" w:ascii="等线" w:hAnsi="等线" w:eastAsia="等线"/>
                <w:color w:val="000000"/>
                <w:sz w:val="28"/>
                <w:szCs w:val="24"/>
              </w:rPr>
            </w:pPr>
            <w:r>
              <w:rPr>
                <w:rFonts w:hint="eastAsia" w:ascii="等线" w:hAnsi="等线" w:eastAsia="等线"/>
                <w:color w:val="000000"/>
                <w:sz w:val="28"/>
                <w:szCs w:val="24"/>
              </w:rPr>
              <w:t>QF2</w:t>
            </w:r>
          </w:p>
        </w:tc>
      </w:tr>
    </w:tbl>
    <w:p>
      <w:pPr>
        <w:ind w:right="-153" w:rightChars="-73"/>
        <w:rPr>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jc w:val="center"/>
        </w:trPr>
        <w:tc>
          <w:tcPr>
            <w:tcW w:w="416"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编制人Compiled by</w:t>
            </w:r>
          </w:p>
        </w:tc>
        <w:tc>
          <w:tcPr>
            <w:tcW w:w="531"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p>
        </w:tc>
        <w:tc>
          <w:tcPr>
            <w:tcW w:w="431"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标准化Controlled by</w:t>
            </w:r>
          </w:p>
        </w:tc>
        <w:tc>
          <w:tcPr>
            <w:tcW w:w="560"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p>
        </w:tc>
        <w:tc>
          <w:tcPr>
            <w:tcW w:w="1050"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质量工程师或质量经理审核</w:t>
            </w:r>
          </w:p>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Review by QA Engineer or QA Manager r</w:t>
            </w:r>
          </w:p>
        </w:tc>
        <w:tc>
          <w:tcPr>
            <w:tcW w:w="596"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p>
        </w:tc>
        <w:tc>
          <w:tcPr>
            <w:tcW w:w="671"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项目经理批准</w:t>
            </w:r>
          </w:p>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Approved by PM</w:t>
            </w:r>
          </w:p>
        </w:tc>
        <w:tc>
          <w:tcPr>
            <w:tcW w:w="745" w:type="pct"/>
          </w:tcPr>
          <w:p>
            <w:pPr>
              <w:keepNext w:val="0"/>
              <w:keepLines w:val="0"/>
              <w:suppressLineNumbers w:val="0"/>
              <w:tabs>
                <w:tab w:val="center" w:pos="4153"/>
                <w:tab w:val="right" w:pos="8306"/>
              </w:tabs>
              <w:snapToGrid w:val="0"/>
              <w:spacing w:before="0" w:beforeAutospacing="0" w:after="0" w:afterAutospacing="0"/>
              <w:ind w:left="0" w:right="0"/>
              <w:jc w:val="left"/>
              <w:rPr>
                <w:rFonts w:hint="default"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jc w:val="center"/>
        </w:trPr>
        <w:tc>
          <w:tcPr>
            <w:tcW w:w="416"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日  期Date</w:t>
            </w:r>
          </w:p>
        </w:tc>
        <w:tc>
          <w:tcPr>
            <w:tcW w:w="531"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p>
        </w:tc>
        <w:tc>
          <w:tcPr>
            <w:tcW w:w="431"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日  期</w:t>
            </w:r>
            <w:r>
              <w:rPr>
                <w:rFonts w:hint="default" w:ascii="Times" w:hAnsi="Times" w:eastAsiaTheme="minorEastAsia"/>
                <w:sz w:val="24"/>
                <w:lang w:val="fr-FR"/>
              </w:rPr>
              <w:t>Date</w:t>
            </w:r>
          </w:p>
        </w:tc>
        <w:tc>
          <w:tcPr>
            <w:tcW w:w="560"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p>
        </w:tc>
        <w:tc>
          <w:tcPr>
            <w:tcW w:w="1050"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日    期</w:t>
            </w:r>
          </w:p>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lang w:val="fr-FR"/>
              </w:rPr>
              <w:t>Date</w:t>
            </w:r>
          </w:p>
        </w:tc>
        <w:tc>
          <w:tcPr>
            <w:tcW w:w="596"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p>
        </w:tc>
        <w:tc>
          <w:tcPr>
            <w:tcW w:w="671"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日   期</w:t>
            </w:r>
          </w:p>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lang w:val="fr-FR"/>
              </w:rPr>
              <w:t>Date</w:t>
            </w:r>
          </w:p>
        </w:tc>
        <w:tc>
          <w:tcPr>
            <w:tcW w:w="745" w:type="pct"/>
          </w:tcPr>
          <w:p>
            <w:pPr>
              <w:keepNext w:val="0"/>
              <w:keepLines w:val="0"/>
              <w:suppressLineNumbers w:val="0"/>
              <w:tabs>
                <w:tab w:val="center" w:pos="4153"/>
                <w:tab w:val="right" w:pos="8306"/>
              </w:tabs>
              <w:snapToGrid w:val="0"/>
              <w:spacing w:before="0" w:beforeAutospacing="0" w:after="0" w:afterAutospacing="0"/>
              <w:ind w:left="0" w:right="0"/>
              <w:jc w:val="left"/>
              <w:rPr>
                <w:rFonts w:hint="default" w:ascii="Times" w:hAnsi="Times" w:eastAsiaTheme="minorEastAsia"/>
                <w:sz w:val="18"/>
                <w:szCs w:val="18"/>
              </w:rPr>
            </w:pPr>
          </w:p>
        </w:tc>
      </w:tr>
    </w:tbl>
    <w:p>
      <w:pPr>
        <w:ind w:right="-153" w:rightChars="-73"/>
        <w:rPr>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3"/>
        <w:gridCol w:w="3926"/>
        <w:gridCol w:w="3923"/>
        <w:gridCol w:w="3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50"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r>
              <w:rPr>
                <w:rFonts w:hint="eastAsia"/>
                <w:sz w:val="24"/>
                <w:lang w:val="fr-FR"/>
              </w:rPr>
              <w:t>供应商名称</w:t>
            </w:r>
          </w:p>
          <w:p>
            <w:pPr>
              <w:keepNext w:val="0"/>
              <w:keepLines w:val="0"/>
              <w:suppressLineNumbers w:val="0"/>
              <w:spacing w:before="0" w:beforeAutospacing="0" w:after="0" w:afterAutospacing="0"/>
              <w:ind w:left="0" w:right="-153" w:rightChars="-73"/>
              <w:jc w:val="center"/>
              <w:rPr>
                <w:rFonts w:hint="default"/>
                <w:sz w:val="24"/>
                <w:lang w:val="fr-FR"/>
              </w:rPr>
            </w:pPr>
            <w:r>
              <w:rPr>
                <w:rFonts w:hint="default"/>
                <w:sz w:val="24"/>
                <w:lang w:val="fr-FR"/>
              </w:rPr>
              <w:t>Supplier name</w:t>
            </w:r>
          </w:p>
        </w:tc>
        <w:tc>
          <w:tcPr>
            <w:tcW w:w="1297"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r>
              <w:rPr>
                <w:rFonts w:hint="default"/>
                <w:sz w:val="24"/>
                <w:lang w:val="fr-FR"/>
              </w:rPr>
              <w:t>部门</w:t>
            </w:r>
          </w:p>
          <w:p>
            <w:pPr>
              <w:keepNext w:val="0"/>
              <w:keepLines w:val="0"/>
              <w:suppressLineNumbers w:val="0"/>
              <w:spacing w:before="0" w:beforeAutospacing="0" w:after="0" w:afterAutospacing="0"/>
              <w:ind w:left="0" w:right="-153" w:rightChars="-73"/>
              <w:jc w:val="center"/>
              <w:rPr>
                <w:rFonts w:hint="default"/>
                <w:sz w:val="24"/>
                <w:lang w:val="fr-FR"/>
              </w:rPr>
            </w:pPr>
            <w:r>
              <w:rPr>
                <w:rFonts w:hint="default"/>
                <w:sz w:val="24"/>
                <w:lang w:val="fr-FR"/>
              </w:rPr>
              <w:t>Department</w:t>
            </w:r>
          </w:p>
        </w:tc>
        <w:tc>
          <w:tcPr>
            <w:tcW w:w="1296"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r>
              <w:rPr>
                <w:rFonts w:hint="eastAsia"/>
                <w:sz w:val="24"/>
                <w:lang w:val="fr-FR"/>
              </w:rPr>
              <w:t>职务</w:t>
            </w:r>
          </w:p>
          <w:p>
            <w:pPr>
              <w:keepNext w:val="0"/>
              <w:keepLines w:val="0"/>
              <w:suppressLineNumbers w:val="0"/>
              <w:spacing w:before="0" w:beforeAutospacing="0" w:after="0" w:afterAutospacing="0"/>
              <w:ind w:left="0" w:right="-153" w:rightChars="-73"/>
              <w:jc w:val="center"/>
              <w:rPr>
                <w:rFonts w:hint="default"/>
                <w:sz w:val="24"/>
                <w:lang w:val="fr-FR"/>
              </w:rPr>
            </w:pPr>
            <w:r>
              <w:rPr>
                <w:rFonts w:hint="default"/>
                <w:sz w:val="24"/>
                <w:lang w:val="fr-FR"/>
              </w:rPr>
              <w:t>Duty</w:t>
            </w:r>
          </w:p>
        </w:tc>
        <w:tc>
          <w:tcPr>
            <w:tcW w:w="1157"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r>
              <w:rPr>
                <w:rFonts w:hint="eastAsia"/>
                <w:sz w:val="24"/>
                <w:lang w:val="fr-FR"/>
              </w:rPr>
              <w:t>确认人/确认日期</w:t>
            </w:r>
          </w:p>
          <w:p>
            <w:pPr>
              <w:keepNext w:val="0"/>
              <w:keepLines w:val="0"/>
              <w:suppressLineNumbers w:val="0"/>
              <w:spacing w:before="0" w:beforeAutospacing="0" w:after="0" w:afterAutospacing="0"/>
              <w:ind w:left="0" w:right="-153" w:rightChars="-73"/>
              <w:jc w:val="center"/>
              <w:rPr>
                <w:rFonts w:hint="default"/>
                <w:sz w:val="24"/>
                <w:lang w:val="fr-FR"/>
              </w:rPr>
            </w:pPr>
            <w:r>
              <w:rPr>
                <w:rFonts w:hint="eastAsia"/>
                <w:sz w:val="24"/>
                <w:lang w:val="fr-FR"/>
              </w:rPr>
              <w:t>Confirmed by</w:t>
            </w:r>
            <w:r>
              <w:rPr>
                <w:rFonts w:hint="default"/>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50"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p>
        </w:tc>
        <w:tc>
          <w:tcPr>
            <w:tcW w:w="1297"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p>
        </w:tc>
        <w:tc>
          <w:tcPr>
            <w:tcW w:w="1296"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p>
        </w:tc>
        <w:tc>
          <w:tcPr>
            <w:tcW w:w="1157"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p>
        </w:tc>
      </w:tr>
    </w:tbl>
    <w:p>
      <w:pPr>
        <w:ind w:right="-153" w:rightChars="-73"/>
        <w:rPr>
          <w:color w:val="FF0000"/>
          <w:sz w:val="24"/>
          <w:lang w:val="fr-FR"/>
        </w:rPr>
      </w:pPr>
    </w:p>
    <w:p>
      <w:pPr>
        <w:spacing w:line="360" w:lineRule="auto"/>
        <w:rPr>
          <w:rFonts w:hint="eastAsia" w:ascii="黑体" w:hAnsi="黑体" w:eastAsia="黑体"/>
          <w:sz w:val="24"/>
          <w:lang w:val="fr-FR"/>
        </w:rPr>
      </w:pPr>
    </w:p>
    <w:p>
      <w:pPr>
        <w:spacing w:line="360" w:lineRule="auto"/>
        <w:rPr>
          <w:rFonts w:hint="eastAsia" w:ascii="黑体" w:hAnsi="黑体" w:eastAsia="黑体"/>
          <w:sz w:val="24"/>
          <w:lang w:val="fr-FR"/>
        </w:rPr>
      </w:pPr>
    </w:p>
    <w:p>
      <w:pPr>
        <w:spacing w:line="360" w:lineRule="auto"/>
        <w:rPr>
          <w:rFonts w:hint="eastAsia" w:ascii="黑体" w:hAnsi="黑体" w:eastAsia="黑体"/>
          <w:sz w:val="24"/>
          <w:lang w:val="fr-FR"/>
        </w:rPr>
      </w:pPr>
    </w:p>
    <w:p>
      <w:pPr>
        <w:spacing w:line="360" w:lineRule="auto"/>
        <w:rPr>
          <w:rFonts w:hint="eastAsia" w:ascii="黑体" w:hAnsi="黑体" w:eastAsia="黑体"/>
          <w:sz w:val="24"/>
          <w:lang w:val="fr-FR"/>
        </w:rPr>
      </w:pPr>
    </w:p>
    <w:p>
      <w:pPr>
        <w:spacing w:line="360" w:lineRule="auto"/>
        <w:rPr>
          <w:rFonts w:hint="eastAsia" w:ascii="黑体" w:hAnsi="黑体" w:eastAsia="黑体"/>
          <w:sz w:val="24"/>
          <w:lang w:val="fr-FR"/>
        </w:rPr>
      </w:pPr>
    </w:p>
    <w:p>
      <w:pPr>
        <w:spacing w:line="360" w:lineRule="auto"/>
        <w:rPr>
          <w:rFonts w:hint="eastAsia" w:ascii="黑体" w:hAnsi="黑体" w:eastAsia="黑体"/>
          <w:sz w:val="24"/>
          <w:lang w:val="fr-FR"/>
        </w:rPr>
      </w:pPr>
    </w:p>
    <w:p>
      <w:pPr>
        <w:spacing w:line="360" w:lineRule="auto"/>
        <w:rPr>
          <w:rFonts w:hint="eastAsia" w:ascii="黑体" w:hAnsi="黑体" w:eastAsia="黑体"/>
          <w:sz w:val="24"/>
          <w:lang w:val="fr-FR"/>
        </w:rPr>
      </w:pPr>
    </w:p>
    <w:p>
      <w:pPr>
        <w:spacing w:line="360" w:lineRule="auto"/>
        <w:rPr>
          <w:rFonts w:ascii="黑体" w:hAnsi="宋体" w:eastAsia="黑体"/>
          <w:b/>
          <w:sz w:val="28"/>
          <w:szCs w:val="28"/>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2503"/>
        <w:gridCol w:w="2201"/>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shd w:val="clear" w:color="auto" w:fill="E0E0E0"/>
            <w:vAlign w:val="center"/>
          </w:tcPr>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版本</w:t>
            </w:r>
          </w:p>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Version</w:t>
            </w:r>
          </w:p>
        </w:tc>
        <w:tc>
          <w:tcPr>
            <w:tcW w:w="813" w:type="pct"/>
            <w:shd w:val="clear" w:color="auto" w:fill="E0E0E0"/>
            <w:vAlign w:val="center"/>
          </w:tcPr>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编写日期</w:t>
            </w:r>
          </w:p>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Compiled Date</w:t>
            </w:r>
          </w:p>
        </w:tc>
        <w:tc>
          <w:tcPr>
            <w:tcW w:w="715" w:type="pct"/>
            <w:shd w:val="clear" w:color="auto" w:fill="E0E0E0"/>
            <w:vAlign w:val="center"/>
          </w:tcPr>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编制人</w:t>
            </w:r>
          </w:p>
          <w:p>
            <w:pPr>
              <w:keepNext w:val="0"/>
              <w:keepLines w:val="0"/>
              <w:suppressLineNumbers w:val="0"/>
              <w:spacing w:before="0" w:beforeAutospacing="0" w:after="0" w:afterAutospacing="0"/>
              <w:ind w:left="0" w:right="0"/>
              <w:jc w:val="center"/>
              <w:rPr>
                <w:rFonts w:hint="default" w:ascii="Times" w:hAnsi="Times"/>
                <w:sz w:val="24"/>
              </w:rPr>
            </w:pPr>
            <w:r>
              <w:rPr>
                <w:rFonts w:hint="default"/>
              </w:rPr>
              <w:fldChar w:fldCharType="begin"/>
            </w:r>
            <w:r>
              <w:rPr>
                <w:rFonts w:hint="default"/>
              </w:rPr>
              <w:instrText xml:space="preserve"> HYPERLINK "javascript:;" </w:instrText>
            </w:r>
            <w:r>
              <w:rPr>
                <w:rFonts w:hint="default"/>
              </w:rPr>
              <w:fldChar w:fldCharType="separate"/>
            </w:r>
            <w:r>
              <w:rPr>
                <w:rFonts w:hint="default"/>
                <w:sz w:val="24"/>
              </w:rPr>
              <w:t>Editor</w:t>
            </w:r>
            <w:r>
              <w:rPr>
                <w:rFonts w:hint="default"/>
                <w:sz w:val="24"/>
              </w:rPr>
              <w:fldChar w:fldCharType="end"/>
            </w:r>
          </w:p>
        </w:tc>
        <w:tc>
          <w:tcPr>
            <w:tcW w:w="2654" w:type="pct"/>
            <w:shd w:val="clear" w:color="auto" w:fill="E0E0E0"/>
            <w:vAlign w:val="center"/>
          </w:tcPr>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变更内容</w:t>
            </w:r>
          </w:p>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vAlign w:val="center"/>
          </w:tcPr>
          <w:p>
            <w:pPr>
              <w:keepNext w:val="0"/>
              <w:keepLines w:val="0"/>
              <w:suppressLineNumbers w:val="0"/>
              <w:spacing w:before="0" w:beforeAutospacing="0" w:after="0" w:afterAutospacing="0"/>
              <w:ind w:left="0" w:right="0"/>
              <w:jc w:val="center"/>
              <w:rPr>
                <w:rFonts w:hint="default" w:eastAsia="宋体"/>
                <w:sz w:val="24"/>
                <w:lang w:val="en-US" w:eastAsia="zh-CN"/>
              </w:rPr>
            </w:pPr>
            <w:r>
              <w:rPr>
                <w:rFonts w:hint="eastAsia"/>
                <w:sz w:val="24"/>
                <w:lang w:val="en-US" w:eastAsia="zh-CN"/>
              </w:rPr>
              <w:t xml:space="preserve">A </w:t>
            </w:r>
          </w:p>
        </w:tc>
        <w:tc>
          <w:tcPr>
            <w:tcW w:w="813" w:type="pct"/>
            <w:vAlign w:val="center"/>
          </w:tcPr>
          <w:p>
            <w:pPr>
              <w:keepNext w:val="0"/>
              <w:keepLines w:val="0"/>
              <w:suppressLineNumbers w:val="0"/>
              <w:spacing w:before="0" w:beforeAutospacing="0" w:after="0" w:afterAutospacing="0"/>
              <w:ind w:left="0" w:right="0"/>
              <w:jc w:val="center"/>
              <w:rPr>
                <w:rFonts w:hint="default" w:eastAsia="宋体"/>
                <w:sz w:val="24"/>
                <w:lang w:val="en-US" w:eastAsia="zh-CN"/>
              </w:rPr>
            </w:pPr>
            <w:r>
              <w:rPr>
                <w:rFonts w:hint="eastAsia"/>
                <w:sz w:val="24"/>
              </w:rPr>
              <w:t>2</w:t>
            </w:r>
            <w:r>
              <w:rPr>
                <w:rFonts w:hint="default"/>
                <w:sz w:val="24"/>
              </w:rPr>
              <w:t>022-02-15</w:t>
            </w:r>
          </w:p>
        </w:tc>
        <w:tc>
          <w:tcPr>
            <w:tcW w:w="715" w:type="pct"/>
            <w:vAlign w:val="center"/>
          </w:tcPr>
          <w:p>
            <w:pPr>
              <w:keepNext w:val="0"/>
              <w:keepLines w:val="0"/>
              <w:suppressLineNumbers w:val="0"/>
              <w:spacing w:before="0" w:beforeAutospacing="0" w:after="0" w:afterAutospacing="0"/>
              <w:ind w:left="0" w:right="0"/>
              <w:jc w:val="center"/>
              <w:rPr>
                <w:rFonts w:hint="eastAsia" w:eastAsia="宋体"/>
                <w:sz w:val="24"/>
                <w:lang w:eastAsia="zh-CN"/>
              </w:rPr>
            </w:pPr>
            <w:r>
              <w:rPr>
                <w:rFonts w:hint="eastAsia"/>
                <w:sz w:val="24"/>
              </w:rPr>
              <w:t>武军</w:t>
            </w:r>
          </w:p>
        </w:tc>
        <w:tc>
          <w:tcPr>
            <w:tcW w:w="2654" w:type="pct"/>
            <w:shd w:val="clear" w:color="auto" w:fill="auto"/>
            <w:vAlign w:val="center"/>
          </w:tcPr>
          <w:p>
            <w:pPr>
              <w:keepNext w:val="0"/>
              <w:keepLines w:val="0"/>
              <w:suppressLineNumbers w:val="0"/>
              <w:spacing w:before="0" w:beforeAutospacing="0" w:after="0" w:afterAutospacing="0"/>
              <w:ind w:left="0" w:right="0"/>
              <w:jc w:val="center"/>
              <w:rPr>
                <w:rFonts w:hint="eastAsia"/>
                <w:sz w:val="24"/>
              </w:rPr>
            </w:pPr>
            <w:r>
              <w:rPr>
                <w:rFonts w:hint="default"/>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5" w:hRule="atLeast"/>
          <w:jc w:val="center"/>
        </w:trPr>
        <w:tc>
          <w:tcPr>
            <w:tcW w:w="818" w:type="pct"/>
            <w:vAlign w:val="center"/>
          </w:tcPr>
          <w:p>
            <w:pPr>
              <w:keepNext w:val="0"/>
              <w:keepLines w:val="0"/>
              <w:suppressLineNumbers w:val="0"/>
              <w:spacing w:before="0" w:beforeAutospacing="0" w:after="0" w:afterAutospacing="0"/>
              <w:ind w:left="0" w:right="0"/>
              <w:jc w:val="center"/>
              <w:rPr>
                <w:rFonts w:hint="default"/>
                <w:sz w:val="24"/>
                <w:lang w:val="en-US" w:eastAsia="zh-CN"/>
              </w:rPr>
            </w:pPr>
            <w:r>
              <w:rPr>
                <w:rFonts w:hint="eastAsia"/>
                <w:sz w:val="24"/>
                <w:lang w:val="en-US" w:eastAsia="zh-CN"/>
              </w:rPr>
              <w:t>B</w:t>
            </w:r>
          </w:p>
        </w:tc>
        <w:tc>
          <w:tcPr>
            <w:tcW w:w="813" w:type="pct"/>
            <w:vAlign w:val="center"/>
          </w:tcPr>
          <w:p>
            <w:pPr>
              <w:keepNext w:val="0"/>
              <w:keepLines w:val="0"/>
              <w:suppressLineNumbers w:val="0"/>
              <w:spacing w:before="0" w:beforeAutospacing="0" w:after="0" w:afterAutospacing="0"/>
              <w:ind w:left="0" w:right="0"/>
              <w:jc w:val="center"/>
              <w:rPr>
                <w:rFonts w:hint="default"/>
                <w:sz w:val="24"/>
                <w:lang w:val="en-US" w:eastAsia="zh-CN"/>
              </w:rPr>
            </w:pPr>
            <w:r>
              <w:rPr>
                <w:rFonts w:hint="eastAsia"/>
                <w:sz w:val="24"/>
                <w:lang w:val="en-US" w:eastAsia="zh-CN"/>
              </w:rPr>
              <w:t>2022-11-21</w:t>
            </w:r>
          </w:p>
        </w:tc>
        <w:tc>
          <w:tcPr>
            <w:tcW w:w="715" w:type="pct"/>
            <w:vAlign w:val="center"/>
          </w:tcPr>
          <w:p>
            <w:pPr>
              <w:keepNext w:val="0"/>
              <w:keepLines w:val="0"/>
              <w:suppressLineNumbers w:val="0"/>
              <w:spacing w:before="0" w:beforeAutospacing="0" w:after="0" w:afterAutospacing="0"/>
              <w:ind w:left="0" w:right="0"/>
              <w:jc w:val="center"/>
              <w:rPr>
                <w:rFonts w:hint="default"/>
                <w:sz w:val="24"/>
                <w:lang w:val="en-US" w:eastAsia="zh-CN"/>
              </w:rPr>
            </w:pPr>
            <w:r>
              <w:rPr>
                <w:rFonts w:hint="eastAsia"/>
                <w:sz w:val="24"/>
                <w:lang w:val="en-US" w:eastAsia="zh-CN"/>
              </w:rPr>
              <w:t>刘海龙</w:t>
            </w:r>
          </w:p>
        </w:tc>
        <w:tc>
          <w:tcPr>
            <w:tcW w:w="2654" w:type="pct"/>
            <w:shd w:val="clear" w:color="auto" w:fill="auto"/>
            <w:vAlign w:val="center"/>
          </w:tcPr>
          <w:p>
            <w:pPr>
              <w:keepNext w:val="0"/>
              <w:keepLines w:val="0"/>
              <w:suppressLineNumbers w:val="0"/>
              <w:spacing w:before="0" w:beforeAutospacing="0" w:after="0" w:afterAutospacing="0"/>
              <w:ind w:left="0" w:right="0"/>
              <w:jc w:val="both"/>
              <w:rPr>
                <w:rFonts w:hint="eastAsia" w:ascii="宋体" w:hAnsi="宋体" w:cs="宋体"/>
                <w:i w:val="0"/>
                <w:iCs w:val="0"/>
                <w:color w:val="auto"/>
                <w:sz w:val="24"/>
                <w:szCs w:val="24"/>
                <w:u w:val="none"/>
                <w:lang w:val="en-US" w:eastAsia="zh-CN"/>
              </w:rPr>
            </w:pPr>
            <w:r>
              <w:rPr>
                <w:rFonts w:hint="eastAsia" w:ascii="宋体" w:hAnsi="宋体" w:eastAsia="宋体" w:cs="宋体"/>
                <w:i w:val="0"/>
                <w:iCs w:val="0"/>
                <w:color w:val="auto"/>
                <w:sz w:val="24"/>
                <w:szCs w:val="24"/>
                <w:u w:val="none"/>
              </w:rPr>
              <w:t>增加UE单证资料</w:t>
            </w:r>
          </w:p>
          <w:p>
            <w:pPr>
              <w:keepNext w:val="0"/>
              <w:keepLines w:val="0"/>
              <w:suppressLineNumbers w:val="0"/>
              <w:spacing w:before="0" w:beforeAutospacing="0" w:after="0" w:afterAutospacing="0"/>
              <w:ind w:left="0" w:right="0"/>
              <w:jc w:val="both"/>
              <w:rPr>
                <w:rFonts w:hint="eastAsia" w:ascii="宋体" w:hAnsi="宋体" w:cs="宋体"/>
                <w:i w:val="0"/>
                <w:iCs w:val="0"/>
                <w:color w:val="auto"/>
                <w:sz w:val="24"/>
                <w:szCs w:val="24"/>
                <w:u w:val="none"/>
                <w:lang w:val="en-US" w:eastAsia="zh-CN"/>
              </w:rPr>
            </w:pPr>
            <w:r>
              <w:rPr>
                <w:rFonts w:hint="eastAsia" w:ascii="宋体" w:hAnsi="宋体" w:cs="宋体"/>
                <w:i w:val="0"/>
                <w:iCs w:val="0"/>
                <w:color w:val="auto"/>
                <w:sz w:val="24"/>
                <w:szCs w:val="24"/>
                <w:u w:val="none"/>
                <w:lang w:val="en-US" w:eastAsia="zh-CN"/>
              </w:rPr>
              <w:t>增加生产场地和环境要求无尘车间环境温度  25°CRH温度40±10%</w:t>
            </w:r>
          </w:p>
          <w:p>
            <w:pPr>
              <w:keepNext w:val="0"/>
              <w:keepLines w:val="0"/>
              <w:suppressLineNumbers w:val="0"/>
              <w:spacing w:before="0" w:beforeAutospacing="0" w:after="0" w:afterAutospacing="0"/>
              <w:ind w:left="0" w:right="0"/>
              <w:jc w:val="both"/>
              <w:rPr>
                <w:rFonts w:hint="eastAsia" w:ascii="宋体" w:hAnsi="宋体" w:cs="宋体"/>
                <w:i w:val="0"/>
                <w:iCs w:val="0"/>
                <w:color w:val="auto"/>
                <w:sz w:val="24"/>
                <w:szCs w:val="24"/>
                <w:u w:val="none"/>
                <w:lang w:val="en-US" w:eastAsia="zh-CN"/>
              </w:rPr>
            </w:pPr>
            <w:r>
              <w:rPr>
                <w:rFonts w:hint="eastAsia" w:ascii="宋体" w:hAnsi="宋体" w:cs="宋体"/>
                <w:i w:val="0"/>
                <w:iCs w:val="0"/>
                <w:color w:val="auto"/>
                <w:sz w:val="24"/>
                <w:szCs w:val="24"/>
                <w:u w:val="none"/>
                <w:lang w:val="en-US" w:eastAsia="zh-CN"/>
              </w:rPr>
              <w:t>增加产品功能测试方法</w:t>
            </w:r>
          </w:p>
          <w:p>
            <w:pPr>
              <w:keepNext w:val="0"/>
              <w:keepLines w:val="0"/>
              <w:suppressLineNumbers w:val="0"/>
              <w:spacing w:before="0" w:beforeAutospacing="0" w:after="0" w:afterAutospacing="0"/>
              <w:ind w:left="0" w:right="0"/>
              <w:jc w:val="both"/>
              <w:rPr>
                <w:rFonts w:hint="default" w:eastAsia="宋体"/>
                <w:sz w:val="24"/>
                <w:lang w:val="en-US" w:eastAsia="zh-CN"/>
              </w:rPr>
            </w:pPr>
            <w:r>
              <w:rPr>
                <w:rFonts w:hint="eastAsia" w:ascii="宋体" w:hAnsi="宋体" w:cs="宋体"/>
                <w:i w:val="0"/>
                <w:iCs w:val="0"/>
                <w:color w:val="auto"/>
                <w:sz w:val="24"/>
                <w:szCs w:val="24"/>
                <w:u w:val="none"/>
                <w:lang w:val="en-US" w:eastAsia="zh-CN"/>
              </w:rPr>
              <w:t>修改文件名称为;交直流继电器质量标准</w:t>
            </w:r>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imes">
    <w:altName w:val="Times New Roman"/>
    <w:panose1 w:val="02020603050405020304"/>
    <w:charset w:val="00"/>
    <w:family w:val="roman"/>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版权所有，未经允许不得复制！No reproduction or networking, permitted without license from HeartCare</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keepNext w:val="0"/>
            <w:keepLines w:val="0"/>
            <w:suppressLineNumbers w:val="0"/>
            <w:spacing w:before="0" w:beforeAutospacing="0" w:after="0" w:afterAutospacing="0"/>
            <w:ind w:left="0" w:right="0"/>
            <w:jc w:val="center"/>
            <w:rPr>
              <w:rFonts w:hint="default" w:ascii="Arial" w:hAnsi="Arial" w:eastAsia="黑体" w:cs="Arial"/>
              <w:sz w:val="28"/>
              <w:szCs w:val="28"/>
            </w:rPr>
          </w:pPr>
          <w:r>
            <w:rPr>
              <w:rFonts w:hint="default" w:ascii="Arial" w:hAnsi="Arial" w:eastAsia="黑体" w:cs="Arial"/>
              <w:sz w:val="28"/>
              <w:szCs w:val="28"/>
            </w:rPr>
            <w:t>交直流继电器质量标准</w:t>
          </w:r>
        </w:p>
        <w:p>
          <w:pPr>
            <w:keepNext w:val="0"/>
            <w:keepLines w:val="0"/>
            <w:suppressLineNumbers w:val="0"/>
            <w:spacing w:before="0" w:beforeAutospacing="0" w:after="0" w:afterAutospacing="0"/>
            <w:ind w:left="0" w:right="0"/>
            <w:jc w:val="center"/>
            <w:rPr>
              <w:rFonts w:hint="default"/>
              <w:sz w:val="36"/>
              <w:szCs w:val="30"/>
            </w:rPr>
          </w:pPr>
          <w:r>
            <w:rPr>
              <w:rFonts w:hint="default" w:ascii="Arial" w:hAnsi="Arial" w:cs="Arial"/>
              <w:sz w:val="28"/>
              <w:szCs w:val="28"/>
            </w:rPr>
            <w:t>Quality Standard</w:t>
          </w: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文件编号</w:t>
          </w:r>
          <w:r>
            <w:rPr>
              <w:rFonts w:hint="default"/>
              <w:szCs w:val="21"/>
            </w:rPr>
            <w:t>Document No.</w:t>
          </w:r>
        </w:p>
      </w:tc>
      <w:tc>
        <w:tcPr>
          <w:tcW w:w="4194" w:type="dxa"/>
          <w:vAlign w:val="center"/>
        </w:tcPr>
        <w:p>
          <w:pPr>
            <w:keepNext w:val="0"/>
            <w:keepLines w:val="0"/>
            <w:suppressLineNumbers w:val="0"/>
            <w:spacing w:before="0" w:beforeAutospacing="0" w:after="0" w:afterAutospacing="0"/>
            <w:ind w:left="0" w:right="0"/>
            <w:jc w:val="center"/>
            <w:rPr>
              <w:rFonts w:hint="default"/>
              <w:sz w:val="24"/>
            </w:rPr>
          </w:pPr>
          <w:r>
            <w:rPr>
              <w:rFonts w:hint="default"/>
              <w:sz w:val="24"/>
            </w:rPr>
            <w:t>AAA-</w:t>
          </w:r>
          <w:r>
            <w:rPr>
              <w:rFonts w:hint="eastAsia"/>
              <w:sz w:val="24"/>
            </w:rPr>
            <w:t>M</w:t>
          </w:r>
          <w:r>
            <w:rPr>
              <w:rFonts w:hint="default"/>
              <w:sz w:val="24"/>
            </w:rPr>
            <w:t>AT-</w:t>
          </w:r>
          <w:r>
            <w:rPr>
              <w:rFonts w:hint="eastAsia"/>
              <w:sz w:val="24"/>
              <w:lang w:val="en-US" w:eastAsia="zh-CN"/>
            </w:rPr>
            <w:t>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keepNext w:val="0"/>
            <w:keepLines w:val="0"/>
            <w:suppressLineNumbers w:val="0"/>
            <w:spacing w:before="0" w:beforeAutospacing="0" w:after="0" w:afterAutospacing="0"/>
            <w:ind w:left="0" w:right="0"/>
            <w:jc w:val="center"/>
            <w:rPr>
              <w:rFonts w:hint="default"/>
            </w:rPr>
          </w:pP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页数Page</w:t>
          </w:r>
        </w:p>
      </w:tc>
      <w:tc>
        <w:tcPr>
          <w:tcW w:w="4194" w:type="dxa"/>
          <w:vAlign w:val="center"/>
        </w:tcPr>
        <w:p>
          <w:pPr>
            <w:keepNext w:val="0"/>
            <w:keepLines w:val="0"/>
            <w:suppressLineNumbers w:val="0"/>
            <w:spacing w:before="0" w:beforeAutospacing="0" w:after="0" w:afterAutospacing="0"/>
            <w:ind w:left="0" w:right="0"/>
            <w:jc w:val="center"/>
            <w:rPr>
              <w:rFonts w:hint="default"/>
              <w:szCs w:val="21"/>
            </w:rPr>
          </w:pPr>
          <w:r>
            <w:rPr>
              <w:rFonts w:hint="eastAsia"/>
              <w:szCs w:val="21"/>
            </w:rPr>
            <w:t>第</w:t>
          </w:r>
          <w:r>
            <w:rPr>
              <w:rFonts w:hint="default"/>
              <w:szCs w:val="21"/>
            </w:rPr>
            <w:fldChar w:fldCharType="begin"/>
          </w:r>
          <w:r>
            <w:rPr>
              <w:rFonts w:hint="default"/>
              <w:szCs w:val="21"/>
            </w:rPr>
            <w:instrText xml:space="preserve">PAGE  \* Arabic  \* MERGEFORMAT</w:instrText>
          </w:r>
          <w:r>
            <w:rPr>
              <w:rFonts w:hint="default"/>
              <w:szCs w:val="21"/>
            </w:rPr>
            <w:fldChar w:fldCharType="separate"/>
          </w:r>
          <w:r>
            <w:rPr>
              <w:rFonts w:hint="default"/>
              <w:szCs w:val="21"/>
            </w:rPr>
            <w:t>11</w:t>
          </w:r>
          <w:r>
            <w:rPr>
              <w:rFonts w:hint="default"/>
              <w:szCs w:val="21"/>
            </w:rPr>
            <w:fldChar w:fldCharType="end"/>
          </w:r>
          <w:r>
            <w:rPr>
              <w:rFonts w:hint="eastAsia"/>
              <w:szCs w:val="21"/>
            </w:rPr>
            <w:t>页共</w:t>
          </w:r>
          <w:r>
            <w:rPr>
              <w:rFonts w:hint="default"/>
              <w:szCs w:val="21"/>
            </w:rPr>
            <w:fldChar w:fldCharType="begin"/>
          </w:r>
          <w:r>
            <w:rPr>
              <w:rFonts w:hint="default"/>
              <w:szCs w:val="21"/>
            </w:rPr>
            <w:instrText xml:space="preserve">NUMPAGES  \* Arabic  \* MERGEFORMAT</w:instrText>
          </w:r>
          <w:r>
            <w:rPr>
              <w:rFonts w:hint="default"/>
              <w:szCs w:val="21"/>
            </w:rPr>
            <w:fldChar w:fldCharType="separate"/>
          </w:r>
          <w:r>
            <w:rPr>
              <w:rFonts w:hint="default"/>
              <w:szCs w:val="21"/>
            </w:rPr>
            <w:t>11</w:t>
          </w:r>
          <w:r>
            <w:rPr>
              <w:rFonts w:hint="default"/>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keepNext w:val="0"/>
            <w:keepLines w:val="0"/>
            <w:suppressLineNumbers w:val="0"/>
            <w:spacing w:before="0" w:beforeAutospacing="0" w:after="0" w:afterAutospacing="0"/>
            <w:ind w:left="0" w:right="0"/>
            <w:jc w:val="center"/>
            <w:rPr>
              <w:rFonts w:hint="default"/>
            </w:rPr>
          </w:pP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版本Rev.</w:t>
          </w:r>
        </w:p>
      </w:tc>
      <w:tc>
        <w:tcPr>
          <w:tcW w:w="4194" w:type="dxa"/>
          <w:vAlign w:val="center"/>
        </w:tcPr>
        <w:p>
          <w:pPr>
            <w:keepNext w:val="0"/>
            <w:keepLines w:val="0"/>
            <w:suppressLineNumbers w:val="0"/>
            <w:spacing w:before="0" w:beforeAutospacing="0" w:after="0" w:afterAutospacing="0"/>
            <w:ind w:left="0" w:right="0"/>
            <w:jc w:val="center"/>
            <w:rPr>
              <w:rFonts w:hint="eastAsia" w:eastAsia="宋体"/>
              <w:sz w:val="24"/>
              <w:lang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keepNext w:val="0"/>
            <w:keepLines w:val="0"/>
            <w:suppressLineNumbers w:val="0"/>
            <w:spacing w:before="0" w:beforeAutospacing="0" w:after="0" w:afterAutospacing="0"/>
            <w:ind w:left="0" w:right="0"/>
            <w:rPr>
              <w:rFonts w:hint="default"/>
            </w:rPr>
          </w:pPr>
        </w:p>
      </w:tc>
      <w:tc>
        <w:tcPr>
          <w:tcW w:w="3020" w:type="dxa"/>
          <w:vAlign w:val="center"/>
        </w:tcPr>
        <w:p>
          <w:pPr>
            <w:keepNext w:val="0"/>
            <w:keepLines w:val="0"/>
            <w:suppressLineNumbers w:val="0"/>
            <w:spacing w:before="0" w:beforeAutospacing="0" w:after="0" w:afterAutospacing="0"/>
            <w:ind w:left="0" w:right="21" w:rightChars="10"/>
            <w:rPr>
              <w:rFonts w:hint="default"/>
              <w:sz w:val="24"/>
              <w:lang w:val="fr-FR"/>
            </w:rPr>
          </w:pPr>
          <w:r>
            <w:rPr>
              <w:rFonts w:hint="eastAsia"/>
              <w:szCs w:val="21"/>
            </w:rPr>
            <w:t>物资重要度Part Severity</w:t>
          </w:r>
        </w:p>
      </w:tc>
      <w:tc>
        <w:tcPr>
          <w:tcW w:w="4194" w:type="dxa"/>
          <w:vAlign w:val="center"/>
        </w:tcPr>
        <w:p>
          <w:pPr>
            <w:keepNext w:val="0"/>
            <w:keepLines w:val="0"/>
            <w:suppressLineNumbers w:val="0"/>
            <w:spacing w:before="0" w:beforeAutospacing="0" w:after="0" w:afterAutospacing="0"/>
            <w:ind w:left="0" w:right="0"/>
            <w:jc w:val="center"/>
            <w:rPr>
              <w:rFonts w:hint="default"/>
              <w:color w:val="FF0000"/>
              <w:sz w:val="18"/>
              <w:szCs w:val="21"/>
            </w:rPr>
          </w:pPr>
          <w:r>
            <w:rPr>
              <w:rFonts w:hint="default"/>
              <w:sz w:val="24"/>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pPr>
            <w:keepNext w:val="0"/>
            <w:keepLines w:val="0"/>
            <w:suppressLineNumbers w:val="0"/>
            <w:spacing w:before="0" w:beforeAutospacing="0" w:after="0" w:afterAutospacing="0"/>
            <w:ind w:left="0" w:right="0"/>
            <w:rPr>
              <w:rFonts w:hint="default"/>
            </w:rPr>
          </w:pP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物资编号Part No.</w:t>
          </w:r>
        </w:p>
      </w:tc>
      <w:tc>
        <w:tcPr>
          <w:tcW w:w="4194" w:type="dxa"/>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lang w:val="en-US" w:eastAsia="zh-CN"/>
            </w:rPr>
            <w:t>如备注</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FF0000"/>
                              <w:sz w:val="24"/>
                            </w:rPr>
                          </w:pPr>
                          <w:r>
                            <w:rPr>
                              <w:rFonts w:ascii="黑体" w:hAnsi="黑体" w:eastAsia="黑体"/>
                              <w:b/>
                              <w:sz w:val="24"/>
                            </w:rPr>
                            <w:t>生效日期：</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sz w:val="24"/>
                            </w:rPr>
                            <w:t xml:space="preserve">  作废日期</w:t>
                          </w:r>
                          <w:r>
                            <w:rPr>
                              <w:rFonts w:hint="eastAsia" w:ascii="黑体" w:hAnsi="黑体" w:eastAsia="黑体"/>
                              <w:b/>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FF0000"/>
                        <w:sz w:val="24"/>
                      </w:rPr>
                    </w:pPr>
                    <w:r>
                      <w:rPr>
                        <w:rFonts w:ascii="黑体" w:hAnsi="黑体" w:eastAsia="黑体"/>
                        <w:b/>
                        <w:sz w:val="24"/>
                      </w:rPr>
                      <w:t>生效日期：</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sz w:val="24"/>
                      </w:rPr>
                      <w:t xml:space="preserve">  作废日期</w:t>
                    </w:r>
                    <w:r>
                      <w:rPr>
                        <w:rFonts w:hint="eastAsia" w:ascii="黑体" w:hAnsi="黑体" w:eastAsia="黑体"/>
                        <w:b/>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sz w:val="24"/>
      </w:rPr>
    </w:pPr>
    <w:r>
      <w:rPr>
        <w:b/>
        <w:sz w:val="24"/>
      </w:rPr>
      <w:t>使用区域：临港</w:t>
    </w:r>
    <w:r>
      <w:rPr>
        <w:rFonts w:hint="eastAsia"/>
        <w:b/>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keepNext w:val="0"/>
            <w:keepLines w:val="0"/>
            <w:suppressLineNumbers w:val="0"/>
            <w:spacing w:before="0" w:beforeAutospacing="0" w:after="0" w:afterAutospacing="0"/>
            <w:ind w:left="0" w:right="0"/>
            <w:jc w:val="center"/>
            <w:rPr>
              <w:rFonts w:hint="default" w:ascii="Arial" w:hAnsi="Arial" w:eastAsia="黑体" w:cs="Arial"/>
              <w:sz w:val="28"/>
              <w:szCs w:val="28"/>
            </w:rPr>
          </w:pPr>
          <w:r>
            <w:rPr>
              <w:rFonts w:hint="default" w:ascii="Arial" w:hAnsi="Arial" w:eastAsia="黑体" w:cs="Arial"/>
              <w:sz w:val="28"/>
              <w:szCs w:val="28"/>
            </w:rPr>
            <w:t>交直流继电器质量标准</w:t>
          </w:r>
        </w:p>
        <w:p>
          <w:pPr>
            <w:keepNext w:val="0"/>
            <w:keepLines w:val="0"/>
            <w:suppressLineNumbers w:val="0"/>
            <w:spacing w:before="0" w:beforeAutospacing="0" w:after="0" w:afterAutospacing="0"/>
            <w:ind w:left="0" w:right="0"/>
            <w:jc w:val="center"/>
            <w:rPr>
              <w:rFonts w:hint="default"/>
              <w:sz w:val="36"/>
              <w:szCs w:val="30"/>
            </w:rPr>
          </w:pPr>
          <w:r>
            <w:rPr>
              <w:rFonts w:hint="default" w:ascii="Arial" w:hAnsi="Arial" w:cs="Arial"/>
              <w:sz w:val="28"/>
              <w:szCs w:val="28"/>
            </w:rPr>
            <w:t>Quality Standard</w:t>
          </w: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文件编号</w:t>
          </w:r>
          <w:r>
            <w:rPr>
              <w:rFonts w:hint="default"/>
              <w:szCs w:val="21"/>
            </w:rPr>
            <w:t>Document No.</w:t>
          </w:r>
        </w:p>
      </w:tc>
      <w:tc>
        <w:tcPr>
          <w:tcW w:w="4194" w:type="dxa"/>
          <w:vAlign w:val="center"/>
        </w:tcPr>
        <w:p>
          <w:pPr>
            <w:keepNext w:val="0"/>
            <w:keepLines w:val="0"/>
            <w:suppressLineNumbers w:val="0"/>
            <w:spacing w:before="0" w:beforeAutospacing="0" w:after="0" w:afterAutospacing="0"/>
            <w:ind w:left="0" w:right="0"/>
            <w:jc w:val="center"/>
            <w:rPr>
              <w:rFonts w:hint="default" w:eastAsia="宋体"/>
              <w:sz w:val="24"/>
              <w:lang w:val="en-US" w:eastAsia="zh-CN"/>
            </w:rPr>
          </w:pPr>
          <w:r>
            <w:rPr>
              <w:rFonts w:hint="default"/>
              <w:sz w:val="24"/>
            </w:rPr>
            <w:t>AAA-</w:t>
          </w:r>
          <w:r>
            <w:rPr>
              <w:rFonts w:hint="eastAsia"/>
              <w:sz w:val="24"/>
            </w:rPr>
            <w:t>M</w:t>
          </w:r>
          <w:r>
            <w:rPr>
              <w:rFonts w:hint="default"/>
              <w:sz w:val="24"/>
            </w:rPr>
            <w:t>AT-</w:t>
          </w:r>
          <w:r>
            <w:rPr>
              <w:rFonts w:hint="eastAsia"/>
              <w:sz w:val="24"/>
              <w:lang w:val="en-US" w:eastAsia="zh-CN"/>
            </w:rPr>
            <w:t>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keepNext w:val="0"/>
            <w:keepLines w:val="0"/>
            <w:suppressLineNumbers w:val="0"/>
            <w:spacing w:before="0" w:beforeAutospacing="0" w:after="0" w:afterAutospacing="0"/>
            <w:ind w:left="0" w:right="0"/>
            <w:jc w:val="center"/>
            <w:rPr>
              <w:rFonts w:hint="default"/>
            </w:rPr>
          </w:pP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页数Page</w:t>
          </w:r>
        </w:p>
      </w:tc>
      <w:tc>
        <w:tcPr>
          <w:tcW w:w="4194" w:type="dxa"/>
          <w:vAlign w:val="center"/>
        </w:tcPr>
        <w:p>
          <w:pPr>
            <w:keepNext w:val="0"/>
            <w:keepLines w:val="0"/>
            <w:suppressLineNumbers w:val="0"/>
            <w:spacing w:before="0" w:beforeAutospacing="0" w:after="0" w:afterAutospacing="0"/>
            <w:ind w:left="0" w:right="0"/>
            <w:jc w:val="center"/>
            <w:rPr>
              <w:rFonts w:hint="default"/>
              <w:szCs w:val="21"/>
            </w:rPr>
          </w:pPr>
          <w:r>
            <w:rPr>
              <w:rFonts w:hint="eastAsia"/>
              <w:szCs w:val="21"/>
            </w:rPr>
            <w:t>第</w:t>
          </w:r>
          <w:r>
            <w:rPr>
              <w:rFonts w:hint="default"/>
              <w:szCs w:val="21"/>
            </w:rPr>
            <w:fldChar w:fldCharType="begin"/>
          </w:r>
          <w:r>
            <w:rPr>
              <w:rFonts w:hint="default"/>
              <w:szCs w:val="21"/>
            </w:rPr>
            <w:instrText xml:space="preserve">PAGE  \* Arabic  \* MERGEFORMAT</w:instrText>
          </w:r>
          <w:r>
            <w:rPr>
              <w:rFonts w:hint="default"/>
              <w:szCs w:val="21"/>
            </w:rPr>
            <w:fldChar w:fldCharType="separate"/>
          </w:r>
          <w:r>
            <w:rPr>
              <w:rFonts w:hint="default"/>
              <w:szCs w:val="21"/>
            </w:rPr>
            <w:t>11</w:t>
          </w:r>
          <w:r>
            <w:rPr>
              <w:rFonts w:hint="default"/>
              <w:szCs w:val="21"/>
            </w:rPr>
            <w:fldChar w:fldCharType="end"/>
          </w:r>
          <w:r>
            <w:rPr>
              <w:rFonts w:hint="eastAsia"/>
              <w:szCs w:val="21"/>
            </w:rPr>
            <w:t>页共</w:t>
          </w:r>
          <w:r>
            <w:rPr>
              <w:rFonts w:hint="default"/>
              <w:szCs w:val="21"/>
            </w:rPr>
            <w:fldChar w:fldCharType="begin"/>
          </w:r>
          <w:r>
            <w:rPr>
              <w:rFonts w:hint="default"/>
              <w:szCs w:val="21"/>
            </w:rPr>
            <w:instrText xml:space="preserve">NUMPAGES  \* Arabic  \* MERGEFORMAT</w:instrText>
          </w:r>
          <w:r>
            <w:rPr>
              <w:rFonts w:hint="default"/>
              <w:szCs w:val="21"/>
            </w:rPr>
            <w:fldChar w:fldCharType="separate"/>
          </w:r>
          <w:r>
            <w:rPr>
              <w:rFonts w:hint="default"/>
              <w:szCs w:val="21"/>
            </w:rPr>
            <w:t>11</w:t>
          </w:r>
          <w:r>
            <w:rPr>
              <w:rFonts w:hint="default"/>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keepNext w:val="0"/>
            <w:keepLines w:val="0"/>
            <w:suppressLineNumbers w:val="0"/>
            <w:spacing w:before="0" w:beforeAutospacing="0" w:after="0" w:afterAutospacing="0"/>
            <w:ind w:left="0" w:right="0"/>
            <w:jc w:val="center"/>
            <w:rPr>
              <w:rFonts w:hint="default"/>
            </w:rPr>
          </w:pP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版本Rev.</w:t>
          </w:r>
        </w:p>
      </w:tc>
      <w:tc>
        <w:tcPr>
          <w:tcW w:w="4194" w:type="dxa"/>
          <w:vAlign w:val="center"/>
        </w:tcPr>
        <w:p>
          <w:pPr>
            <w:keepNext w:val="0"/>
            <w:keepLines w:val="0"/>
            <w:suppressLineNumbers w:val="0"/>
            <w:spacing w:before="0" w:beforeAutospacing="0" w:after="0" w:afterAutospacing="0"/>
            <w:ind w:left="0" w:right="0"/>
            <w:jc w:val="center"/>
            <w:rPr>
              <w:rFonts w:hint="eastAsia" w:eastAsia="宋体"/>
              <w:sz w:val="24"/>
              <w:lang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keepNext w:val="0"/>
            <w:keepLines w:val="0"/>
            <w:suppressLineNumbers w:val="0"/>
            <w:spacing w:before="0" w:beforeAutospacing="0" w:after="0" w:afterAutospacing="0"/>
            <w:ind w:left="0" w:right="0"/>
            <w:rPr>
              <w:rFonts w:hint="default"/>
            </w:rPr>
          </w:pPr>
        </w:p>
      </w:tc>
      <w:tc>
        <w:tcPr>
          <w:tcW w:w="3020" w:type="dxa"/>
          <w:vAlign w:val="center"/>
        </w:tcPr>
        <w:p>
          <w:pPr>
            <w:keepNext w:val="0"/>
            <w:keepLines w:val="0"/>
            <w:suppressLineNumbers w:val="0"/>
            <w:spacing w:before="0" w:beforeAutospacing="0" w:after="0" w:afterAutospacing="0"/>
            <w:ind w:left="0" w:right="21" w:rightChars="10"/>
            <w:rPr>
              <w:rFonts w:hint="default"/>
              <w:sz w:val="24"/>
              <w:lang w:val="fr-FR"/>
            </w:rPr>
          </w:pPr>
          <w:r>
            <w:rPr>
              <w:rFonts w:hint="eastAsia"/>
              <w:szCs w:val="21"/>
            </w:rPr>
            <w:t>物资重要度Part Severity</w:t>
          </w:r>
        </w:p>
      </w:tc>
      <w:tc>
        <w:tcPr>
          <w:tcW w:w="4194" w:type="dxa"/>
          <w:vAlign w:val="center"/>
        </w:tcPr>
        <w:p>
          <w:pPr>
            <w:keepNext w:val="0"/>
            <w:keepLines w:val="0"/>
            <w:suppressLineNumbers w:val="0"/>
            <w:spacing w:before="0" w:beforeAutospacing="0" w:after="0" w:afterAutospacing="0"/>
            <w:ind w:left="0" w:right="0"/>
            <w:jc w:val="center"/>
            <w:rPr>
              <w:rFonts w:hint="default"/>
              <w:sz w:val="18"/>
              <w:szCs w:val="21"/>
            </w:rPr>
          </w:pPr>
          <w:r>
            <w:rPr>
              <w:rFonts w:hint="eastAsia"/>
              <w:sz w:val="24"/>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pPr>
            <w:keepNext w:val="0"/>
            <w:keepLines w:val="0"/>
            <w:suppressLineNumbers w:val="0"/>
            <w:spacing w:before="0" w:beforeAutospacing="0" w:after="0" w:afterAutospacing="0"/>
            <w:ind w:left="0" w:right="0"/>
            <w:rPr>
              <w:rFonts w:hint="default"/>
            </w:rPr>
          </w:pP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物资编号Part No.</w:t>
          </w:r>
        </w:p>
      </w:tc>
      <w:tc>
        <w:tcPr>
          <w:tcW w:w="4194" w:type="dxa"/>
          <w:vAlign w:val="center"/>
        </w:tcPr>
        <w:p>
          <w:pPr>
            <w:keepNext w:val="0"/>
            <w:keepLines w:val="0"/>
            <w:suppressLineNumbers w:val="0"/>
            <w:spacing w:before="0" w:beforeAutospacing="0" w:after="0" w:afterAutospacing="0"/>
            <w:ind w:left="0" w:right="0"/>
            <w:jc w:val="center"/>
            <w:rPr>
              <w:rFonts w:hint="default" w:eastAsia="宋体"/>
              <w:sz w:val="24"/>
              <w:lang w:val="en-US" w:eastAsia="zh-CN"/>
            </w:rPr>
          </w:pPr>
          <w:r>
            <w:rPr>
              <w:rFonts w:hint="eastAsia"/>
              <w:sz w:val="24"/>
              <w:lang w:val="en-US" w:eastAsia="zh-CN"/>
            </w:rPr>
            <w:t>如备注</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D7D177"/>
    <w:multiLevelType w:val="singleLevel"/>
    <w:tmpl w:val="EBD7D177"/>
    <w:lvl w:ilvl="0" w:tentative="0">
      <w:start w:val="5"/>
      <w:numFmt w:val="decimal"/>
      <w:lvlText w:val="%1."/>
      <w:lvlJc w:val="left"/>
      <w:pPr>
        <w:tabs>
          <w:tab w:val="left" w:pos="312"/>
        </w:tabs>
      </w:pPr>
    </w:lvl>
  </w:abstractNum>
  <w:abstractNum w:abstractNumId="1">
    <w:nsid w:val="3A9A6EE2"/>
    <w:multiLevelType w:val="multilevel"/>
    <w:tmpl w:val="3A9A6EE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47195088"/>
    <w:multiLevelType w:val="multilevel"/>
    <w:tmpl w:val="4719508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550A232E"/>
    <w:multiLevelType w:val="multilevel"/>
    <w:tmpl w:val="550A232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isplayHorizontalDrawingGridEvery w:val="1"/>
  <w:displayVerticalDrawingGridEvery w:val="1"/>
  <w:noPunctuationKerning w:val="1"/>
  <w:characterSpacingControl w:val="doNotCompress"/>
  <w:compat>
    <w:balanceSingleByteDoubleByteWidth/>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E4ZDdhNWQzZTQyY2IzMjkzODk2N2Q1YjhiNjMyZDcifQ=="/>
  </w:docVars>
  <w:rsids>
    <w:rsidRoot w:val="00172A27"/>
    <w:rsid w:val="00001491"/>
    <w:rsid w:val="00003FF2"/>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0FD4"/>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34986"/>
    <w:rsid w:val="00141284"/>
    <w:rsid w:val="0015385F"/>
    <w:rsid w:val="00164FA8"/>
    <w:rsid w:val="00183FA9"/>
    <w:rsid w:val="001A541C"/>
    <w:rsid w:val="001B658A"/>
    <w:rsid w:val="001C7958"/>
    <w:rsid w:val="001D7F03"/>
    <w:rsid w:val="001E1E45"/>
    <w:rsid w:val="001E4481"/>
    <w:rsid w:val="00201FED"/>
    <w:rsid w:val="0020422E"/>
    <w:rsid w:val="00215458"/>
    <w:rsid w:val="00223953"/>
    <w:rsid w:val="00233313"/>
    <w:rsid w:val="0023335D"/>
    <w:rsid w:val="00234D23"/>
    <w:rsid w:val="00242E56"/>
    <w:rsid w:val="00250F36"/>
    <w:rsid w:val="002537F7"/>
    <w:rsid w:val="0026213C"/>
    <w:rsid w:val="002630FC"/>
    <w:rsid w:val="00265EBE"/>
    <w:rsid w:val="00266E4A"/>
    <w:rsid w:val="00275EBE"/>
    <w:rsid w:val="0028398A"/>
    <w:rsid w:val="002868F0"/>
    <w:rsid w:val="002A0F59"/>
    <w:rsid w:val="002B12B2"/>
    <w:rsid w:val="002B2BDD"/>
    <w:rsid w:val="002C009C"/>
    <w:rsid w:val="002C0F5E"/>
    <w:rsid w:val="002E0D54"/>
    <w:rsid w:val="002E37DB"/>
    <w:rsid w:val="002F73F0"/>
    <w:rsid w:val="003015CB"/>
    <w:rsid w:val="003026A1"/>
    <w:rsid w:val="00305F63"/>
    <w:rsid w:val="00306588"/>
    <w:rsid w:val="003079C4"/>
    <w:rsid w:val="00307AEA"/>
    <w:rsid w:val="00310917"/>
    <w:rsid w:val="0031744D"/>
    <w:rsid w:val="003243C1"/>
    <w:rsid w:val="00325E82"/>
    <w:rsid w:val="00332E93"/>
    <w:rsid w:val="00335CD6"/>
    <w:rsid w:val="00343EDE"/>
    <w:rsid w:val="00345A6C"/>
    <w:rsid w:val="0034704F"/>
    <w:rsid w:val="00350A97"/>
    <w:rsid w:val="00350FC3"/>
    <w:rsid w:val="00352C45"/>
    <w:rsid w:val="00353153"/>
    <w:rsid w:val="00355FC6"/>
    <w:rsid w:val="003606EB"/>
    <w:rsid w:val="003616BC"/>
    <w:rsid w:val="00363BD3"/>
    <w:rsid w:val="0036516D"/>
    <w:rsid w:val="00380CA8"/>
    <w:rsid w:val="003849A6"/>
    <w:rsid w:val="00385E11"/>
    <w:rsid w:val="003872C8"/>
    <w:rsid w:val="003915CB"/>
    <w:rsid w:val="003A0A3B"/>
    <w:rsid w:val="003A4727"/>
    <w:rsid w:val="003B1923"/>
    <w:rsid w:val="003B1BB8"/>
    <w:rsid w:val="003B29A6"/>
    <w:rsid w:val="003C43C7"/>
    <w:rsid w:val="003C71B9"/>
    <w:rsid w:val="003E1E71"/>
    <w:rsid w:val="003E3D85"/>
    <w:rsid w:val="003E4555"/>
    <w:rsid w:val="00401B74"/>
    <w:rsid w:val="00402FD1"/>
    <w:rsid w:val="00403C7A"/>
    <w:rsid w:val="004041C9"/>
    <w:rsid w:val="004109AD"/>
    <w:rsid w:val="00413A6F"/>
    <w:rsid w:val="004179C6"/>
    <w:rsid w:val="00425A5F"/>
    <w:rsid w:val="004327DF"/>
    <w:rsid w:val="00453E47"/>
    <w:rsid w:val="004558F0"/>
    <w:rsid w:val="00464FAA"/>
    <w:rsid w:val="004655FC"/>
    <w:rsid w:val="00467761"/>
    <w:rsid w:val="00474E50"/>
    <w:rsid w:val="00475EB1"/>
    <w:rsid w:val="00485221"/>
    <w:rsid w:val="004922B0"/>
    <w:rsid w:val="00494391"/>
    <w:rsid w:val="00496A1F"/>
    <w:rsid w:val="004B6AB5"/>
    <w:rsid w:val="004B7C2D"/>
    <w:rsid w:val="004C344A"/>
    <w:rsid w:val="004C38E1"/>
    <w:rsid w:val="004C3C52"/>
    <w:rsid w:val="004C473C"/>
    <w:rsid w:val="004D0A10"/>
    <w:rsid w:val="004D4C1B"/>
    <w:rsid w:val="004E0DAF"/>
    <w:rsid w:val="004E2FBB"/>
    <w:rsid w:val="004E7C00"/>
    <w:rsid w:val="004F1A71"/>
    <w:rsid w:val="00501AFE"/>
    <w:rsid w:val="005139F4"/>
    <w:rsid w:val="00513A0F"/>
    <w:rsid w:val="00513FB4"/>
    <w:rsid w:val="00521CE0"/>
    <w:rsid w:val="00523D33"/>
    <w:rsid w:val="0052417F"/>
    <w:rsid w:val="00525AA6"/>
    <w:rsid w:val="005417AC"/>
    <w:rsid w:val="0054387B"/>
    <w:rsid w:val="00545968"/>
    <w:rsid w:val="00546AC2"/>
    <w:rsid w:val="005522A2"/>
    <w:rsid w:val="005655EB"/>
    <w:rsid w:val="00574430"/>
    <w:rsid w:val="005779A6"/>
    <w:rsid w:val="00577F37"/>
    <w:rsid w:val="00586240"/>
    <w:rsid w:val="00586E06"/>
    <w:rsid w:val="00587CC2"/>
    <w:rsid w:val="00587EDB"/>
    <w:rsid w:val="005920ED"/>
    <w:rsid w:val="005A0859"/>
    <w:rsid w:val="005B275F"/>
    <w:rsid w:val="005B3BC0"/>
    <w:rsid w:val="005B67A9"/>
    <w:rsid w:val="005C1F9F"/>
    <w:rsid w:val="005C6E0B"/>
    <w:rsid w:val="005D07E5"/>
    <w:rsid w:val="005E2D6D"/>
    <w:rsid w:val="005E43AF"/>
    <w:rsid w:val="005F5220"/>
    <w:rsid w:val="005F552D"/>
    <w:rsid w:val="005F5795"/>
    <w:rsid w:val="006075C5"/>
    <w:rsid w:val="0061020A"/>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84F1D"/>
    <w:rsid w:val="006A1645"/>
    <w:rsid w:val="006B2663"/>
    <w:rsid w:val="006B325E"/>
    <w:rsid w:val="006B59D6"/>
    <w:rsid w:val="006B5EF0"/>
    <w:rsid w:val="006C40AD"/>
    <w:rsid w:val="006D440D"/>
    <w:rsid w:val="006E5D0E"/>
    <w:rsid w:val="006F1256"/>
    <w:rsid w:val="006F6D7C"/>
    <w:rsid w:val="0070653E"/>
    <w:rsid w:val="00706862"/>
    <w:rsid w:val="00710EAD"/>
    <w:rsid w:val="007174D7"/>
    <w:rsid w:val="00720D76"/>
    <w:rsid w:val="00722146"/>
    <w:rsid w:val="00730546"/>
    <w:rsid w:val="00735649"/>
    <w:rsid w:val="0074163F"/>
    <w:rsid w:val="0074325A"/>
    <w:rsid w:val="00745809"/>
    <w:rsid w:val="007463A0"/>
    <w:rsid w:val="007477D8"/>
    <w:rsid w:val="0075008F"/>
    <w:rsid w:val="00763353"/>
    <w:rsid w:val="0076364A"/>
    <w:rsid w:val="00775396"/>
    <w:rsid w:val="0078127B"/>
    <w:rsid w:val="00784AEF"/>
    <w:rsid w:val="007853C9"/>
    <w:rsid w:val="00796559"/>
    <w:rsid w:val="007A5914"/>
    <w:rsid w:val="007B0249"/>
    <w:rsid w:val="007B1C3F"/>
    <w:rsid w:val="007B26D7"/>
    <w:rsid w:val="007B400F"/>
    <w:rsid w:val="007B7363"/>
    <w:rsid w:val="007D3FD4"/>
    <w:rsid w:val="007E14A7"/>
    <w:rsid w:val="00813FCD"/>
    <w:rsid w:val="00820340"/>
    <w:rsid w:val="00822CA2"/>
    <w:rsid w:val="00823247"/>
    <w:rsid w:val="0083368B"/>
    <w:rsid w:val="008405E3"/>
    <w:rsid w:val="00842083"/>
    <w:rsid w:val="008450D7"/>
    <w:rsid w:val="00846210"/>
    <w:rsid w:val="00852237"/>
    <w:rsid w:val="008522EB"/>
    <w:rsid w:val="00860D3A"/>
    <w:rsid w:val="00865936"/>
    <w:rsid w:val="008716A5"/>
    <w:rsid w:val="0087308D"/>
    <w:rsid w:val="008825D4"/>
    <w:rsid w:val="00883F77"/>
    <w:rsid w:val="008968F5"/>
    <w:rsid w:val="008A6541"/>
    <w:rsid w:val="008B0D46"/>
    <w:rsid w:val="008B3C80"/>
    <w:rsid w:val="008C1014"/>
    <w:rsid w:val="008C491A"/>
    <w:rsid w:val="008D2DEB"/>
    <w:rsid w:val="008D6E4A"/>
    <w:rsid w:val="008E032D"/>
    <w:rsid w:val="008E405A"/>
    <w:rsid w:val="008F0C9F"/>
    <w:rsid w:val="008F4DFB"/>
    <w:rsid w:val="009046F2"/>
    <w:rsid w:val="00905200"/>
    <w:rsid w:val="009052C0"/>
    <w:rsid w:val="0091131A"/>
    <w:rsid w:val="009127DB"/>
    <w:rsid w:val="00913CDD"/>
    <w:rsid w:val="009200BF"/>
    <w:rsid w:val="00924A76"/>
    <w:rsid w:val="009329D6"/>
    <w:rsid w:val="009349BF"/>
    <w:rsid w:val="009376C3"/>
    <w:rsid w:val="00942C82"/>
    <w:rsid w:val="0094412C"/>
    <w:rsid w:val="00944402"/>
    <w:rsid w:val="00950946"/>
    <w:rsid w:val="00951243"/>
    <w:rsid w:val="00974482"/>
    <w:rsid w:val="0099194D"/>
    <w:rsid w:val="0099245A"/>
    <w:rsid w:val="00994DE4"/>
    <w:rsid w:val="00997485"/>
    <w:rsid w:val="009A06FE"/>
    <w:rsid w:val="009A1FBB"/>
    <w:rsid w:val="009A3FB2"/>
    <w:rsid w:val="009C00B0"/>
    <w:rsid w:val="009C17A1"/>
    <w:rsid w:val="009C271D"/>
    <w:rsid w:val="009C27F5"/>
    <w:rsid w:val="009C6F00"/>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BC8"/>
    <w:rsid w:val="00A20DCB"/>
    <w:rsid w:val="00A2491A"/>
    <w:rsid w:val="00A3079A"/>
    <w:rsid w:val="00A32E89"/>
    <w:rsid w:val="00A45630"/>
    <w:rsid w:val="00A51881"/>
    <w:rsid w:val="00A56572"/>
    <w:rsid w:val="00A56B3C"/>
    <w:rsid w:val="00A71334"/>
    <w:rsid w:val="00A73EE0"/>
    <w:rsid w:val="00A77404"/>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3BA"/>
    <w:rsid w:val="00AE7D32"/>
    <w:rsid w:val="00AF3D34"/>
    <w:rsid w:val="00AF494B"/>
    <w:rsid w:val="00B03E4A"/>
    <w:rsid w:val="00B0677C"/>
    <w:rsid w:val="00B11AA9"/>
    <w:rsid w:val="00B227DE"/>
    <w:rsid w:val="00B22CC8"/>
    <w:rsid w:val="00B23BF0"/>
    <w:rsid w:val="00B34B6E"/>
    <w:rsid w:val="00B40836"/>
    <w:rsid w:val="00B41B31"/>
    <w:rsid w:val="00B43AD8"/>
    <w:rsid w:val="00B469F4"/>
    <w:rsid w:val="00B515BA"/>
    <w:rsid w:val="00B5309A"/>
    <w:rsid w:val="00B53EEA"/>
    <w:rsid w:val="00B772B4"/>
    <w:rsid w:val="00B80298"/>
    <w:rsid w:val="00B86A69"/>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33A"/>
    <w:rsid w:val="00C536DC"/>
    <w:rsid w:val="00C805D0"/>
    <w:rsid w:val="00C81324"/>
    <w:rsid w:val="00C95071"/>
    <w:rsid w:val="00C96E4D"/>
    <w:rsid w:val="00C97021"/>
    <w:rsid w:val="00CB1CE2"/>
    <w:rsid w:val="00CB73A7"/>
    <w:rsid w:val="00CC5C1A"/>
    <w:rsid w:val="00CD7705"/>
    <w:rsid w:val="00CF3C35"/>
    <w:rsid w:val="00D12F01"/>
    <w:rsid w:val="00D16429"/>
    <w:rsid w:val="00D16A53"/>
    <w:rsid w:val="00D17565"/>
    <w:rsid w:val="00D2100B"/>
    <w:rsid w:val="00D33639"/>
    <w:rsid w:val="00D3741E"/>
    <w:rsid w:val="00D43CCB"/>
    <w:rsid w:val="00D51395"/>
    <w:rsid w:val="00D524EA"/>
    <w:rsid w:val="00D536F7"/>
    <w:rsid w:val="00D65470"/>
    <w:rsid w:val="00D71D7E"/>
    <w:rsid w:val="00D7578A"/>
    <w:rsid w:val="00D75DF7"/>
    <w:rsid w:val="00D91A2B"/>
    <w:rsid w:val="00D938E5"/>
    <w:rsid w:val="00D945E8"/>
    <w:rsid w:val="00DA26EF"/>
    <w:rsid w:val="00DC4753"/>
    <w:rsid w:val="00DD3154"/>
    <w:rsid w:val="00DF2543"/>
    <w:rsid w:val="00DF33E0"/>
    <w:rsid w:val="00E029A9"/>
    <w:rsid w:val="00E0505E"/>
    <w:rsid w:val="00E05DB4"/>
    <w:rsid w:val="00E05DC0"/>
    <w:rsid w:val="00E07069"/>
    <w:rsid w:val="00E162D6"/>
    <w:rsid w:val="00E20B13"/>
    <w:rsid w:val="00E3066D"/>
    <w:rsid w:val="00E37617"/>
    <w:rsid w:val="00E430D9"/>
    <w:rsid w:val="00E47F81"/>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13C3F"/>
    <w:rsid w:val="00F23D47"/>
    <w:rsid w:val="00F241C1"/>
    <w:rsid w:val="00F3334D"/>
    <w:rsid w:val="00F36BF1"/>
    <w:rsid w:val="00F40C99"/>
    <w:rsid w:val="00F507F1"/>
    <w:rsid w:val="00F634B9"/>
    <w:rsid w:val="00F74D40"/>
    <w:rsid w:val="00F81C2F"/>
    <w:rsid w:val="00F822C6"/>
    <w:rsid w:val="00F871F4"/>
    <w:rsid w:val="00F96098"/>
    <w:rsid w:val="00F97269"/>
    <w:rsid w:val="00FA1F5C"/>
    <w:rsid w:val="00FA7DF4"/>
    <w:rsid w:val="00FC0B90"/>
    <w:rsid w:val="00FC14BC"/>
    <w:rsid w:val="00FC2BAF"/>
    <w:rsid w:val="00FC56D4"/>
    <w:rsid w:val="00FE13CE"/>
    <w:rsid w:val="00FE2647"/>
    <w:rsid w:val="00FE3D3A"/>
    <w:rsid w:val="00FF0DE6"/>
    <w:rsid w:val="00FF0FEF"/>
    <w:rsid w:val="00FF535C"/>
    <w:rsid w:val="00FF6B26"/>
    <w:rsid w:val="0216614D"/>
    <w:rsid w:val="043D2753"/>
    <w:rsid w:val="059C5BCD"/>
    <w:rsid w:val="0CD8573D"/>
    <w:rsid w:val="0F9151A1"/>
    <w:rsid w:val="1111746F"/>
    <w:rsid w:val="11FB535E"/>
    <w:rsid w:val="12980F35"/>
    <w:rsid w:val="13C25B83"/>
    <w:rsid w:val="141E042A"/>
    <w:rsid w:val="14246187"/>
    <w:rsid w:val="1593416F"/>
    <w:rsid w:val="18D72D4C"/>
    <w:rsid w:val="19351A4B"/>
    <w:rsid w:val="1C3404B6"/>
    <w:rsid w:val="1C6074FD"/>
    <w:rsid w:val="1F664E2A"/>
    <w:rsid w:val="217F5DD5"/>
    <w:rsid w:val="230C7A3E"/>
    <w:rsid w:val="232E5C5F"/>
    <w:rsid w:val="2A38193E"/>
    <w:rsid w:val="2AC17497"/>
    <w:rsid w:val="2D7368E3"/>
    <w:rsid w:val="2EAA33F6"/>
    <w:rsid w:val="2FC23EBD"/>
    <w:rsid w:val="31042EAD"/>
    <w:rsid w:val="324A1557"/>
    <w:rsid w:val="342C2930"/>
    <w:rsid w:val="356279EA"/>
    <w:rsid w:val="364E66C6"/>
    <w:rsid w:val="36DD6967"/>
    <w:rsid w:val="36F75131"/>
    <w:rsid w:val="3D9E1778"/>
    <w:rsid w:val="42FB65D1"/>
    <w:rsid w:val="44295F81"/>
    <w:rsid w:val="455E1631"/>
    <w:rsid w:val="46DC16B9"/>
    <w:rsid w:val="473478B2"/>
    <w:rsid w:val="47841A42"/>
    <w:rsid w:val="49476BF7"/>
    <w:rsid w:val="49F96169"/>
    <w:rsid w:val="4E60167A"/>
    <w:rsid w:val="4F945892"/>
    <w:rsid w:val="504E35F6"/>
    <w:rsid w:val="50D13F4A"/>
    <w:rsid w:val="53424F9D"/>
    <w:rsid w:val="5368403C"/>
    <w:rsid w:val="552C7514"/>
    <w:rsid w:val="5C180C7F"/>
    <w:rsid w:val="5FE45244"/>
    <w:rsid w:val="60433EAE"/>
    <w:rsid w:val="611E74CE"/>
    <w:rsid w:val="62EB3647"/>
    <w:rsid w:val="67662BC4"/>
    <w:rsid w:val="6A991D33"/>
    <w:rsid w:val="6C045D22"/>
    <w:rsid w:val="6C286A5F"/>
    <w:rsid w:val="6E907D65"/>
    <w:rsid w:val="6F235269"/>
    <w:rsid w:val="70406D8C"/>
    <w:rsid w:val="77D703BA"/>
    <w:rsid w:val="79204794"/>
    <w:rsid w:val="79CB0C87"/>
    <w:rsid w:val="7B646CBA"/>
    <w:rsid w:val="7CF577D7"/>
    <w:rsid w:val="7FFC1C3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E6839E-BEE3-4CEA-8922-FB64D363904F}">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7</Pages>
  <Words>935</Words>
  <Characters>1691</Characters>
  <Lines>8</Lines>
  <Paragraphs>2</Paragraphs>
  <TotalTime>5</TotalTime>
  <ScaleCrop>false</ScaleCrop>
  <LinksUpToDate>false</LinksUpToDate>
  <CharactersWithSpaces>1764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2021-08-17T11:43:00Z</dcterms:created>
  <dc:creator>llqia</dc:creator>
  <cp:lastModifiedBy>风临坊黄焖鸡米饭</cp:lastModifiedBy>
  <cp:lastPrinted>2022-11-29T01:07:40Z</cp:lastPrinted>
  <dcterms:modified xsi:type="dcterms:W3CDTF">2022-11-29T01:11:08Z</dcterms:modified>
  <cp:revision>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EEBEF608F9DB4EDDA390002B8836A371</vt:lpwstr>
  </property>
</Properties>
</file>