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1898"/>
        <w:gridCol w:w="4917"/>
        <w:gridCol w:w="2651"/>
        <w:gridCol w:w="2228"/>
        <w:gridCol w:w="1429"/>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1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8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716"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56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1</w:t>
            </w:r>
          </w:p>
        </w:tc>
        <w:tc>
          <w:tcPr>
            <w:tcW w:w="610" w:type="pct"/>
            <w:vAlign w:val="center"/>
          </w:tcPr>
          <w:p>
            <w:pPr>
              <w:ind w:firstLine="720" w:firstLineChars="300"/>
              <w:rPr>
                <w:sz w:val="24"/>
              </w:rPr>
            </w:pPr>
            <w:r>
              <w:rPr>
                <w:rFonts w:hint="eastAsia"/>
                <w:sz w:val="24"/>
              </w:rPr>
              <w:t>外观</w:t>
            </w:r>
          </w:p>
        </w:tc>
        <w:tc>
          <w:tcPr>
            <w:tcW w:w="1580" w:type="pct"/>
            <w:vAlign w:val="center"/>
          </w:tcPr>
          <w:p>
            <w:pPr>
              <w:pStyle w:val="18"/>
              <w:numPr>
                <w:ilvl w:val="0"/>
                <w:numId w:val="1"/>
              </w:numPr>
              <w:adjustRightInd w:val="0"/>
              <w:snapToGrid w:val="0"/>
              <w:ind w:firstLineChars="0"/>
              <w:rPr>
                <w:sz w:val="24"/>
              </w:rPr>
            </w:pPr>
            <w:r>
              <w:rPr>
                <w:rFonts w:hint="eastAsia"/>
                <w:sz w:val="24"/>
              </w:rPr>
              <w:t>外观无明显划伤</w:t>
            </w:r>
          </w:p>
        </w:tc>
        <w:tc>
          <w:tcPr>
            <w:tcW w:w="852" w:type="pct"/>
            <w:vAlign w:val="center"/>
          </w:tcPr>
          <w:p>
            <w:pPr>
              <w:jc w:val="center"/>
              <w:rPr>
                <w:sz w:val="24"/>
              </w:rPr>
            </w:pPr>
            <w:r>
              <w:rPr>
                <w:rFonts w:hint="eastAsia"/>
                <w:sz w:val="24"/>
              </w:rPr>
              <w:t>目视</w:t>
            </w:r>
          </w:p>
        </w:tc>
        <w:tc>
          <w:tcPr>
            <w:tcW w:w="716" w:type="pct"/>
            <w:vAlign w:val="center"/>
          </w:tcPr>
          <w:p>
            <w:pPr>
              <w:rPr>
                <w:rFonts w:hint="default" w:eastAsia="宋体"/>
                <w:sz w:val="24"/>
                <w:lang w:val="en-US" w:eastAsia="zh-CN"/>
              </w:rPr>
            </w:pPr>
            <w:r>
              <w:rPr>
                <w:rFonts w:hint="eastAsia"/>
                <w:sz w:val="24"/>
              </w:rPr>
              <w:t>目视检查</w:t>
            </w:r>
            <w:r>
              <w:rPr>
                <w:rFonts w:hint="eastAsia"/>
                <w:sz w:val="24"/>
                <w:lang w:val="en-US" w:eastAsia="zh-CN"/>
              </w:rPr>
              <w:t>产品外观</w:t>
            </w:r>
          </w:p>
        </w:tc>
        <w:tc>
          <w:tcPr>
            <w:tcW w:w="459" w:type="pct"/>
            <w:vAlign w:val="center"/>
          </w:tcPr>
          <w:p>
            <w:pPr>
              <w:jc w:val="center"/>
              <w:rPr>
                <w:sz w:val="24"/>
              </w:rPr>
            </w:pPr>
            <w:r>
              <w:rPr>
                <w:rFonts w:hint="eastAsia"/>
                <w:sz w:val="24"/>
              </w:rPr>
              <w:t>B</w:t>
            </w:r>
          </w:p>
        </w:tc>
        <w:tc>
          <w:tcPr>
            <w:tcW w:w="564" w:type="pct"/>
            <w:vAlign w:val="center"/>
          </w:tcPr>
          <w:p>
            <w:pPr>
              <w:jc w:val="center"/>
              <w:rPr>
                <w:sz w:val="24"/>
                <w:highlight w:val="yellow"/>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2</w:t>
            </w:r>
          </w:p>
        </w:tc>
        <w:tc>
          <w:tcPr>
            <w:tcW w:w="610" w:type="pct"/>
            <w:vAlign w:val="center"/>
          </w:tcPr>
          <w:p>
            <w:pPr>
              <w:jc w:val="center"/>
              <w:rPr>
                <w:sz w:val="24"/>
              </w:rPr>
            </w:pPr>
            <w:r>
              <w:rPr>
                <w:rFonts w:hint="eastAsia"/>
                <w:sz w:val="24"/>
              </w:rPr>
              <w:t>产品描述</w:t>
            </w:r>
          </w:p>
        </w:tc>
        <w:tc>
          <w:tcPr>
            <w:tcW w:w="1580" w:type="pct"/>
            <w:vAlign w:val="center"/>
          </w:tcPr>
          <w:p>
            <w:pPr>
              <w:pStyle w:val="18"/>
              <w:numPr>
                <w:ilvl w:val="0"/>
                <w:numId w:val="2"/>
              </w:numPr>
              <w:adjustRightInd w:val="0"/>
              <w:snapToGrid w:val="0"/>
              <w:ind w:firstLineChars="0"/>
              <w:rPr>
                <w:sz w:val="24"/>
              </w:rPr>
            </w:pPr>
            <w:r>
              <w:rPr>
                <w:rFonts w:hint="eastAsia"/>
                <w:sz w:val="24"/>
              </w:rPr>
              <w:t>规格型号：</w:t>
            </w:r>
            <w:r>
              <w:rPr>
                <w:rFonts w:hint="eastAsia"/>
                <w:sz w:val="24"/>
                <w:lang w:val="en-US" w:eastAsia="zh-CN"/>
              </w:rPr>
              <w:t>如附表</w:t>
            </w:r>
          </w:p>
          <w:p>
            <w:pPr>
              <w:pStyle w:val="18"/>
              <w:numPr>
                <w:ilvl w:val="0"/>
                <w:numId w:val="2"/>
              </w:numPr>
              <w:adjustRightInd w:val="0"/>
              <w:snapToGrid w:val="0"/>
              <w:ind w:firstLineChars="0"/>
              <w:rPr>
                <w:sz w:val="24"/>
              </w:rPr>
            </w:pPr>
            <w:r>
              <w:rPr>
                <w:rFonts w:hint="eastAsia"/>
                <w:sz w:val="24"/>
              </w:rPr>
              <w:t>名称：</w:t>
            </w:r>
            <w:r>
              <w:rPr>
                <w:rFonts w:hint="eastAsia"/>
                <w:sz w:val="24"/>
                <w:lang w:val="en-US" w:eastAsia="zh-CN"/>
              </w:rPr>
              <w:t>磁环</w:t>
            </w:r>
          </w:p>
        </w:tc>
        <w:tc>
          <w:tcPr>
            <w:tcW w:w="852" w:type="pct"/>
            <w:vAlign w:val="center"/>
          </w:tcPr>
          <w:p>
            <w:pPr>
              <w:jc w:val="center"/>
              <w:rPr>
                <w:sz w:val="24"/>
              </w:rPr>
            </w:pPr>
            <w:r>
              <w:rPr>
                <w:rFonts w:hint="eastAsia"/>
                <w:sz w:val="24"/>
              </w:rPr>
              <w:t>目视</w:t>
            </w:r>
          </w:p>
        </w:tc>
        <w:tc>
          <w:tcPr>
            <w:tcW w:w="716" w:type="pct"/>
            <w:vAlign w:val="center"/>
          </w:tcPr>
          <w:p>
            <w:pPr>
              <w:rPr>
                <w:rFonts w:hint="eastAsia" w:eastAsia="宋体"/>
                <w:sz w:val="24"/>
                <w:lang w:val="en-US" w:eastAsia="zh-CN"/>
              </w:rPr>
            </w:pPr>
            <w:r>
              <w:rPr>
                <w:rFonts w:hint="eastAsia"/>
                <w:sz w:val="24"/>
              </w:rPr>
              <w:t>目视检查产品</w:t>
            </w:r>
            <w:r>
              <w:rPr>
                <w:rFonts w:hint="eastAsia"/>
                <w:sz w:val="24"/>
                <w:lang w:val="en-US" w:eastAsia="zh-CN"/>
              </w:rPr>
              <w:t>型号。</w:t>
            </w:r>
          </w:p>
        </w:tc>
        <w:tc>
          <w:tcPr>
            <w:tcW w:w="459" w:type="pct"/>
            <w:vAlign w:val="center"/>
          </w:tcPr>
          <w:p>
            <w:pPr>
              <w:jc w:val="center"/>
              <w:rPr>
                <w:sz w:val="24"/>
              </w:rPr>
            </w:pPr>
            <w:r>
              <w:rPr>
                <w:rFonts w:hint="eastAsia"/>
                <w:sz w:val="24"/>
              </w:rPr>
              <w:t>B</w:t>
            </w:r>
          </w:p>
        </w:tc>
        <w:tc>
          <w:tcPr>
            <w:tcW w:w="564" w:type="pct"/>
            <w:vAlign w:val="center"/>
          </w:tcPr>
          <w:p>
            <w:pPr>
              <w:jc w:val="center"/>
              <w:rPr>
                <w:sz w:val="24"/>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3</w:t>
            </w:r>
          </w:p>
        </w:tc>
        <w:tc>
          <w:tcPr>
            <w:tcW w:w="610" w:type="pct"/>
            <w:vAlign w:val="center"/>
          </w:tcPr>
          <w:p>
            <w:pPr>
              <w:jc w:val="center"/>
              <w:rPr>
                <w:sz w:val="24"/>
              </w:rPr>
            </w:pPr>
            <w:r>
              <w:rPr>
                <w:rFonts w:hint="eastAsia"/>
                <w:sz w:val="24"/>
              </w:rPr>
              <w:t>产品包装</w:t>
            </w:r>
          </w:p>
        </w:tc>
        <w:tc>
          <w:tcPr>
            <w:tcW w:w="1580" w:type="pct"/>
            <w:vAlign w:val="center"/>
          </w:tcPr>
          <w:p>
            <w:pPr>
              <w:pStyle w:val="18"/>
              <w:numPr>
                <w:ilvl w:val="0"/>
                <w:numId w:val="3"/>
              </w:numPr>
              <w:adjustRightInd w:val="0"/>
              <w:snapToGrid w:val="0"/>
              <w:ind w:firstLineChars="0"/>
              <w:rPr>
                <w:sz w:val="24"/>
              </w:rPr>
            </w:pPr>
            <w:r>
              <w:rPr>
                <w:rFonts w:hint="eastAsia"/>
                <w:sz w:val="24"/>
              </w:rPr>
              <w:t>在每P</w:t>
            </w:r>
            <w:r>
              <w:rPr>
                <w:sz w:val="24"/>
              </w:rPr>
              <w:t>CS</w:t>
            </w:r>
            <w:r>
              <w:rPr>
                <w:rFonts w:hint="eastAsia"/>
                <w:sz w:val="24"/>
              </w:rPr>
              <w:t>产品外增加包装保护，防止产品在运输过程中受损</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目视检查产品包装是否满足要求，产品是否受损。</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bl>
    <w:p>
      <w:pPr>
        <w:ind w:right="21" w:rightChars="10"/>
        <w:rPr>
          <w:rFonts w:hint="eastAsia" w:ascii="黑体" w:hAnsi="黑体" w:eastAsia="黑体"/>
          <w:sz w:val="24"/>
          <w:lang w:val="fr-FR" w:eastAsia="zh-CN"/>
        </w:rPr>
      </w:pPr>
    </w:p>
    <w:p>
      <w:pPr>
        <w:ind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ind w:right="21" w:rightChars="10"/>
        <w:rPr>
          <w:sz w:val="24"/>
          <w:lang w:val="fr-FR"/>
        </w:rPr>
      </w:pPr>
      <w:r>
        <w:rPr>
          <w:rFonts w:hint="eastAsia"/>
          <w:sz w:val="24"/>
          <w:lang w:val="en-US" w:eastAsia="zh-CN"/>
        </w:rPr>
        <w:t>无</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adjustRightInd w:val="0"/>
        <w:snapToGrid w:val="0"/>
        <w:rPr>
          <w:sz w:val="24"/>
        </w:rPr>
      </w:pPr>
      <w:r>
        <w:rPr>
          <w:rFonts w:hint="eastAsia"/>
          <w:sz w:val="24"/>
          <w:lang w:val="fr-FR"/>
        </w:rPr>
        <w:t>无</w:t>
      </w:r>
    </w:p>
    <w:p>
      <w:pPr>
        <w:ind w:right="132" w:rightChars="63"/>
        <w:rPr>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rPr>
          <w:rFonts w:ascii="宋体" w:hAnsi="宋体" w:cs="宋体"/>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rFonts w:hint="eastAsia"/>
          <w:sz w:val="24"/>
          <w:lang w:val="en-US" w:eastAsia="zh-CN"/>
        </w:rPr>
      </w:pPr>
      <w:r>
        <w:rPr>
          <w:rFonts w:hint="eastAsia"/>
          <w:sz w:val="24"/>
          <w:lang w:val="en-US" w:eastAsia="zh-CN"/>
        </w:rPr>
        <w:t>如附表：</w:t>
      </w:r>
    </w:p>
    <w:tbl>
      <w:tblPr>
        <w:tblStyle w:val="10"/>
        <w:tblW w:w="79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491"/>
        <w:gridCol w:w="2193"/>
        <w:gridCol w:w="2385"/>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5" w:hRule="atLeast"/>
          <w:jc w:val="center"/>
        </w:trPr>
        <w:tc>
          <w:tcPr>
            <w:tcW w:w="1491" w:type="dxa"/>
            <w:shd w:val="clear" w:color="auto" w:fill="D3D3D3"/>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物料名称</w:t>
            </w:r>
          </w:p>
        </w:tc>
        <w:tc>
          <w:tcPr>
            <w:tcW w:w="2193" w:type="dxa"/>
            <w:shd w:val="clear" w:color="auto" w:fill="D3D3D3"/>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型号</w:t>
            </w:r>
          </w:p>
        </w:tc>
        <w:tc>
          <w:tcPr>
            <w:tcW w:w="2385" w:type="dxa"/>
            <w:shd w:val="clear" w:color="auto" w:fill="D3D3D3"/>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质量标准号</w:t>
            </w:r>
          </w:p>
        </w:tc>
        <w:tc>
          <w:tcPr>
            <w:tcW w:w="1905" w:type="dxa"/>
            <w:shd w:val="clear" w:color="auto" w:fill="D3D3D3"/>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物料号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5" w:hRule="atLeast"/>
          <w:jc w:val="center"/>
        </w:trPr>
        <w:tc>
          <w:tcPr>
            <w:tcW w:w="1491"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磁环1</w:t>
            </w:r>
          </w:p>
        </w:tc>
        <w:tc>
          <w:tcPr>
            <w:tcW w:w="2193"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ZCAT3035-1330</w:t>
            </w:r>
          </w:p>
        </w:tc>
        <w:tc>
          <w:tcPr>
            <w:tcW w:w="2385"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AAA-MAT-218</w:t>
            </w:r>
          </w:p>
        </w:tc>
        <w:tc>
          <w:tcPr>
            <w:tcW w:w="1905"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10200148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5" w:hRule="atLeast"/>
          <w:jc w:val="center"/>
        </w:trPr>
        <w:tc>
          <w:tcPr>
            <w:tcW w:w="1491"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磁环2</w:t>
            </w:r>
          </w:p>
        </w:tc>
        <w:tc>
          <w:tcPr>
            <w:tcW w:w="2193"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74271622S</w:t>
            </w:r>
          </w:p>
        </w:tc>
        <w:tc>
          <w:tcPr>
            <w:tcW w:w="2385"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AAA-MAT-218</w:t>
            </w:r>
          </w:p>
        </w:tc>
        <w:tc>
          <w:tcPr>
            <w:tcW w:w="1905"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10200149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5" w:hRule="atLeast"/>
          <w:jc w:val="center"/>
        </w:trPr>
        <w:tc>
          <w:tcPr>
            <w:tcW w:w="1491"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磁环3</w:t>
            </w:r>
          </w:p>
        </w:tc>
        <w:tc>
          <w:tcPr>
            <w:tcW w:w="2193"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ZCAT08V-BK</w:t>
            </w:r>
          </w:p>
        </w:tc>
        <w:tc>
          <w:tcPr>
            <w:tcW w:w="2385"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AAA-MAT-218</w:t>
            </w:r>
          </w:p>
        </w:tc>
        <w:tc>
          <w:tcPr>
            <w:tcW w:w="1905"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10200150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5" w:hRule="atLeast"/>
          <w:jc w:val="center"/>
        </w:trPr>
        <w:tc>
          <w:tcPr>
            <w:tcW w:w="1491"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磁环4</w:t>
            </w:r>
          </w:p>
        </w:tc>
        <w:tc>
          <w:tcPr>
            <w:tcW w:w="2193"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74271142</w:t>
            </w:r>
          </w:p>
        </w:tc>
        <w:tc>
          <w:tcPr>
            <w:tcW w:w="2385"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AAA-MAT-218</w:t>
            </w:r>
          </w:p>
        </w:tc>
        <w:tc>
          <w:tcPr>
            <w:tcW w:w="1905"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10200151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5" w:hRule="atLeast"/>
          <w:jc w:val="center"/>
        </w:trPr>
        <w:tc>
          <w:tcPr>
            <w:tcW w:w="1491"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磁环5</w:t>
            </w:r>
          </w:p>
        </w:tc>
        <w:tc>
          <w:tcPr>
            <w:tcW w:w="2193"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74271112</w:t>
            </w:r>
          </w:p>
        </w:tc>
        <w:tc>
          <w:tcPr>
            <w:tcW w:w="2385"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AAA-MAT-218</w:t>
            </w:r>
          </w:p>
        </w:tc>
        <w:tc>
          <w:tcPr>
            <w:tcW w:w="1905"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333333"/>
                <w:kern w:val="0"/>
                <w:sz w:val="28"/>
                <w:szCs w:val="28"/>
                <w:u w:val="none"/>
                <w:lang w:val="en-US" w:eastAsia="zh-CN" w:bidi="ar"/>
              </w:rPr>
            </w:pPr>
            <w:r>
              <w:rPr>
                <w:rFonts w:hint="eastAsia" w:ascii="等线" w:hAnsi="等线" w:eastAsia="等线" w:cs="等线"/>
                <w:i w:val="0"/>
                <w:iCs w:val="0"/>
                <w:color w:val="333333"/>
                <w:kern w:val="0"/>
                <w:sz w:val="28"/>
                <w:szCs w:val="28"/>
                <w:u w:val="none"/>
                <w:lang w:val="en-US" w:eastAsia="zh-CN" w:bidi="ar"/>
              </w:rPr>
              <w:t>10200152</w:t>
            </w:r>
          </w:p>
        </w:tc>
      </w:tr>
    </w:tbl>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宋体" w:eastAsia="黑体"/>
          <w:b/>
          <w:sz w:val="28"/>
          <w:szCs w:val="28"/>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2021-11-17</w:t>
            </w:r>
          </w:p>
        </w:tc>
        <w:tc>
          <w:tcPr>
            <w:tcW w:w="2201" w:type="dxa"/>
            <w:vAlign w:val="center"/>
          </w:tcPr>
          <w:p>
            <w:pPr>
              <w:jc w:val="center"/>
              <w:rPr>
                <w:rFonts w:hint="default" w:eastAsia="宋体"/>
                <w:sz w:val="24"/>
                <w:lang w:val="en-US" w:eastAsia="zh-CN"/>
              </w:rPr>
            </w:pPr>
            <w:r>
              <w:rPr>
                <w:rFonts w:hint="eastAsia"/>
                <w:sz w:val="24"/>
                <w:lang w:val="en-US" w:eastAsia="zh-CN"/>
              </w:rPr>
              <w:t>叶万利</w:t>
            </w:r>
          </w:p>
        </w:tc>
        <w:tc>
          <w:tcPr>
            <w:tcW w:w="2654" w:type="pct"/>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rFonts w:hint="eastAsia" w:eastAsia="宋体"/>
                <w:sz w:val="24"/>
                <w:lang w:val="en-US" w:eastAsia="zh-CN"/>
              </w:rPr>
            </w:pPr>
            <w:r>
              <w:rPr>
                <w:rFonts w:hint="eastAsia"/>
                <w:sz w:val="24"/>
                <w:lang w:val="en-US" w:eastAsia="zh-CN"/>
              </w:rPr>
              <w:t>B</w:t>
            </w:r>
          </w:p>
        </w:tc>
        <w:tc>
          <w:tcPr>
            <w:tcW w:w="2503" w:type="dxa"/>
            <w:vAlign w:val="center"/>
          </w:tcPr>
          <w:p>
            <w:pPr>
              <w:jc w:val="center"/>
              <w:rPr>
                <w:rFonts w:hint="default"/>
                <w:sz w:val="24"/>
                <w:lang w:val="en-US" w:eastAsia="zh-CN"/>
              </w:rPr>
            </w:pPr>
            <w:r>
              <w:rPr>
                <w:rFonts w:hint="eastAsia"/>
                <w:sz w:val="24"/>
                <w:lang w:val="en-US" w:eastAsia="zh-CN"/>
              </w:rPr>
              <w:t>2022-11-02</w:t>
            </w:r>
          </w:p>
        </w:tc>
        <w:tc>
          <w:tcPr>
            <w:tcW w:w="2201" w:type="dxa"/>
            <w:vAlign w:val="center"/>
          </w:tcPr>
          <w:p>
            <w:pPr>
              <w:jc w:val="center"/>
              <w:rPr>
                <w:rFonts w:hint="default"/>
                <w:sz w:val="24"/>
                <w:lang w:val="en-US" w:eastAsia="zh-CN"/>
              </w:rPr>
            </w:pPr>
            <w:r>
              <w:rPr>
                <w:rFonts w:hint="eastAsia"/>
                <w:sz w:val="24"/>
                <w:lang w:val="en-US" w:eastAsia="zh-CN"/>
              </w:rPr>
              <w:t>段美琼</w:t>
            </w:r>
          </w:p>
        </w:tc>
        <w:tc>
          <w:tcPr>
            <w:tcW w:w="2654" w:type="pct"/>
            <w:shd w:val="clear" w:color="auto" w:fill="auto"/>
            <w:vAlign w:val="center"/>
          </w:tcPr>
          <w:p>
            <w:pPr>
              <w:jc w:val="center"/>
              <w:rPr>
                <w:rFonts w:hint="eastAsia"/>
                <w:sz w:val="24"/>
                <w:lang w:val="en-US" w:eastAsia="zh-CN"/>
              </w:rPr>
            </w:pPr>
            <w:r>
              <w:rPr>
                <w:rFonts w:hint="eastAsia"/>
                <w:sz w:val="24"/>
                <w:lang w:val="en-US" w:eastAsia="zh-CN"/>
              </w:rPr>
              <w:t>修改第8项表格中磁环2型号（原型号：</w:t>
            </w:r>
            <w:r>
              <w:rPr>
                <w:rFonts w:hint="eastAsia" w:ascii="等线" w:hAnsi="等线" w:eastAsia="等线" w:cs="等线"/>
                <w:i w:val="0"/>
                <w:iCs w:val="0"/>
                <w:color w:val="333333"/>
                <w:kern w:val="0"/>
                <w:sz w:val="22"/>
                <w:szCs w:val="22"/>
                <w:u w:val="none"/>
                <w:lang w:val="en-US" w:eastAsia="zh-CN" w:bidi="ar"/>
              </w:rPr>
              <w:t>ET-1635623、现型号：</w:t>
            </w:r>
            <w:r>
              <w:rPr>
                <w:rFonts w:hint="eastAsia" w:ascii="等线" w:hAnsi="等线" w:eastAsia="等线" w:cs="等线"/>
                <w:i w:val="0"/>
                <w:iCs w:val="0"/>
                <w:color w:val="333333"/>
                <w:kern w:val="0"/>
                <w:sz w:val="28"/>
                <w:szCs w:val="28"/>
                <w:u w:val="none"/>
                <w:lang w:val="en-US" w:eastAsia="zh-CN" w:bidi="ar"/>
              </w:rPr>
              <w:t>74271622S</w:t>
            </w:r>
            <w:r>
              <w:rPr>
                <w:rFonts w:hint="eastAsia"/>
                <w:sz w:val="24"/>
                <w:lang w:val="en-US" w:eastAsia="zh-CN"/>
              </w:rPr>
              <w:t>）</w:t>
            </w:r>
          </w:p>
          <w:p>
            <w:pPr>
              <w:jc w:val="center"/>
              <w:rPr>
                <w:rFonts w:hint="default"/>
                <w:sz w:val="24"/>
                <w:lang w:val="en-US" w:eastAsia="zh-CN"/>
              </w:rPr>
            </w:pPr>
            <w:r>
              <w:rPr>
                <w:rFonts w:hint="eastAsia"/>
                <w:sz w:val="24"/>
                <w:lang w:val="en-US" w:eastAsia="zh-CN"/>
              </w:rPr>
              <w:t>删除检验流程第4项单证资料</w:t>
            </w:r>
            <w:bookmarkStart w:id="0" w:name="_GoBack"/>
            <w:bookmarkEnd w:id="0"/>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磁环</w:t>
          </w:r>
        </w:p>
        <w:p>
          <w:pPr>
            <w:jc w:val="center"/>
            <w:rPr>
              <w:rFonts w:ascii="黑体" w:hAnsi="黑体" w:eastAsia="黑体"/>
              <w:sz w:val="28"/>
              <w:szCs w:val="28"/>
            </w:rPr>
          </w:pPr>
          <w:r>
            <w:rPr>
              <w:rFonts w:hint="eastAsia" w:ascii="黑体" w:hAnsi="黑体" w:eastAsia="黑体"/>
              <w:sz w:val="28"/>
              <w:szCs w:val="28"/>
            </w:rPr>
            <w:t>质量标准</w:t>
          </w:r>
        </w:p>
        <w:p>
          <w:pPr>
            <w:jc w:val="center"/>
            <w:rPr>
              <w:sz w:val="36"/>
              <w:szCs w:val="30"/>
            </w:rPr>
          </w:pPr>
          <w:r>
            <w:rPr>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keepNext w:val="0"/>
            <w:keepLines w:val="0"/>
            <w:widowControl/>
            <w:suppressLineNumbers w:val="0"/>
            <w:jc w:val="center"/>
            <w:textAlignment w:val="center"/>
            <w:rPr>
              <w:rFonts w:hint="default" w:eastAsia="宋体"/>
              <w:sz w:val="24"/>
              <w:lang w:val="en-US" w:eastAsia="zh-CN"/>
            </w:rPr>
          </w:pPr>
          <w:r>
            <w:rPr>
              <w:rFonts w:hint="eastAsia" w:ascii="宋体" w:hAnsi="宋体" w:eastAsia="宋体" w:cs="宋体"/>
              <w:i w:val="0"/>
              <w:iCs w:val="0"/>
              <w:color w:val="000000"/>
              <w:kern w:val="0"/>
              <w:sz w:val="21"/>
              <w:szCs w:val="21"/>
              <w:u w:val="none"/>
              <w:lang w:val="en-US" w:eastAsia="zh-CN" w:bidi="ar"/>
            </w:rPr>
            <w:t>AAA-MAT-21</w:t>
          </w:r>
          <w:r>
            <w:rPr>
              <w:rFonts w:hint="eastAsia" w:ascii="宋体" w:hAnsi="宋体" w:cs="宋体"/>
              <w:i w:val="0"/>
              <w:iCs w:val="0"/>
              <w:color w:val="000000"/>
              <w:kern w:val="0"/>
              <w:sz w:val="21"/>
              <w:szCs w:val="21"/>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rFonts w:hint="default" w:eastAsia="宋体"/>
              <w:color w:val="FF0000"/>
              <w:sz w:val="18"/>
              <w:szCs w:val="21"/>
              <w:lang w:val="en-US" w:eastAsia="zh-CN"/>
            </w:rPr>
          </w:pPr>
          <w:r>
            <w:rPr>
              <w:rFonts w:hint="eastAsia"/>
              <w:color w:val="FF0000"/>
              <w:szCs w:val="21"/>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1"/>
              <w:szCs w:val="21"/>
              <w:lang w:val="en-US" w:eastAsia="zh-CN"/>
            </w:rPr>
            <w:t>如附表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磁环</w:t>
          </w:r>
        </w:p>
        <w:p>
          <w:pPr>
            <w:jc w:val="center"/>
            <w:rPr>
              <w:rFonts w:ascii="黑体" w:hAnsi="黑体" w:eastAsia="黑体"/>
              <w:sz w:val="28"/>
              <w:szCs w:val="28"/>
            </w:rPr>
          </w:pPr>
          <w:r>
            <w:rPr>
              <w:rFonts w:hint="eastAsia" w:ascii="黑体" w:hAnsi="黑体" w:eastAsia="黑体"/>
              <w:sz w:val="28"/>
              <w:szCs w:val="28"/>
            </w:rPr>
            <w:t>质量标准</w:t>
          </w:r>
        </w:p>
        <w:p>
          <w:pPr>
            <w:jc w:val="center"/>
            <w:rPr>
              <w:sz w:val="36"/>
              <w:szCs w:val="30"/>
            </w:rPr>
          </w:pPr>
          <w:r>
            <w:rPr>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keepNext w:val="0"/>
            <w:keepLines w:val="0"/>
            <w:widowControl/>
            <w:suppressLineNumbers w:val="0"/>
            <w:jc w:val="center"/>
            <w:textAlignment w:val="center"/>
            <w:rPr>
              <w:rFonts w:hint="default" w:ascii="等线" w:hAnsi="等线" w:eastAsia="等线" w:cs="等线"/>
              <w:i w:val="0"/>
              <w:iCs w:val="0"/>
              <w:color w:val="000000"/>
              <w:kern w:val="2"/>
              <w:sz w:val="28"/>
              <w:szCs w:val="28"/>
              <w:u w:val="none"/>
              <w:lang w:val="en-US" w:eastAsia="zh-CN" w:bidi="ar-SA"/>
            </w:rPr>
          </w:pPr>
          <w:r>
            <w:rPr>
              <w:rFonts w:hint="eastAsia" w:ascii="宋体" w:hAnsi="宋体" w:eastAsia="宋体" w:cs="宋体"/>
              <w:i w:val="0"/>
              <w:iCs w:val="0"/>
              <w:color w:val="000000"/>
              <w:kern w:val="0"/>
              <w:sz w:val="21"/>
              <w:szCs w:val="21"/>
              <w:u w:val="none"/>
              <w:lang w:val="en-US" w:eastAsia="zh-CN" w:bidi="ar"/>
            </w:rPr>
            <w:t>AAA-MAT-21</w:t>
          </w:r>
          <w:r>
            <w:rPr>
              <w:rFonts w:hint="eastAsia" w:ascii="宋体" w:hAnsi="宋体" w:cs="宋体"/>
              <w:i w:val="0"/>
              <w:iCs w:val="0"/>
              <w:color w:val="000000"/>
              <w:kern w:val="0"/>
              <w:sz w:val="21"/>
              <w:szCs w:val="21"/>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rFonts w:hint="eastAsia" w:eastAsia="宋体"/>
              <w:sz w:val="18"/>
              <w:szCs w:val="21"/>
              <w:lang w:eastAsia="zh-CN"/>
            </w:rPr>
          </w:pPr>
          <w:r>
            <w:rPr>
              <w:rFonts w:hint="eastAsia"/>
              <w:color w:val="FF0000"/>
              <w:szCs w:val="21"/>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1"/>
              <w:szCs w:val="21"/>
              <w:lang w:val="en-US" w:eastAsia="zh-CN"/>
            </w:rPr>
            <w:t>如附表</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AxNWFhNjE5NTg3NDYyNGU2MzlmNTQ4YTMzMmQyMWMifQ=="/>
  </w:docVars>
  <w:rsids>
    <w:rsidRoot w:val="00033570"/>
    <w:rsid w:val="00001491"/>
    <w:rsid w:val="00003FF2"/>
    <w:rsid w:val="0002051D"/>
    <w:rsid w:val="00020977"/>
    <w:rsid w:val="00025F66"/>
    <w:rsid w:val="00025F83"/>
    <w:rsid w:val="0003210B"/>
    <w:rsid w:val="00032FC2"/>
    <w:rsid w:val="00033570"/>
    <w:rsid w:val="00040CE3"/>
    <w:rsid w:val="00043E65"/>
    <w:rsid w:val="0004469C"/>
    <w:rsid w:val="00050160"/>
    <w:rsid w:val="00050A8E"/>
    <w:rsid w:val="00053A5B"/>
    <w:rsid w:val="00056BC5"/>
    <w:rsid w:val="000579B5"/>
    <w:rsid w:val="0006394C"/>
    <w:rsid w:val="0007247F"/>
    <w:rsid w:val="00073950"/>
    <w:rsid w:val="000744C8"/>
    <w:rsid w:val="00076AE4"/>
    <w:rsid w:val="00077853"/>
    <w:rsid w:val="00080FD4"/>
    <w:rsid w:val="00081CF1"/>
    <w:rsid w:val="00097872"/>
    <w:rsid w:val="000A1A4C"/>
    <w:rsid w:val="000A3E2E"/>
    <w:rsid w:val="000B3AD2"/>
    <w:rsid w:val="000B3F5D"/>
    <w:rsid w:val="000C3052"/>
    <w:rsid w:val="000C4359"/>
    <w:rsid w:val="000D5F73"/>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38C3"/>
    <w:rsid w:val="00275EBE"/>
    <w:rsid w:val="0028398A"/>
    <w:rsid w:val="002868F0"/>
    <w:rsid w:val="002A0F59"/>
    <w:rsid w:val="002B12B2"/>
    <w:rsid w:val="002B2BDD"/>
    <w:rsid w:val="002C009C"/>
    <w:rsid w:val="002C0F5E"/>
    <w:rsid w:val="002E0D54"/>
    <w:rsid w:val="002E37DB"/>
    <w:rsid w:val="002E77E7"/>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FC3"/>
    <w:rsid w:val="00353153"/>
    <w:rsid w:val="00355FC6"/>
    <w:rsid w:val="003606EB"/>
    <w:rsid w:val="003616BC"/>
    <w:rsid w:val="00363BD3"/>
    <w:rsid w:val="0036516D"/>
    <w:rsid w:val="00380CA8"/>
    <w:rsid w:val="00383D1C"/>
    <w:rsid w:val="003849A6"/>
    <w:rsid w:val="00385E11"/>
    <w:rsid w:val="003915CB"/>
    <w:rsid w:val="003A0A3B"/>
    <w:rsid w:val="003A4727"/>
    <w:rsid w:val="003B1923"/>
    <w:rsid w:val="003B1BB8"/>
    <w:rsid w:val="003B29A6"/>
    <w:rsid w:val="003C43C7"/>
    <w:rsid w:val="003C71B9"/>
    <w:rsid w:val="003E1E71"/>
    <w:rsid w:val="003E3D85"/>
    <w:rsid w:val="003E4555"/>
    <w:rsid w:val="003F30C2"/>
    <w:rsid w:val="00401B74"/>
    <w:rsid w:val="00402A0B"/>
    <w:rsid w:val="00402FD1"/>
    <w:rsid w:val="00403C7A"/>
    <w:rsid w:val="004041C9"/>
    <w:rsid w:val="004109AD"/>
    <w:rsid w:val="00413A6F"/>
    <w:rsid w:val="004179C6"/>
    <w:rsid w:val="00425A5F"/>
    <w:rsid w:val="004327DF"/>
    <w:rsid w:val="00453E47"/>
    <w:rsid w:val="004558F0"/>
    <w:rsid w:val="00464FAA"/>
    <w:rsid w:val="004655FC"/>
    <w:rsid w:val="00475EB1"/>
    <w:rsid w:val="004837D6"/>
    <w:rsid w:val="00485221"/>
    <w:rsid w:val="004922B0"/>
    <w:rsid w:val="00494391"/>
    <w:rsid w:val="00496A1F"/>
    <w:rsid w:val="004B6AB5"/>
    <w:rsid w:val="004B7C2D"/>
    <w:rsid w:val="004C344A"/>
    <w:rsid w:val="004C38E1"/>
    <w:rsid w:val="004C3C52"/>
    <w:rsid w:val="004C473C"/>
    <w:rsid w:val="004D0A10"/>
    <w:rsid w:val="004D0C43"/>
    <w:rsid w:val="004D4C1B"/>
    <w:rsid w:val="004E0DAF"/>
    <w:rsid w:val="004E2FBB"/>
    <w:rsid w:val="004E7C00"/>
    <w:rsid w:val="004F1A71"/>
    <w:rsid w:val="00501AFE"/>
    <w:rsid w:val="005139F4"/>
    <w:rsid w:val="00513A0F"/>
    <w:rsid w:val="00513FB4"/>
    <w:rsid w:val="00521CE0"/>
    <w:rsid w:val="00523D33"/>
    <w:rsid w:val="0052417F"/>
    <w:rsid w:val="00525AA6"/>
    <w:rsid w:val="00531D7D"/>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A5575"/>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5EA6"/>
    <w:rsid w:val="00656EEC"/>
    <w:rsid w:val="006605A3"/>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368B"/>
    <w:rsid w:val="008405E3"/>
    <w:rsid w:val="00842083"/>
    <w:rsid w:val="008450D7"/>
    <w:rsid w:val="00846210"/>
    <w:rsid w:val="00851919"/>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7DE"/>
    <w:rsid w:val="00B22CC8"/>
    <w:rsid w:val="00B23BF0"/>
    <w:rsid w:val="00B34B6E"/>
    <w:rsid w:val="00B40836"/>
    <w:rsid w:val="00B41B31"/>
    <w:rsid w:val="00B43AD8"/>
    <w:rsid w:val="00B469F4"/>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28F4"/>
    <w:rsid w:val="00C27178"/>
    <w:rsid w:val="00C27CD1"/>
    <w:rsid w:val="00C30664"/>
    <w:rsid w:val="00C34047"/>
    <w:rsid w:val="00C44386"/>
    <w:rsid w:val="00C446E7"/>
    <w:rsid w:val="00C5333A"/>
    <w:rsid w:val="00C536DC"/>
    <w:rsid w:val="00C805D0"/>
    <w:rsid w:val="00C81324"/>
    <w:rsid w:val="00C90DCD"/>
    <w:rsid w:val="00C95071"/>
    <w:rsid w:val="00C96E4D"/>
    <w:rsid w:val="00C97021"/>
    <w:rsid w:val="00CB1CE2"/>
    <w:rsid w:val="00CB73A7"/>
    <w:rsid w:val="00CC5C1A"/>
    <w:rsid w:val="00CD7705"/>
    <w:rsid w:val="00CF3C35"/>
    <w:rsid w:val="00D12F01"/>
    <w:rsid w:val="00D16429"/>
    <w:rsid w:val="00D16A53"/>
    <w:rsid w:val="00D17565"/>
    <w:rsid w:val="00D2100B"/>
    <w:rsid w:val="00D22BCC"/>
    <w:rsid w:val="00D2324F"/>
    <w:rsid w:val="00D33639"/>
    <w:rsid w:val="00D3741E"/>
    <w:rsid w:val="00D43CCB"/>
    <w:rsid w:val="00D51395"/>
    <w:rsid w:val="00D524EA"/>
    <w:rsid w:val="00D536F7"/>
    <w:rsid w:val="00D65470"/>
    <w:rsid w:val="00D71D7E"/>
    <w:rsid w:val="00D7578A"/>
    <w:rsid w:val="00D75DF7"/>
    <w:rsid w:val="00D767C7"/>
    <w:rsid w:val="00D91A2B"/>
    <w:rsid w:val="00D938E5"/>
    <w:rsid w:val="00D945E8"/>
    <w:rsid w:val="00DA26EF"/>
    <w:rsid w:val="00DC4753"/>
    <w:rsid w:val="00DD3154"/>
    <w:rsid w:val="00DD3C4F"/>
    <w:rsid w:val="00DF2543"/>
    <w:rsid w:val="00DF33E0"/>
    <w:rsid w:val="00E029A9"/>
    <w:rsid w:val="00E0505E"/>
    <w:rsid w:val="00E05DB4"/>
    <w:rsid w:val="00E05DC0"/>
    <w:rsid w:val="00E07069"/>
    <w:rsid w:val="00E162D6"/>
    <w:rsid w:val="00E20B13"/>
    <w:rsid w:val="00E22408"/>
    <w:rsid w:val="00E3066D"/>
    <w:rsid w:val="00E37617"/>
    <w:rsid w:val="00E430D9"/>
    <w:rsid w:val="00E47F81"/>
    <w:rsid w:val="00E52B28"/>
    <w:rsid w:val="00E5538E"/>
    <w:rsid w:val="00E557DC"/>
    <w:rsid w:val="00E60385"/>
    <w:rsid w:val="00E62AA7"/>
    <w:rsid w:val="00E71E3B"/>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0DC1"/>
    <w:rsid w:val="00F04B1E"/>
    <w:rsid w:val="00F23D47"/>
    <w:rsid w:val="00F241C1"/>
    <w:rsid w:val="00F3334D"/>
    <w:rsid w:val="00F36BF1"/>
    <w:rsid w:val="00F40C99"/>
    <w:rsid w:val="00F507F1"/>
    <w:rsid w:val="00F634B9"/>
    <w:rsid w:val="00F74D40"/>
    <w:rsid w:val="00F81C2F"/>
    <w:rsid w:val="00F822C6"/>
    <w:rsid w:val="00F85AFD"/>
    <w:rsid w:val="00F96098"/>
    <w:rsid w:val="00F97269"/>
    <w:rsid w:val="00FA1F5C"/>
    <w:rsid w:val="00FA7DF4"/>
    <w:rsid w:val="00FB7707"/>
    <w:rsid w:val="00FC0B90"/>
    <w:rsid w:val="00FC14BC"/>
    <w:rsid w:val="00FC2BAF"/>
    <w:rsid w:val="00FE13CE"/>
    <w:rsid w:val="00FE2647"/>
    <w:rsid w:val="00FE3D3A"/>
    <w:rsid w:val="00FE5812"/>
    <w:rsid w:val="00FF0DE6"/>
    <w:rsid w:val="00FF0FEF"/>
    <w:rsid w:val="00FF535C"/>
    <w:rsid w:val="00FF6B26"/>
    <w:rsid w:val="07E75106"/>
    <w:rsid w:val="091F7A0B"/>
    <w:rsid w:val="0B1A428E"/>
    <w:rsid w:val="10092FE7"/>
    <w:rsid w:val="108D4D01"/>
    <w:rsid w:val="1874224B"/>
    <w:rsid w:val="1AE766DA"/>
    <w:rsid w:val="1C8C53E7"/>
    <w:rsid w:val="1CF65180"/>
    <w:rsid w:val="1EDE6B98"/>
    <w:rsid w:val="1FE01B12"/>
    <w:rsid w:val="21D903B3"/>
    <w:rsid w:val="290348EA"/>
    <w:rsid w:val="29D5758A"/>
    <w:rsid w:val="2B371D67"/>
    <w:rsid w:val="2CCC4FD2"/>
    <w:rsid w:val="32AC4DF2"/>
    <w:rsid w:val="33484B02"/>
    <w:rsid w:val="34A71D15"/>
    <w:rsid w:val="34E52182"/>
    <w:rsid w:val="36C4095C"/>
    <w:rsid w:val="3CAF566C"/>
    <w:rsid w:val="3FDE74A4"/>
    <w:rsid w:val="40D97A18"/>
    <w:rsid w:val="41E8793F"/>
    <w:rsid w:val="447A27BE"/>
    <w:rsid w:val="46DC16B9"/>
    <w:rsid w:val="46EB25F7"/>
    <w:rsid w:val="4FA86952"/>
    <w:rsid w:val="504E35F6"/>
    <w:rsid w:val="5B5E6473"/>
    <w:rsid w:val="5BAD78ED"/>
    <w:rsid w:val="5EBA601D"/>
    <w:rsid w:val="5FFF77CD"/>
    <w:rsid w:val="612400C6"/>
    <w:rsid w:val="63A469EE"/>
    <w:rsid w:val="63F14530"/>
    <w:rsid w:val="64BC7802"/>
    <w:rsid w:val="65BB1C73"/>
    <w:rsid w:val="67D776F5"/>
    <w:rsid w:val="691153CC"/>
    <w:rsid w:val="747D614D"/>
    <w:rsid w:val="7A0D68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586</Words>
  <Characters>1123</Characters>
  <Lines>8</Lines>
  <Paragraphs>2</Paragraphs>
  <TotalTime>0</TotalTime>
  <ScaleCrop>false</ScaleCrop>
  <LinksUpToDate>false</LinksUpToDate>
  <CharactersWithSpaces>1173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mqduan</cp:lastModifiedBy>
  <cp:lastPrinted>2013-09-27T01:10:00Z</cp:lastPrinted>
  <dcterms:modified xsi:type="dcterms:W3CDTF">2022-11-15T03:20:06Z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A2024B88D6DB42A8BA3F50F701BDDFC0</vt:lpwstr>
  </property>
</Properties>
</file>