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6"/>
        <w:gridCol w:w="1814"/>
        <w:gridCol w:w="2371"/>
        <w:gridCol w:w="3075"/>
        <w:gridCol w:w="2953"/>
        <w:gridCol w:w="1534"/>
        <w:gridCol w:w="3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5"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3"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762"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988"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9" w:type="pct"/>
            <w:vAlign w:val="center"/>
          </w:tcPr>
          <w:p>
            <w:pPr>
              <w:jc w:val="center"/>
              <w:rPr>
                <w:sz w:val="24"/>
              </w:rPr>
            </w:pPr>
            <w:r>
              <w:rPr>
                <w:sz w:val="24"/>
              </w:rPr>
              <w:t>检测方法</w:t>
            </w:r>
          </w:p>
          <w:p>
            <w:pPr>
              <w:jc w:val="center"/>
              <w:rPr>
                <w:sz w:val="24"/>
              </w:rPr>
            </w:pPr>
            <w:r>
              <w:rPr>
                <w:sz w:val="24"/>
              </w:rPr>
              <w:t>Test Method</w:t>
            </w:r>
          </w:p>
        </w:tc>
        <w:tc>
          <w:tcPr>
            <w:tcW w:w="493" w:type="pct"/>
            <w:vAlign w:val="center"/>
          </w:tcPr>
          <w:p>
            <w:pPr>
              <w:jc w:val="center"/>
              <w:rPr>
                <w:sz w:val="24"/>
              </w:rPr>
            </w:pPr>
            <w:r>
              <w:rPr>
                <w:rFonts w:hint="eastAsia"/>
                <w:sz w:val="24"/>
              </w:rPr>
              <w:t>严重度</w:t>
            </w:r>
          </w:p>
          <w:p>
            <w:pPr>
              <w:jc w:val="center"/>
              <w:rPr>
                <w:sz w:val="24"/>
              </w:rPr>
            </w:pPr>
            <w:r>
              <w:rPr>
                <w:sz w:val="24"/>
              </w:rPr>
              <w:t>Severity</w:t>
            </w:r>
          </w:p>
        </w:tc>
        <w:tc>
          <w:tcPr>
            <w:tcW w:w="1037"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5"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3"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762"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ABS</w:t>
            </w:r>
          </w:p>
        </w:tc>
        <w:tc>
          <w:tcPr>
            <w:tcW w:w="988" w:type="pct"/>
            <w:vAlign w:val="center"/>
          </w:tcPr>
          <w:p>
            <w:pPr>
              <w:jc w:val="center"/>
              <w:rPr>
                <w:rFonts w:hint="default" w:eastAsia="宋体"/>
                <w:color w:val="auto"/>
                <w:sz w:val="24"/>
                <w:lang w:val="en-US" w:eastAsia="zh-CN"/>
              </w:rPr>
            </w:pPr>
            <w:r>
              <w:rPr>
                <w:rFonts w:hint="eastAsia"/>
                <w:color w:val="auto"/>
                <w:sz w:val="24"/>
                <w:lang w:val="en-US" w:eastAsia="zh-CN"/>
              </w:rPr>
              <w:t>/</w:t>
            </w:r>
          </w:p>
        </w:tc>
        <w:tc>
          <w:tcPr>
            <w:tcW w:w="949" w:type="pct"/>
            <w:vAlign w:val="center"/>
          </w:tcPr>
          <w:p>
            <w:pPr>
              <w:jc w:val="center"/>
              <w:rPr>
                <w:rFonts w:hint="default" w:eastAsia="宋体"/>
                <w:color w:val="auto"/>
                <w:sz w:val="24"/>
                <w:lang w:val="en-US" w:eastAsia="zh-CN"/>
              </w:rPr>
            </w:pPr>
            <w:r>
              <w:rPr>
                <w:rFonts w:hint="eastAsia"/>
                <w:color w:val="auto"/>
                <w:sz w:val="24"/>
                <w:lang w:val="en-US" w:eastAsia="zh-CN"/>
              </w:rPr>
              <w:t>对照材质证明</w:t>
            </w:r>
          </w:p>
        </w:tc>
        <w:tc>
          <w:tcPr>
            <w:tcW w:w="493" w:type="pct"/>
            <w:vAlign w:val="top"/>
          </w:tcPr>
          <w:p>
            <w:pPr>
              <w:jc w:val="center"/>
              <w:rPr>
                <w:color w:val="auto"/>
                <w:sz w:val="24"/>
              </w:rPr>
            </w:pPr>
            <w:r>
              <w:rPr>
                <w:rFonts w:hint="eastAsia"/>
                <w:color w:val="auto"/>
                <w:sz w:val="24"/>
                <w:lang w:val="en-US" w:eastAsia="zh-CN"/>
              </w:rPr>
              <w:t>B</w:t>
            </w:r>
          </w:p>
        </w:tc>
        <w:tc>
          <w:tcPr>
            <w:tcW w:w="1037"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3"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762" w:type="pct"/>
            <w:vAlign w:val="center"/>
          </w:tcPr>
          <w:p>
            <w:pPr>
              <w:pStyle w:val="18"/>
              <w:numPr>
                <w:ilvl w:val="0"/>
                <w:numId w:val="0"/>
              </w:numPr>
              <w:adjustRightInd w:val="0"/>
              <w:snapToGrid w:val="0"/>
              <w:ind w:left="0" w:leftChars="0" w:firstLine="0" w:firstLineChars="0"/>
              <w:jc w:val="center"/>
              <w:rPr>
                <w:rFonts w:hint="default" w:eastAsia="宋体"/>
                <w:color w:val="auto"/>
                <w:sz w:val="24"/>
                <w:lang w:val="en-US" w:eastAsia="zh-CN"/>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988" w:type="pct"/>
            <w:vAlign w:val="center"/>
          </w:tcPr>
          <w:p>
            <w:pPr>
              <w:jc w:val="center"/>
              <w:rPr>
                <w:rFonts w:hint="eastAsia" w:eastAsia="宋体"/>
                <w:color w:val="auto"/>
                <w:sz w:val="24"/>
                <w:lang w:val="en-US" w:eastAsia="zh-CN"/>
              </w:rPr>
            </w:pPr>
            <w:r>
              <w:rPr>
                <w:rFonts w:hint="eastAsia"/>
                <w:color w:val="auto"/>
                <w:sz w:val="24"/>
                <w:lang w:val="en-US" w:eastAsia="zh-CN"/>
              </w:rPr>
              <w:t>/</w:t>
            </w:r>
          </w:p>
        </w:tc>
        <w:tc>
          <w:tcPr>
            <w:tcW w:w="949" w:type="pct"/>
            <w:vAlign w:val="center"/>
          </w:tcPr>
          <w:p>
            <w:pPr>
              <w:jc w:val="center"/>
              <w:rPr>
                <w:rFonts w:hint="default" w:eastAsia="宋体"/>
                <w:color w:val="auto"/>
                <w:sz w:val="24"/>
                <w:lang w:val="en-US" w:eastAsia="zh-CN"/>
              </w:rPr>
            </w:pPr>
            <w:r>
              <w:rPr>
                <w:rFonts w:hint="eastAsia"/>
                <w:sz w:val="24"/>
              </w:rPr>
              <w:t>正常或矫正视力目视</w:t>
            </w:r>
          </w:p>
        </w:tc>
        <w:tc>
          <w:tcPr>
            <w:tcW w:w="493" w:type="pct"/>
            <w:vAlign w:val="top"/>
          </w:tcPr>
          <w:p>
            <w:pPr>
              <w:jc w:val="center"/>
              <w:rPr>
                <w:color w:val="auto"/>
                <w:sz w:val="24"/>
              </w:rPr>
            </w:pPr>
            <w:r>
              <w:rPr>
                <w:rFonts w:hint="eastAsia"/>
                <w:color w:val="auto"/>
                <w:sz w:val="24"/>
                <w:lang w:val="en-US" w:eastAsia="zh-CN"/>
              </w:rPr>
              <w:t>B</w:t>
            </w:r>
          </w:p>
        </w:tc>
        <w:tc>
          <w:tcPr>
            <w:tcW w:w="1037" w:type="pct"/>
            <w:vAlign w:val="center"/>
          </w:tcPr>
          <w:p>
            <w:pPr>
              <w:jc w:val="left"/>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5"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3"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762" w:type="pct"/>
            <w:vAlign w:val="center"/>
          </w:tcPr>
          <w:p>
            <w:pPr>
              <w:adjustRightInd w:val="0"/>
              <w:snapToGrid w:val="0"/>
              <w:jc w:val="center"/>
              <w:rPr>
                <w:rFonts w:hint="default" w:eastAsia="宋体"/>
                <w:color w:val="auto"/>
                <w:sz w:val="24"/>
                <w:lang w:val="en-US" w:eastAsia="zh-CN"/>
              </w:rPr>
            </w:pPr>
            <w:r>
              <w:rPr>
                <w:rFonts w:hint="eastAsia"/>
                <w:color w:val="auto"/>
                <w:sz w:val="24"/>
                <w:lang w:val="en-US" w:eastAsia="zh-CN"/>
              </w:rPr>
              <w:t>见图纸</w:t>
            </w:r>
          </w:p>
        </w:tc>
        <w:tc>
          <w:tcPr>
            <w:tcW w:w="988" w:type="pct"/>
            <w:vAlign w:val="center"/>
          </w:tcPr>
          <w:p>
            <w:pPr>
              <w:jc w:val="center"/>
              <w:rPr>
                <w:rFonts w:hint="eastAsia" w:eastAsia="宋体"/>
                <w:color w:val="auto"/>
                <w:sz w:val="24"/>
                <w:lang w:val="en-US" w:eastAsia="zh-CN"/>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49" w:type="pct"/>
            <w:vAlign w:val="center"/>
          </w:tcPr>
          <w:p>
            <w:pPr>
              <w:jc w:val="center"/>
              <w:rPr>
                <w:rFonts w:hint="default" w:eastAsia="宋体"/>
                <w:color w:val="auto"/>
                <w:sz w:val="24"/>
                <w:lang w:val="en-US" w:eastAsia="zh-CN"/>
              </w:rPr>
            </w:pPr>
            <w:r>
              <w:rPr>
                <w:rFonts w:hint="eastAsia"/>
                <w:sz w:val="24"/>
              </w:rPr>
              <w:t>根据尺寸特点及量具选择定义检测方法</w:t>
            </w:r>
          </w:p>
        </w:tc>
        <w:tc>
          <w:tcPr>
            <w:tcW w:w="493" w:type="pct"/>
            <w:vAlign w:val="top"/>
          </w:tcPr>
          <w:p>
            <w:pPr>
              <w:jc w:val="center"/>
              <w:rPr>
                <w:color w:val="auto"/>
                <w:sz w:val="24"/>
              </w:rPr>
            </w:pPr>
            <w:r>
              <w:rPr>
                <w:rFonts w:hint="eastAsia"/>
                <w:color w:val="auto"/>
                <w:sz w:val="24"/>
                <w:lang w:val="en-US" w:eastAsia="zh-CN"/>
              </w:rPr>
              <w:t>B</w:t>
            </w:r>
          </w:p>
        </w:tc>
        <w:tc>
          <w:tcPr>
            <w:tcW w:w="1037" w:type="pct"/>
            <w:vAlign w:val="center"/>
          </w:tcPr>
          <w:p>
            <w:pPr>
              <w:jc w:val="left"/>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 w:val="left" w:pos="11881"/>
        </w:tabs>
        <w:ind w:firstLine="480" w:firstLineChars="200"/>
        <w:rPr>
          <w:rFonts w:hint="eastAsia" w:eastAsia="宋体"/>
          <w:sz w:val="24"/>
          <w:lang w:eastAsia="zh-CN"/>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r>
        <w:rPr>
          <w:rFonts w:hint="eastAsia"/>
          <w:sz w:val="24"/>
          <w:lang w:eastAsia="zh-CN"/>
        </w:rPr>
        <w:tab/>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sz w:val="24"/>
        </w:rPr>
      </w:pPr>
      <w:r>
        <w:rPr>
          <w:sz w:val="24"/>
        </w:rPr>
        <w:t>b) Material composition and other performance information required by quality standards;</w:t>
      </w:r>
      <w:bookmarkStart w:id="0" w:name="_GoBack"/>
      <w:bookmarkEnd w:id="0"/>
    </w:p>
    <w:p>
      <w:pPr>
        <w:tabs>
          <w:tab w:val="left" w:pos="5071"/>
        </w:tabs>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r>
        <w:rPr>
          <w:rFonts w:hint="eastAsia"/>
          <w:sz w:val="24"/>
          <w:lang w:val="en-US" w:eastAsia="zh-CN"/>
        </w:rPr>
        <w:tab/>
      </w:r>
    </w:p>
    <w:p>
      <w:pPr>
        <w:tabs>
          <w:tab w:val="left" w:pos="6733"/>
        </w:tabs>
        <w:ind w:firstLine="480" w:firstLineChars="200"/>
        <w:jc w:val="left"/>
        <w:rPr>
          <w:rFonts w:hint="eastAsia"/>
          <w:sz w:val="24"/>
          <w:lang w:val="en-US" w:eastAsia="zh-CN"/>
        </w:rPr>
      </w:pPr>
      <w:r>
        <w:rPr>
          <w:rFonts w:hint="eastAsia"/>
          <w:sz w:val="24"/>
          <w:lang w:val="en-US" w:eastAsia="zh-CN"/>
        </w:rPr>
        <w:t>AAA-10100426-10。</w:t>
      </w:r>
    </w:p>
    <w:p>
      <w:pPr>
        <w:tabs>
          <w:tab w:val="left" w:pos="6733"/>
        </w:tabs>
        <w:ind w:firstLine="480" w:firstLineChars="200"/>
        <w:jc w:val="left"/>
        <w:rPr>
          <w:rFonts w:hint="default"/>
          <w:sz w:val="24"/>
          <w:lang w:val="en-US"/>
        </w:rPr>
      </w:pPr>
      <w:r>
        <w:rPr>
          <w:rFonts w:hint="eastAsia"/>
          <w:sz w:val="24"/>
          <w:lang w:val="en-US" w:eastAsia="zh-CN"/>
        </w:rPr>
        <w:tab/>
      </w: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r>
        <w:rPr>
          <w:sz w:val="24"/>
        </w:rPr>
        <w:t>生产批：在一段时间内，同一生产工艺条件下连续神产出的具有同一性质和质量的产品确定的数量。</w:t>
      </w:r>
    </w:p>
    <w:p>
      <w:pPr>
        <w:ind w:right="132" w:rightChars="63"/>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sz w:val="24"/>
          <w:highlight w:val="none"/>
          <w:lang w:val="en-US" w:eastAsia="zh-CN"/>
        </w:rPr>
      </w:pPr>
      <w:r>
        <w:rPr>
          <w:rFonts w:hint="eastAsia"/>
          <w:sz w:val="24"/>
          <w:highlight w:val="none"/>
          <w:lang w:val="en-US" w:eastAsia="zh-CN"/>
        </w:rPr>
        <w:t>无。</w:t>
      </w:r>
    </w:p>
    <w:p>
      <w:pPr>
        <w:ind w:right="132" w:rightChars="63" w:firstLine="480" w:firstLineChars="200"/>
        <w:jc w:val="left"/>
        <w:rPr>
          <w:rFonts w:hint="eastAsia"/>
          <w:sz w:val="24"/>
          <w:highlight w:val="none"/>
          <w:lang w:val="en-US" w:eastAsia="zh-CN"/>
        </w:rPr>
      </w:pP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default" w:eastAsia="宋体"/>
                <w:sz w:val="24"/>
                <w:lang w:val="en-US" w:eastAsia="zh-CN"/>
              </w:rPr>
            </w:pPr>
          </w:p>
        </w:tc>
        <w:tc>
          <w:tcPr>
            <w:tcW w:w="1296" w:type="pct"/>
            <w:shd w:val="clear" w:color="auto" w:fill="auto"/>
            <w:vAlign w:val="center"/>
          </w:tcPr>
          <w:p>
            <w:pPr>
              <w:ind w:right="-153" w:rightChars="-73"/>
              <w:jc w:val="center"/>
              <w:rPr>
                <w:rFonts w:hint="default"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vAlign w:val="center"/>
          </w:tcPr>
          <w:p>
            <w:pPr>
              <w:jc w:val="center"/>
              <w:rPr>
                <w:sz w:val="24"/>
              </w:rPr>
            </w:pPr>
            <w:r>
              <w:rPr>
                <w:rFonts w:hint="eastAsia"/>
                <w:sz w:val="24"/>
              </w:rPr>
              <w:t>A</w:t>
            </w:r>
          </w:p>
        </w:tc>
        <w:tc>
          <w:tcPr>
            <w:tcW w:w="813" w:type="pct"/>
            <w:vAlign w:val="center"/>
          </w:tcPr>
          <w:p>
            <w:pPr>
              <w:jc w:val="center"/>
              <w:rPr>
                <w:rFonts w:hint="default" w:eastAsia="宋体"/>
                <w:sz w:val="24"/>
                <w:lang w:val="en-US" w:eastAsia="zh-CN"/>
              </w:rPr>
            </w:pPr>
            <w:r>
              <w:rPr>
                <w:rFonts w:hint="eastAsia"/>
                <w:sz w:val="24"/>
                <w:lang w:val="en-US" w:eastAsia="zh-CN"/>
              </w:rPr>
              <w:t>2022-11-15</w:t>
            </w:r>
          </w:p>
        </w:tc>
        <w:tc>
          <w:tcPr>
            <w:tcW w:w="715" w:type="pct"/>
            <w:vAlign w:val="center"/>
          </w:tcPr>
          <w:p>
            <w:pPr>
              <w:jc w:val="center"/>
              <w:rPr>
                <w:rFonts w:hint="default" w:eastAsia="宋体"/>
                <w:sz w:val="24"/>
                <w:lang w:val="en-US" w:eastAsia="zh-CN"/>
              </w:rPr>
            </w:pPr>
            <w:r>
              <w:rPr>
                <w:rFonts w:hint="eastAsia"/>
                <w:sz w:val="24"/>
                <w:lang w:val="en-US" w:eastAsia="zh-CN"/>
              </w:rPr>
              <w:t>王德倡</w:t>
            </w:r>
          </w:p>
        </w:tc>
        <w:tc>
          <w:tcPr>
            <w:tcW w:w="2654" w:type="pct"/>
            <w:shd w:val="clear" w:color="auto" w:fill="auto"/>
            <w:vAlign w:val="center"/>
          </w:tcPr>
          <w:p>
            <w:pPr>
              <w:jc w:val="center"/>
              <w:rPr>
                <w:sz w:val="24"/>
              </w:rPr>
            </w:pPr>
            <w:r>
              <w:rPr>
                <w:sz w:val="24"/>
              </w:rPr>
              <w:t>建立新文件。</w:t>
            </w:r>
          </w:p>
        </w:tc>
      </w:tr>
    </w:tbl>
    <w:p>
      <w:pPr>
        <w:tabs>
          <w:tab w:val="left" w:pos="5413"/>
        </w:tabs>
        <w:bidi w:val="0"/>
        <w:jc w:val="left"/>
        <w:rPr>
          <w:lang w:val="fr-FR" w:eastAsia="zh-CN"/>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eastAsia" w:ascii="黑体" w:hAnsi="黑体" w:eastAsia="黑体"/>
              <w:sz w:val="36"/>
              <w:szCs w:val="30"/>
              <w:lang w:val="en-US" w:eastAsia="zh-CN"/>
            </w:rPr>
          </w:pPr>
          <w:r>
            <w:rPr>
              <w:rFonts w:hint="eastAsia" w:ascii="黑体" w:hAnsi="黑体" w:eastAsia="黑体"/>
              <w:sz w:val="36"/>
              <w:szCs w:val="30"/>
              <w:lang w:val="en-US" w:eastAsia="zh-CN"/>
            </w:rPr>
            <w:t>束线支撑块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10100426</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38"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束线支撑块</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AAA-MAT-372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10100426</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A0653"/>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2D90516"/>
    <w:rsid w:val="03B26BD2"/>
    <w:rsid w:val="04222D79"/>
    <w:rsid w:val="050721CE"/>
    <w:rsid w:val="05814872"/>
    <w:rsid w:val="059D26EB"/>
    <w:rsid w:val="05A970E4"/>
    <w:rsid w:val="05CC610A"/>
    <w:rsid w:val="05D33E24"/>
    <w:rsid w:val="062E3E4F"/>
    <w:rsid w:val="06A93A70"/>
    <w:rsid w:val="07A31293"/>
    <w:rsid w:val="09076F39"/>
    <w:rsid w:val="09473A76"/>
    <w:rsid w:val="09A97E59"/>
    <w:rsid w:val="0A65152A"/>
    <w:rsid w:val="0A6D3B99"/>
    <w:rsid w:val="0ABA3F1D"/>
    <w:rsid w:val="0AC13B5F"/>
    <w:rsid w:val="0B914A82"/>
    <w:rsid w:val="0C304C60"/>
    <w:rsid w:val="0C5A7553"/>
    <w:rsid w:val="0CFF73C7"/>
    <w:rsid w:val="0DDC549C"/>
    <w:rsid w:val="0E371C64"/>
    <w:rsid w:val="0EF63C07"/>
    <w:rsid w:val="0F4557F8"/>
    <w:rsid w:val="10273ED8"/>
    <w:rsid w:val="11287E5A"/>
    <w:rsid w:val="11E62704"/>
    <w:rsid w:val="12A17992"/>
    <w:rsid w:val="132C3C3F"/>
    <w:rsid w:val="133826B0"/>
    <w:rsid w:val="14FB354C"/>
    <w:rsid w:val="153001B7"/>
    <w:rsid w:val="16435449"/>
    <w:rsid w:val="16603581"/>
    <w:rsid w:val="16B008A9"/>
    <w:rsid w:val="16F34E07"/>
    <w:rsid w:val="17077A75"/>
    <w:rsid w:val="175F759B"/>
    <w:rsid w:val="176B5BFF"/>
    <w:rsid w:val="183C0DD2"/>
    <w:rsid w:val="19E203A5"/>
    <w:rsid w:val="1A545A6F"/>
    <w:rsid w:val="1A7F2A06"/>
    <w:rsid w:val="1AF76B4C"/>
    <w:rsid w:val="1CEE29F1"/>
    <w:rsid w:val="1CF133EF"/>
    <w:rsid w:val="1E7814A7"/>
    <w:rsid w:val="1EA3376C"/>
    <w:rsid w:val="1EF72C3B"/>
    <w:rsid w:val="1F0B30B5"/>
    <w:rsid w:val="1FBB6672"/>
    <w:rsid w:val="20EB4489"/>
    <w:rsid w:val="21252A05"/>
    <w:rsid w:val="21DC0172"/>
    <w:rsid w:val="2219440B"/>
    <w:rsid w:val="232F1A2E"/>
    <w:rsid w:val="233C3571"/>
    <w:rsid w:val="23BF27C3"/>
    <w:rsid w:val="23DA1218"/>
    <w:rsid w:val="2598144F"/>
    <w:rsid w:val="25CE2543"/>
    <w:rsid w:val="260C750F"/>
    <w:rsid w:val="262D20CF"/>
    <w:rsid w:val="273845CE"/>
    <w:rsid w:val="278D09E2"/>
    <w:rsid w:val="27A61B8B"/>
    <w:rsid w:val="27E61803"/>
    <w:rsid w:val="29E37FC4"/>
    <w:rsid w:val="2A524DC0"/>
    <w:rsid w:val="2AA75DDE"/>
    <w:rsid w:val="2ACC40C1"/>
    <w:rsid w:val="2ADA0AF4"/>
    <w:rsid w:val="2B421AC6"/>
    <w:rsid w:val="2BA66C4F"/>
    <w:rsid w:val="2CFA5815"/>
    <w:rsid w:val="2CFC05C2"/>
    <w:rsid w:val="2D1057CD"/>
    <w:rsid w:val="2DDB3CC8"/>
    <w:rsid w:val="2EB504C4"/>
    <w:rsid w:val="2F8A5B16"/>
    <w:rsid w:val="30EA506F"/>
    <w:rsid w:val="30FD2C2C"/>
    <w:rsid w:val="316B3907"/>
    <w:rsid w:val="32777E7D"/>
    <w:rsid w:val="33281C77"/>
    <w:rsid w:val="34830D3F"/>
    <w:rsid w:val="349915DD"/>
    <w:rsid w:val="34BD644B"/>
    <w:rsid w:val="34DB07CA"/>
    <w:rsid w:val="35722936"/>
    <w:rsid w:val="35AD0438"/>
    <w:rsid w:val="35E253E6"/>
    <w:rsid w:val="35FB61A9"/>
    <w:rsid w:val="36F70DBC"/>
    <w:rsid w:val="379C1B36"/>
    <w:rsid w:val="382350DE"/>
    <w:rsid w:val="38584A9D"/>
    <w:rsid w:val="39E26EA0"/>
    <w:rsid w:val="3CAB3899"/>
    <w:rsid w:val="3D320741"/>
    <w:rsid w:val="3DE00F54"/>
    <w:rsid w:val="3E803E6A"/>
    <w:rsid w:val="3EDF47EF"/>
    <w:rsid w:val="3EED5761"/>
    <w:rsid w:val="3F625608"/>
    <w:rsid w:val="3FC87105"/>
    <w:rsid w:val="3FF95D4B"/>
    <w:rsid w:val="40445977"/>
    <w:rsid w:val="42714011"/>
    <w:rsid w:val="42896E80"/>
    <w:rsid w:val="430D367A"/>
    <w:rsid w:val="451A28D4"/>
    <w:rsid w:val="45393EBA"/>
    <w:rsid w:val="4590717F"/>
    <w:rsid w:val="45B22E8F"/>
    <w:rsid w:val="45D5140E"/>
    <w:rsid w:val="46972374"/>
    <w:rsid w:val="46D30004"/>
    <w:rsid w:val="46DC16B9"/>
    <w:rsid w:val="46DF043E"/>
    <w:rsid w:val="47051E4D"/>
    <w:rsid w:val="479A2D42"/>
    <w:rsid w:val="47B36AA1"/>
    <w:rsid w:val="48AE1CA7"/>
    <w:rsid w:val="48C43624"/>
    <w:rsid w:val="48DE5689"/>
    <w:rsid w:val="48EE49B8"/>
    <w:rsid w:val="491B4D4A"/>
    <w:rsid w:val="493802D1"/>
    <w:rsid w:val="49B55618"/>
    <w:rsid w:val="49DA3351"/>
    <w:rsid w:val="4B0B12D8"/>
    <w:rsid w:val="4B1646F1"/>
    <w:rsid w:val="4C7E1FF6"/>
    <w:rsid w:val="4D0319E4"/>
    <w:rsid w:val="4D4A5378"/>
    <w:rsid w:val="4E3C0988"/>
    <w:rsid w:val="4E43218F"/>
    <w:rsid w:val="4EC8258A"/>
    <w:rsid w:val="4FB06B41"/>
    <w:rsid w:val="50147153"/>
    <w:rsid w:val="504E35F6"/>
    <w:rsid w:val="50B717D0"/>
    <w:rsid w:val="52132340"/>
    <w:rsid w:val="52753014"/>
    <w:rsid w:val="530D1EB1"/>
    <w:rsid w:val="538175EB"/>
    <w:rsid w:val="53873A0E"/>
    <w:rsid w:val="53994ACE"/>
    <w:rsid w:val="53A87BC6"/>
    <w:rsid w:val="53F137CC"/>
    <w:rsid w:val="54816B1B"/>
    <w:rsid w:val="55107D86"/>
    <w:rsid w:val="55DF0692"/>
    <w:rsid w:val="571C0DD6"/>
    <w:rsid w:val="57815511"/>
    <w:rsid w:val="57871F2F"/>
    <w:rsid w:val="586640DC"/>
    <w:rsid w:val="589A1BC1"/>
    <w:rsid w:val="5915162D"/>
    <w:rsid w:val="59570FAA"/>
    <w:rsid w:val="596F594C"/>
    <w:rsid w:val="5A085622"/>
    <w:rsid w:val="5C7D1CB6"/>
    <w:rsid w:val="5D5B6129"/>
    <w:rsid w:val="5D97155E"/>
    <w:rsid w:val="5DD20F4D"/>
    <w:rsid w:val="5F8B4880"/>
    <w:rsid w:val="5F90199F"/>
    <w:rsid w:val="605449D5"/>
    <w:rsid w:val="61294925"/>
    <w:rsid w:val="616C62EE"/>
    <w:rsid w:val="63027EEB"/>
    <w:rsid w:val="632772C3"/>
    <w:rsid w:val="632D086B"/>
    <w:rsid w:val="63582B1E"/>
    <w:rsid w:val="63FD2A30"/>
    <w:rsid w:val="64A46DA4"/>
    <w:rsid w:val="65B03081"/>
    <w:rsid w:val="65D07B0C"/>
    <w:rsid w:val="65D51871"/>
    <w:rsid w:val="65D53C9E"/>
    <w:rsid w:val="65DB4AEA"/>
    <w:rsid w:val="66060E4D"/>
    <w:rsid w:val="669F0B08"/>
    <w:rsid w:val="672A351D"/>
    <w:rsid w:val="678B5F6F"/>
    <w:rsid w:val="68E105E2"/>
    <w:rsid w:val="69E62A8E"/>
    <w:rsid w:val="6B16126F"/>
    <w:rsid w:val="6B197ECF"/>
    <w:rsid w:val="6B8C547F"/>
    <w:rsid w:val="6C02205C"/>
    <w:rsid w:val="6C4A1EFB"/>
    <w:rsid w:val="6C692BB6"/>
    <w:rsid w:val="6D05711D"/>
    <w:rsid w:val="6E6D6A35"/>
    <w:rsid w:val="6F36202D"/>
    <w:rsid w:val="71163687"/>
    <w:rsid w:val="715130D5"/>
    <w:rsid w:val="721B3970"/>
    <w:rsid w:val="728D6ED8"/>
    <w:rsid w:val="734C1A44"/>
    <w:rsid w:val="737568C4"/>
    <w:rsid w:val="740710E6"/>
    <w:rsid w:val="75C12EE8"/>
    <w:rsid w:val="76051A38"/>
    <w:rsid w:val="762A5F65"/>
    <w:rsid w:val="76311F84"/>
    <w:rsid w:val="7690676E"/>
    <w:rsid w:val="77571758"/>
    <w:rsid w:val="779E428F"/>
    <w:rsid w:val="79A16344"/>
    <w:rsid w:val="79D165E9"/>
    <w:rsid w:val="79FD7D6C"/>
    <w:rsid w:val="7B0C50FC"/>
    <w:rsid w:val="7B973168"/>
    <w:rsid w:val="7BC24CEE"/>
    <w:rsid w:val="7CD659E8"/>
    <w:rsid w:val="7D08162E"/>
    <w:rsid w:val="7D642433"/>
    <w:rsid w:val="7D66524B"/>
    <w:rsid w:val="7D7B6DDC"/>
    <w:rsid w:val="7DA910E7"/>
    <w:rsid w:val="7E1E04D8"/>
    <w:rsid w:val="7E266E48"/>
    <w:rsid w:val="7EFC4D62"/>
    <w:rsid w:val="7F6E7D37"/>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5</Pages>
  <Words>955</Words>
  <Characters>2438</Characters>
  <Lines>21</Lines>
  <Paragraphs>10</Paragraphs>
  <TotalTime>1</TotalTime>
  <ScaleCrop>false</ScaleCrop>
  <LinksUpToDate>false</LinksUpToDate>
  <CharactersWithSpaces>2691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^_^竹间^_^</cp:lastModifiedBy>
  <cp:lastPrinted>2013-09-27T01:10:00Z</cp:lastPrinted>
  <dcterms:modified xsi:type="dcterms:W3CDTF">2022-11-17T01:01:48Z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