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AA4BD" w14:textId="17C51AEC" w:rsidR="009C191B" w:rsidRDefault="005045A0">
      <w:pPr>
        <w:rPr>
          <w:rFonts w:ascii="Times New Roman" w:hAnsi="Times New Roman" w:cs="Times New Roman"/>
          <w:sz w:val="24"/>
          <w:szCs w:val="24"/>
        </w:rPr>
      </w:pPr>
      <w:r>
        <w:rPr>
          <w:rFonts w:ascii="Times New Roman" w:hAnsi="Times New Roman" w:cs="Times New Roman"/>
          <w:sz w:val="24"/>
          <w:szCs w:val="24"/>
        </w:rPr>
        <w:t>Messenger Spacecraft: The Seventh Discovery Class Mission of Mercury. Tomoki Koike</w:t>
      </w:r>
    </w:p>
    <w:p w14:paraId="6338B16A" w14:textId="77777777" w:rsidR="005045A0" w:rsidRDefault="005045A0">
      <w:pPr>
        <w:rPr>
          <w:rFonts w:ascii="Times New Roman" w:hAnsi="Times New Roman" w:cs="Times New Roman"/>
          <w:sz w:val="24"/>
          <w:szCs w:val="24"/>
        </w:rPr>
        <w:sectPr w:rsidR="005045A0" w:rsidSect="005045A0">
          <w:pgSz w:w="12240" w:h="15840"/>
          <w:pgMar w:top="1440" w:right="1440" w:bottom="1440" w:left="1440" w:header="720" w:footer="720" w:gutter="0"/>
          <w:cols w:space="720"/>
          <w:docGrid w:linePitch="360"/>
        </w:sectPr>
      </w:pPr>
    </w:p>
    <w:p w14:paraId="7FA68EE6" w14:textId="10FB26A6" w:rsidR="005045A0" w:rsidRDefault="005045A0">
      <w:pPr>
        <w:rPr>
          <w:rFonts w:ascii="Times New Roman" w:hAnsi="Times New Roman" w:cs="Times New Roman"/>
          <w:sz w:val="24"/>
          <w:szCs w:val="24"/>
        </w:rPr>
      </w:pPr>
    </w:p>
    <w:p w14:paraId="63192DD6" w14:textId="589B5EF9" w:rsidR="00E70861" w:rsidRDefault="00883C85">
      <w:pPr>
        <w:rPr>
          <w:rFonts w:ascii="Times New Roman" w:hAnsi="Times New Roman" w:cs="Times New Roman"/>
          <w:sz w:val="24"/>
          <w:szCs w:val="24"/>
        </w:rPr>
      </w:pPr>
      <w:r>
        <w:rPr>
          <w:rFonts w:ascii="Times New Roman" w:hAnsi="Times New Roman" w:cs="Times New Roman"/>
          <w:sz w:val="24"/>
          <w:szCs w:val="24"/>
        </w:rPr>
        <w:t xml:space="preserve">The Messenger spacecraft stands for, Mercury Surface, Space Environment, Geochemistry and Ranging. As the acronym depicts, this spacecraft was primarily designed to investigate the geology, magnetic field, and geochemical traits of Mercury. For NASA, this was the seventh discovery-class mission launched. </w:t>
      </w:r>
    </w:p>
    <w:p w14:paraId="2061B6A0" w14:textId="6D9C504D" w:rsidR="00E70861" w:rsidRDefault="00E70861">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0C18CB1" wp14:editId="31C02A39">
                <wp:simplePos x="0" y="0"/>
                <wp:positionH relativeFrom="column">
                  <wp:posOffset>66675</wp:posOffset>
                </wp:positionH>
                <wp:positionV relativeFrom="paragraph">
                  <wp:posOffset>3422650</wp:posOffset>
                </wp:positionV>
                <wp:extent cx="2514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5F07F671" w14:textId="3A4223A3" w:rsidR="00E70861" w:rsidRDefault="00E70861" w:rsidP="00E7086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nasa.gov: Mercury fly-by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18CB1" id="_x0000_t202" coordsize="21600,21600" o:spt="202" path="m,l,21600r21600,l21600,xe">
                <v:stroke joinstyle="miter"/>
                <v:path gradientshapeok="t" o:connecttype="rect"/>
              </v:shapetype>
              <v:shape id="Text Box 3" o:spid="_x0000_s1026" type="#_x0000_t202" style="position:absolute;margin-left:5.25pt;margin-top:269.5pt;width:19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3kKgIAAF0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zPOnLBk&#10;0UE1kX2Ghs2SOrUPC2rae2qLDaXJ5SEfKJlINyXa9Et0GNVJ5+tN2wQmKTm9m3ycj6kkqTaf3SW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" stroked="f">
                <v:textbox style="mso-fit-shape-to-text:t" inset="0,0,0,0">
                  <w:txbxContent>
                    <w:p w14:paraId="5F07F671" w14:textId="3A4223A3" w:rsidR="00E70861" w:rsidRDefault="00E70861" w:rsidP="00E7086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nasa.gov: Mercury fly-by</w:t>
                      </w:r>
                    </w:p>
                  </w:txbxContent>
                </v:textbox>
                <w10:wrap type="square"/>
              </v:shape>
            </w:pict>
          </mc:Fallback>
        </mc:AlternateContent>
      </w:r>
      <w:r w:rsidRPr="00E70861">
        <w:drawing>
          <wp:anchor distT="0" distB="0" distL="114300" distR="114300" simplePos="0" relativeHeight="251659264" behindDoc="0" locked="0" layoutInCell="1" allowOverlap="1" wp14:anchorId="441C9F93" wp14:editId="6626AD19">
            <wp:simplePos x="0" y="0"/>
            <wp:positionH relativeFrom="column">
              <wp:posOffset>66675</wp:posOffset>
            </wp:positionH>
            <wp:positionV relativeFrom="paragraph">
              <wp:posOffset>223520</wp:posOffset>
            </wp:positionV>
            <wp:extent cx="2514600" cy="3142086"/>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3142086"/>
                    </a:xfrm>
                    <a:prstGeom prst="rect">
                      <a:avLst/>
                    </a:prstGeom>
                  </pic:spPr>
                </pic:pic>
              </a:graphicData>
            </a:graphic>
          </wp:anchor>
        </w:drawing>
      </w:r>
    </w:p>
    <w:p w14:paraId="3D398AE6" w14:textId="039E55C8" w:rsidR="00E70861" w:rsidRDefault="00E70861">
      <w:pP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6C4D8CC1" wp14:editId="71D24A72">
                <wp:simplePos x="0" y="0"/>
                <wp:positionH relativeFrom="column">
                  <wp:posOffset>3162300</wp:posOffset>
                </wp:positionH>
                <wp:positionV relativeFrom="paragraph">
                  <wp:posOffset>4914265</wp:posOffset>
                </wp:positionV>
                <wp:extent cx="28765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6C5FCC76" w14:textId="07EAEE0B" w:rsidR="00E70861" w:rsidRDefault="00E70861" w:rsidP="00E7086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The </w:t>
                            </w:r>
                            <w:proofErr w:type="spellStart"/>
                            <w:r>
                              <w:t>Gaurdian</w:t>
                            </w:r>
                            <w:proofErr w:type="spellEnd"/>
                            <w:r>
                              <w:t>: Mercury Mapping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D8CC1" id="Text Box 4" o:spid="_x0000_s1027" type="#_x0000_t202" style="position:absolute;margin-left:249pt;margin-top:386.95pt;width:22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QLQIAAGQ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" stroked="f">
                <v:textbox style="mso-fit-shape-to-text:t" inset="0,0,0,0">
                  <w:txbxContent>
                    <w:p w14:paraId="6C5FCC76" w14:textId="07EAEE0B" w:rsidR="00E70861" w:rsidRDefault="00E70861" w:rsidP="00E7086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The </w:t>
                      </w:r>
                      <w:proofErr w:type="spellStart"/>
                      <w:r>
                        <w:t>Gaurdian</w:t>
                      </w:r>
                      <w:proofErr w:type="spellEnd"/>
                      <w:r>
                        <w:t>: Mercury Mapping Image</w:t>
                      </w:r>
                    </w:p>
                  </w:txbxContent>
                </v:textbox>
                <w10:wrap type="tight"/>
              </v:shape>
            </w:pict>
          </mc:Fallback>
        </mc:AlternateContent>
      </w:r>
      <w:r w:rsidRPr="00E70861">
        <w:drawing>
          <wp:anchor distT="0" distB="0" distL="114300" distR="114300" simplePos="0" relativeHeight="251658240" behindDoc="1" locked="0" layoutInCell="1" allowOverlap="1" wp14:anchorId="2A476B0A" wp14:editId="33E4FCCB">
            <wp:simplePos x="0" y="0"/>
            <wp:positionH relativeFrom="column">
              <wp:posOffset>3162300</wp:posOffset>
            </wp:positionH>
            <wp:positionV relativeFrom="paragraph">
              <wp:posOffset>3409315</wp:posOffset>
            </wp:positionV>
            <wp:extent cx="2876953" cy="1447800"/>
            <wp:effectExtent l="0" t="0" r="0" b="0"/>
            <wp:wrapTight wrapText="bothSides">
              <wp:wrapPolygon edited="0">
                <wp:start x="0" y="0"/>
                <wp:lineTo x="0" y="21316"/>
                <wp:lineTo x="21457" y="21316"/>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76953" cy="1447800"/>
                    </a:xfrm>
                    <a:prstGeom prst="rect">
                      <a:avLst/>
                    </a:prstGeom>
                  </pic:spPr>
                </pic:pic>
              </a:graphicData>
            </a:graphic>
          </wp:anchor>
        </w:drawing>
      </w:r>
      <w:r w:rsidR="00883C85">
        <w:rPr>
          <w:rFonts w:ascii="Times New Roman" w:hAnsi="Times New Roman" w:cs="Times New Roman"/>
          <w:sz w:val="24"/>
          <w:szCs w:val="24"/>
        </w:rPr>
        <w:t xml:space="preserve">The spacecraft headed out for a six-and-a-half journey to Mercury on August 3, 2004. It was planned to be maneuver itself with the assist of inner space gravity, and the spacecraft successfully entered an escape trajectory into a heliocentric orbit </w:t>
      </w:r>
      <w:r w:rsidR="005E1A7C">
        <w:rPr>
          <w:rFonts w:ascii="Times New Roman" w:hAnsi="Times New Roman" w:cs="Times New Roman"/>
          <w:sz w:val="24"/>
          <w:szCs w:val="24"/>
        </w:rPr>
        <w:t xml:space="preserve">and with some inclination to ecliptic orbit. One of the challenges for this fly-by mission was to prevent the spacecraft to accelerate excessively due to the gravity of the Sun. Gravity-assist maneuvering was what </w:t>
      </w:r>
    </w:p>
    <w:p w14:paraId="03DAA172" w14:textId="129CE34F" w:rsidR="00E70861" w:rsidRDefault="00E70861">
      <w:pPr>
        <w:rPr>
          <w:rFonts w:ascii="Times New Roman" w:hAnsi="Times New Roman" w:cs="Times New Roman"/>
          <w:sz w:val="24"/>
          <w:szCs w:val="24"/>
        </w:rPr>
      </w:pPr>
    </w:p>
    <w:p w14:paraId="6F6CAB0A" w14:textId="77777777" w:rsidR="00E70861" w:rsidRDefault="00E70861">
      <w:pPr>
        <w:rPr>
          <w:rFonts w:ascii="Times New Roman" w:hAnsi="Times New Roman" w:cs="Times New Roman"/>
          <w:sz w:val="24"/>
          <w:szCs w:val="24"/>
        </w:rPr>
      </w:pPr>
    </w:p>
    <w:p w14:paraId="0E065A71" w14:textId="7570474F" w:rsidR="005045A0" w:rsidRDefault="005E1A7C">
      <w:pPr>
        <w:rPr>
          <w:rFonts w:ascii="Times New Roman" w:hAnsi="Times New Roman" w:cs="Times New Roman"/>
          <w:sz w:val="24"/>
          <w:szCs w:val="24"/>
        </w:rPr>
      </w:pPr>
      <w:r>
        <w:rPr>
          <w:rFonts w:ascii="Times New Roman" w:hAnsi="Times New Roman" w:cs="Times New Roman"/>
          <w:sz w:val="24"/>
          <w:szCs w:val="24"/>
        </w:rPr>
        <w:t xml:space="preserve">allowed the spacecraft to overcome this issue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save more fuel. </w:t>
      </w:r>
    </w:p>
    <w:p w14:paraId="5F25A56E" w14:textId="398546B7" w:rsidR="003C300D" w:rsidRDefault="005E1A7C">
      <w:pPr>
        <w:rPr>
          <w:rFonts w:ascii="Times New Roman" w:hAnsi="Times New Roman" w:cs="Times New Roman"/>
          <w:sz w:val="24"/>
          <w:szCs w:val="24"/>
        </w:rPr>
      </w:pPr>
      <w:r>
        <w:rPr>
          <w:rFonts w:ascii="Times New Roman" w:hAnsi="Times New Roman" w:cs="Times New Roman"/>
          <w:sz w:val="24"/>
          <w:szCs w:val="24"/>
        </w:rPr>
        <w:t xml:space="preserve">The mission was highlighted with three major fly-by missions. The first was around Earth, and the purpose of this fly-by was to give the mission controllers to calibrate the instruments loaded on the spacecraft. Next, the spacecraft flew by Venus, which returned </w:t>
      </w:r>
      <w:r w:rsidR="00B24C4B">
        <w:rPr>
          <w:rFonts w:ascii="Times New Roman" w:hAnsi="Times New Roman" w:cs="Times New Roman"/>
          <w:sz w:val="24"/>
          <w:szCs w:val="24"/>
        </w:rPr>
        <w:t xml:space="preserve">substantial amount of data such </w:t>
      </w:r>
      <w:proofErr w:type="gramStart"/>
      <w:r w:rsidR="00B24C4B">
        <w:rPr>
          <w:rFonts w:ascii="Times New Roman" w:hAnsi="Times New Roman" w:cs="Times New Roman"/>
          <w:sz w:val="24"/>
          <w:szCs w:val="24"/>
        </w:rPr>
        <w:t>as</w:t>
      </w:r>
      <w:r w:rsidR="00293BBF">
        <w:rPr>
          <w:rFonts w:ascii="Times New Roman" w:hAnsi="Times New Roman" w:cs="Times New Roman"/>
          <w:sz w:val="24"/>
          <w:szCs w:val="24"/>
        </w:rPr>
        <w:t xml:space="preserve"> </w:t>
      </w:r>
      <w:r w:rsidR="00B24C4B">
        <w:rPr>
          <w:rFonts w:ascii="Times New Roman" w:hAnsi="Times New Roman" w:cs="Times New Roman"/>
          <w:sz w:val="24"/>
          <w:szCs w:val="24"/>
        </w:rPr>
        <w:t xml:space="preserve"> visible</w:t>
      </w:r>
      <w:proofErr w:type="gramEnd"/>
      <w:r w:rsidR="00B24C4B">
        <w:rPr>
          <w:rFonts w:ascii="Times New Roman" w:hAnsi="Times New Roman" w:cs="Times New Roman"/>
          <w:sz w:val="24"/>
          <w:szCs w:val="24"/>
        </w:rPr>
        <w:t xml:space="preserve"> and near-infrared imaging data of Venus’s upper atmosphere. The third fly-by made was around Mercury. One appraising accomplishments of Messenger was the discovery of large amounts of water in Mercury’s exosphere and the </w:t>
      </w:r>
      <w:r w:rsidR="008119BF">
        <w:rPr>
          <w:rFonts w:ascii="Times New Roman" w:hAnsi="Times New Roman" w:cs="Times New Roman"/>
          <w:sz w:val="24"/>
          <w:szCs w:val="24"/>
        </w:rPr>
        <w:t xml:space="preserve">past volcanic activities on the planet. </w:t>
      </w:r>
      <w:proofErr w:type="gramStart"/>
      <w:r w:rsidR="008119BF">
        <w:rPr>
          <w:rFonts w:ascii="Times New Roman" w:hAnsi="Times New Roman" w:cs="Times New Roman"/>
          <w:sz w:val="24"/>
          <w:szCs w:val="24"/>
        </w:rPr>
        <w:t>Also</w:t>
      </w:r>
      <w:proofErr w:type="gramEnd"/>
      <w:r w:rsidR="008119BF">
        <w:rPr>
          <w:rFonts w:ascii="Times New Roman" w:hAnsi="Times New Roman" w:cs="Times New Roman"/>
          <w:sz w:val="24"/>
          <w:szCs w:val="24"/>
        </w:rPr>
        <w:t xml:space="preserve"> Messenger discovered high concentrations of magnesium and calcium on the dark side of Mercury.</w:t>
      </w:r>
      <w:r w:rsidR="003C300D">
        <w:rPr>
          <w:rFonts w:ascii="Times New Roman" w:hAnsi="Times New Roman" w:cs="Times New Roman"/>
          <w:sz w:val="24"/>
          <w:szCs w:val="24"/>
        </w:rPr>
        <w:t xml:space="preserve"> Moreover, the spacecraft has </w:t>
      </w:r>
    </w:p>
    <w:p w14:paraId="3E35C24C" w14:textId="77777777" w:rsidR="00E70861" w:rsidRDefault="003C300D">
      <w:pPr>
        <w:rPr>
          <w:rFonts w:ascii="Times New Roman" w:hAnsi="Times New Roman" w:cs="Times New Roman"/>
          <w:sz w:val="24"/>
          <w:szCs w:val="24"/>
        </w:rPr>
      </w:pPr>
      <w:r>
        <w:rPr>
          <w:rFonts w:ascii="Times New Roman" w:hAnsi="Times New Roman" w:cs="Times New Roman"/>
          <w:sz w:val="24"/>
          <w:szCs w:val="24"/>
        </w:rPr>
        <w:t>collected a 100% mapping of Mercury.</w:t>
      </w:r>
      <w:r w:rsidR="008119BF">
        <w:rPr>
          <w:rFonts w:ascii="Times New Roman" w:hAnsi="Times New Roman" w:cs="Times New Roman"/>
          <w:sz w:val="24"/>
          <w:szCs w:val="24"/>
        </w:rPr>
        <w:t xml:space="preserve"> At the end of the yearlong mission, the controllers of the spacecraft managed to lower the altitude of the spacecraft to collect more data from a proximity of the surface of Mercury.</w:t>
      </w:r>
      <w:r w:rsidR="00293BBF">
        <w:rPr>
          <w:rFonts w:ascii="Times New Roman" w:hAnsi="Times New Roman" w:cs="Times New Roman"/>
          <w:sz w:val="24"/>
          <w:szCs w:val="24"/>
        </w:rPr>
        <w:t xml:space="preserve"> The mission was extended several times to collect additional data.</w:t>
      </w:r>
      <w:r w:rsidR="008119BF">
        <w:rPr>
          <w:rFonts w:ascii="Times New Roman" w:hAnsi="Times New Roman" w:cs="Times New Roman"/>
          <w:sz w:val="24"/>
          <w:szCs w:val="24"/>
        </w:rPr>
        <w:t xml:space="preserve"> </w:t>
      </w:r>
      <w:r w:rsidR="00E70861">
        <w:rPr>
          <w:rFonts w:ascii="Times New Roman" w:hAnsi="Times New Roman" w:cs="Times New Roman"/>
          <w:sz w:val="24"/>
          <w:szCs w:val="24"/>
        </w:rPr>
        <w:t xml:space="preserve">       </w:t>
      </w:r>
    </w:p>
    <w:p w14:paraId="51D6EF0B" w14:textId="77777777" w:rsidR="00E70861" w:rsidRDefault="00E70861">
      <w:pPr>
        <w:rPr>
          <w:rFonts w:ascii="Times New Roman" w:hAnsi="Times New Roman" w:cs="Times New Roman"/>
          <w:sz w:val="24"/>
          <w:szCs w:val="24"/>
        </w:rPr>
      </w:pPr>
    </w:p>
    <w:p w14:paraId="3D6FCAC7" w14:textId="3B952942" w:rsidR="00293BBF" w:rsidRDefault="00E70861">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645C9B05" wp14:editId="7EBFD3F3">
                <wp:simplePos x="0" y="0"/>
                <wp:positionH relativeFrom="column">
                  <wp:posOffset>1075690</wp:posOffset>
                </wp:positionH>
                <wp:positionV relativeFrom="paragraph">
                  <wp:posOffset>5610860</wp:posOffset>
                </wp:positionV>
                <wp:extent cx="385762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13FD70E1" w14:textId="0DB8DDF2" w:rsidR="00E70861" w:rsidRDefault="00E70861" w:rsidP="00E7086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nasa.gov: mercury thermal mapping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C9B05" id="Text Box 6" o:spid="_x0000_s1028" type="#_x0000_t202" style="position:absolute;margin-left:84.7pt;margin-top:441.8pt;width:30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1p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" stroked="f">
                <v:textbox style="mso-fit-shape-to-text:t" inset="0,0,0,0">
                  <w:txbxContent>
                    <w:p w14:paraId="13FD70E1" w14:textId="0DB8DDF2" w:rsidR="00E70861" w:rsidRDefault="00E70861" w:rsidP="00E7086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nasa.gov: mercury thermal mapping image</w:t>
                      </w:r>
                    </w:p>
                  </w:txbxContent>
                </v:textbox>
              </v:shape>
            </w:pict>
          </mc:Fallback>
        </mc:AlternateContent>
      </w:r>
      <w:r w:rsidRPr="00E70861">
        <w:drawing>
          <wp:anchor distT="0" distB="0" distL="114300" distR="114300" simplePos="0" relativeHeight="251664384" behindDoc="0" locked="0" layoutInCell="1" allowOverlap="1" wp14:anchorId="13A5E71D" wp14:editId="0D6D450B">
            <wp:simplePos x="0" y="0"/>
            <wp:positionH relativeFrom="column">
              <wp:posOffset>1075690</wp:posOffset>
            </wp:positionH>
            <wp:positionV relativeFrom="paragraph">
              <wp:posOffset>1694815</wp:posOffset>
            </wp:positionV>
            <wp:extent cx="3857625" cy="3859411"/>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3859411"/>
                    </a:xfrm>
                    <a:prstGeom prst="rect">
                      <a:avLst/>
                    </a:prstGeom>
                  </pic:spPr>
                </pic:pic>
              </a:graphicData>
            </a:graphic>
            <wp14:sizeRelH relativeFrom="margin">
              <wp14:pctWidth>0</wp14:pctWidth>
            </wp14:sizeRelH>
            <wp14:sizeRelV relativeFrom="margin">
              <wp14:pctHeight>0</wp14:pctHeight>
            </wp14:sizeRelV>
          </wp:anchor>
        </w:drawing>
      </w:r>
      <w:r w:rsidR="003C300D">
        <w:rPr>
          <w:rFonts w:ascii="Times New Roman" w:hAnsi="Times New Roman" w:cs="Times New Roman"/>
          <w:sz w:val="24"/>
          <w:szCs w:val="24"/>
        </w:rPr>
        <w:t xml:space="preserve">Gradually, the fuel was going down to zero, and on April 20, 2015 Messenger was finally out of fuel and crashed into the surface Mercury which put an end to the mission. This termination of the mission was </w:t>
      </w:r>
      <w:r w:rsidR="003C300D">
        <w:rPr>
          <w:rFonts w:ascii="Times New Roman" w:hAnsi="Times New Roman" w:cs="Times New Roman"/>
          <w:sz w:val="24"/>
          <w:szCs w:val="24"/>
        </w:rPr>
        <w:t xml:space="preserve">planned beforehand and was overall a success for NASA. </w:t>
      </w:r>
    </w:p>
    <w:p w14:paraId="30ED7DAC" w14:textId="0780FC23" w:rsidR="00E70861" w:rsidRDefault="00E70861">
      <w:pPr>
        <w:rPr>
          <w:rFonts w:ascii="Times New Roman" w:hAnsi="Times New Roman" w:cs="Times New Roman"/>
          <w:sz w:val="24"/>
          <w:szCs w:val="24"/>
        </w:rPr>
      </w:pPr>
    </w:p>
    <w:p w14:paraId="7B1ABA64" w14:textId="58B196B3" w:rsidR="00293BBF" w:rsidRDefault="00293BBF">
      <w:pPr>
        <w:rPr>
          <w:rFonts w:ascii="Times New Roman" w:hAnsi="Times New Roman" w:cs="Times New Roman"/>
          <w:sz w:val="24"/>
          <w:szCs w:val="24"/>
        </w:rPr>
      </w:pPr>
      <w:r>
        <w:rPr>
          <w:rFonts w:ascii="Times New Roman" w:hAnsi="Times New Roman" w:cs="Times New Roman"/>
          <w:sz w:val="24"/>
          <w:szCs w:val="24"/>
        </w:rPr>
        <w:br w:type="page"/>
      </w:r>
    </w:p>
    <w:p w14:paraId="495F231F" w14:textId="77777777" w:rsidR="00293BBF" w:rsidRDefault="00293BBF" w:rsidP="00293BBF">
      <w:pPr>
        <w:ind w:right="240"/>
        <w:rPr>
          <w:rFonts w:ascii="Times New Roman" w:hAnsi="Times New Roman" w:cs="Times New Roman"/>
          <w:sz w:val="24"/>
          <w:szCs w:val="24"/>
        </w:rPr>
        <w:sectPr w:rsidR="00293BBF" w:rsidSect="00293BBF">
          <w:type w:val="continuous"/>
          <w:pgSz w:w="12240" w:h="15840" w:code="1"/>
          <w:pgMar w:top="1440" w:right="1440" w:bottom="1440" w:left="1440" w:header="720" w:footer="720" w:gutter="0"/>
          <w:cols w:num="2" w:space="720"/>
          <w:docGrid w:linePitch="360"/>
        </w:sectPr>
      </w:pPr>
      <w:bookmarkStart w:id="0" w:name="_GoBack"/>
      <w:bookmarkEnd w:id="0"/>
    </w:p>
    <w:p w14:paraId="35DC60B4" w14:textId="644F38E3" w:rsidR="003C300D" w:rsidRDefault="00293BBF" w:rsidP="00293BBF">
      <w:pPr>
        <w:ind w:right="240"/>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587DEC6D" w14:textId="71E408CE" w:rsidR="00293BBF" w:rsidRDefault="00293BBF" w:rsidP="00293BBF">
      <w:pPr>
        <w:ind w:right="240"/>
        <w:rPr>
          <w:rFonts w:ascii="Times New Roman" w:hAnsi="Times New Roman" w:cs="Times New Roman"/>
          <w:sz w:val="24"/>
          <w:szCs w:val="24"/>
        </w:rPr>
      </w:pPr>
    </w:p>
    <w:p w14:paraId="5432C6AA" w14:textId="776A36D3" w:rsidR="00293BBF" w:rsidRPr="005045A0" w:rsidRDefault="00293BBF" w:rsidP="00293BBF">
      <w:pPr>
        <w:ind w:right="240"/>
        <w:rPr>
          <w:rFonts w:ascii="Times New Roman" w:hAnsi="Times New Roman" w:cs="Times New Roman"/>
          <w:sz w:val="24"/>
          <w:szCs w:val="24"/>
        </w:rPr>
      </w:pPr>
      <w:r>
        <w:rPr>
          <w:rFonts w:ascii="Times New Roman" w:hAnsi="Times New Roman" w:cs="Times New Roman"/>
          <w:sz w:val="24"/>
          <w:szCs w:val="24"/>
        </w:rPr>
        <w:t xml:space="preserve">NASA Science Solar System Exploration. </w:t>
      </w:r>
      <w:r w:rsidRPr="00293BBF">
        <w:rPr>
          <w:rFonts w:ascii="Times New Roman" w:hAnsi="Times New Roman" w:cs="Times New Roman"/>
          <w:sz w:val="24"/>
          <w:szCs w:val="24"/>
        </w:rPr>
        <w:t>https://solarsystem.nasa.gov/missions/messenger/in-depth/</w:t>
      </w:r>
      <w:r>
        <w:rPr>
          <w:rFonts w:ascii="Times New Roman" w:hAnsi="Times New Roman" w:cs="Times New Roman"/>
          <w:sz w:val="24"/>
          <w:szCs w:val="24"/>
        </w:rPr>
        <w:t xml:space="preserve">. Accessed 1 December 2019. </w:t>
      </w:r>
    </w:p>
    <w:sectPr w:rsidR="00293BBF" w:rsidRPr="005045A0" w:rsidSect="00293BBF">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A0"/>
    <w:rsid w:val="00293BBF"/>
    <w:rsid w:val="003C300D"/>
    <w:rsid w:val="005045A0"/>
    <w:rsid w:val="005E1A7C"/>
    <w:rsid w:val="006A2204"/>
    <w:rsid w:val="008119BF"/>
    <w:rsid w:val="00883C85"/>
    <w:rsid w:val="009C191B"/>
    <w:rsid w:val="00A717CF"/>
    <w:rsid w:val="00B24C4B"/>
    <w:rsid w:val="00E57673"/>
    <w:rsid w:val="00E7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FEA"/>
  <w15:chartTrackingRefBased/>
  <w15:docId w15:val="{F6C96274-9A0B-40FC-B4E9-31AD9556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BBF"/>
    <w:rPr>
      <w:color w:val="0563C1" w:themeColor="hyperlink"/>
      <w:u w:val="single"/>
    </w:rPr>
  </w:style>
  <w:style w:type="character" w:styleId="UnresolvedMention">
    <w:name w:val="Unresolved Mention"/>
    <w:basedOn w:val="DefaultParagraphFont"/>
    <w:uiPriority w:val="99"/>
    <w:semiHidden/>
    <w:unhideWhenUsed/>
    <w:rsid w:val="00293BBF"/>
    <w:rPr>
      <w:color w:val="605E5C"/>
      <w:shd w:val="clear" w:color="auto" w:fill="E1DFDD"/>
    </w:rPr>
  </w:style>
  <w:style w:type="paragraph" w:styleId="Caption">
    <w:name w:val="caption"/>
    <w:basedOn w:val="Normal"/>
    <w:next w:val="Normal"/>
    <w:uiPriority w:val="35"/>
    <w:unhideWhenUsed/>
    <w:qFormat/>
    <w:rsid w:val="00E708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0C18D-448A-4395-B660-AC930AD3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Tomoki Koike</dc:creator>
  <cp:keywords/>
  <dc:description/>
  <cp:lastModifiedBy>Tomoki Koike</cp:lastModifiedBy>
  <cp:revision>6</cp:revision>
  <dcterms:created xsi:type="dcterms:W3CDTF">2019-11-29T06:49:00Z</dcterms:created>
  <dcterms:modified xsi:type="dcterms:W3CDTF">2019-12-02T00:24:00Z</dcterms:modified>
</cp:coreProperties>
</file>