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6"/>
        <w:spacing w:lineRule="auto" w:line="360" w:before="0" w:after="92"/>
        <w:ind w:left="8007" w:hanging="8008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0"/>
          <w:szCs w:val="20"/>
        </w:rPr>
        <w:t>CSci 365: Organizations of Programming Languages</w:t>
      </w:r>
      <w:r>
        <w:rPr>
          <w:rFonts w:ascii="Cambria" w:hAnsi="Cambria"/>
          <w:color w:val="000000"/>
          <w:sz w:val="21"/>
          <w:szCs w:val="21"/>
        </w:rPr>
        <w:t xml:space="preserve"> </w:t>
      </w:r>
    </w:p>
    <w:p>
      <w:pPr>
        <w:pStyle w:val="CM16"/>
        <w:spacing w:lineRule="auto" w:line="600" w:before="0"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Name: Kenneth Jahnke</w:t>
      </w:r>
    </w:p>
    <w:p>
      <w:pPr>
        <w:pStyle w:val="Default"/>
        <w:spacing w:lineRule="auto" w:line="480"/>
        <w:rPr>
          <w:rFonts w:ascii="Cambria" w:hAnsi="Cambria" w:cs="Times New Roman"/>
          <w:b/>
          <w:b/>
          <w:sz w:val="28"/>
          <w:szCs w:val="28"/>
        </w:rPr>
      </w:pPr>
      <w:r>
        <w:rPr>
          <w:rFonts w:cs="Times New Roman" w:ascii="Cambria" w:hAnsi="Cambria"/>
          <w:b/>
          <w:sz w:val="28"/>
          <w:szCs w:val="28"/>
        </w:rPr>
        <w:t xml:space="preserve">Assignment 2:  Lexical Analyzer (100 + 10 (optional)) </w:t>
      </w:r>
    </w:p>
    <w:p>
      <w:pPr>
        <w:pStyle w:val="Default"/>
        <w:spacing w:lineRule="auto" w:line="480"/>
        <w:rPr>
          <w:rFonts w:ascii="Cambria" w:hAnsi="Cambria" w:cs="Times New Roman"/>
          <w:b/>
          <w:b/>
          <w:szCs w:val="28"/>
        </w:rPr>
      </w:pPr>
      <w:r>
        <w:rPr>
          <w:rFonts w:cs="Times New Roman" w:ascii="Cambria" w:hAnsi="Cambria"/>
          <w:b/>
          <w:szCs w:val="28"/>
        </w:rPr>
        <w:t xml:space="preserve">– </w:t>
      </w:r>
      <w:r>
        <w:rPr>
          <w:rFonts w:cs="Times New Roman" w:ascii="Cambria" w:hAnsi="Cambria"/>
          <w:b/>
          <w:szCs w:val="28"/>
        </w:rPr>
        <w:t>Read the submission instructions.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Q1.</w:t>
      </w:r>
      <w:bookmarkStart w:id="0" w:name="_Hlk524384131"/>
      <w:r>
        <w:rPr>
          <w:rFonts w:cs="Times New Roman" w:ascii="Cambria" w:hAnsi="Cambria"/>
          <w:sz w:val="22"/>
          <w:szCs w:val="22"/>
        </w:rPr>
        <w:t xml:space="preserve"> [10] </w:t>
      </w:r>
      <w:bookmarkEnd w:id="0"/>
      <w:r>
        <w:rPr>
          <w:rFonts w:cs="Times New Roman" w:ascii="Cambria" w:hAnsi="Cambria"/>
          <w:sz w:val="22"/>
          <w:szCs w:val="22"/>
        </w:rPr>
        <w:t xml:space="preserve">Design/draw a state transition diagram to recognize one form of the </w:t>
      </w:r>
      <w:r>
        <w:rPr>
          <w:rFonts w:cs="Times New Roman" w:ascii="Cambria" w:hAnsi="Cambria"/>
          <w:color w:val="0000FF"/>
          <w:sz w:val="22"/>
          <w:szCs w:val="22"/>
        </w:rPr>
        <w:t>comments</w:t>
      </w:r>
      <w:r>
        <w:rPr>
          <w:rFonts w:cs="Times New Roman" w:ascii="Cambria" w:hAnsi="Cambria"/>
          <w:sz w:val="22"/>
          <w:szCs w:val="22"/>
        </w:rPr>
        <w:t xml:space="preserve"> of the C-based programming languages, those that begin with </w:t>
      </w:r>
      <w:r>
        <w:rPr>
          <w:rFonts w:cs="Times New Roman" w:ascii="Cambria" w:hAnsi="Cambria"/>
          <w:color w:val="9900FF"/>
          <w:sz w:val="22"/>
          <w:szCs w:val="22"/>
        </w:rPr>
        <w:t xml:space="preserve">/* </w:t>
      </w:r>
      <w:r>
        <w:rPr>
          <w:rFonts w:cs="Times New Roman" w:ascii="Cambria" w:hAnsi="Cambria"/>
          <w:sz w:val="22"/>
          <w:szCs w:val="22"/>
        </w:rPr>
        <w:t xml:space="preserve">and end with </w:t>
      </w:r>
      <w:r>
        <w:rPr>
          <w:rFonts w:cs="Times New Roman" w:ascii="Cambria" w:hAnsi="Cambria"/>
          <w:color w:val="9900FF"/>
          <w:sz w:val="22"/>
          <w:szCs w:val="22"/>
        </w:rPr>
        <w:t>*/</w:t>
      </w:r>
      <w:r>
        <w:rPr>
          <w:rFonts w:cs="Times New Roman" w:ascii="Cambria" w:hAnsi="Cambria"/>
          <w:sz w:val="22"/>
          <w:szCs w:val="22"/>
        </w:rPr>
        <w:t>.  At the end, the transition will return ‘COMMENT’ if it’s in the correct form; otherwise, it’ll return an error message of ‘SLASH CODE’.  For the labels of the states, use q0, q1, q2, …, etc.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Assume that a comment is given in the same line and ends with a hidden ‘EOL’ symbol to indicate the end of the line.  e.g.) /* a comment */</w:t>
      </w:r>
      <w:r>
        <w:rPr>
          <w:rFonts w:cs="Times New Roman" w:ascii="Cambria" w:hAnsi="Cambria"/>
          <w:color w:val="808080" w:themeColor="background1" w:themeShade="80"/>
          <w:sz w:val="22"/>
          <w:szCs w:val="22"/>
        </w:rPr>
        <w:t>EOL</w:t>
      </w:r>
    </w:p>
    <w:p>
      <w:pPr>
        <w:pStyle w:val="Default"/>
        <w:spacing w:lineRule="auto" w:line="480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Note</w:t>
      </w:r>
      <w:r>
        <w:rPr>
          <w:rFonts w:cs="Times New Roman" w:ascii="Cambria" w:hAnsi="Cambria"/>
          <w:sz w:val="22"/>
          <w:szCs w:val="22"/>
        </w:rPr>
        <w:t xml:space="preserve">: Do </w:t>
      </w:r>
      <w:r>
        <w:rPr>
          <w:rFonts w:cs="Times New Roman" w:ascii="Cambria" w:hAnsi="Cambria"/>
          <w:b/>
          <w:bCs/>
          <w:sz w:val="22"/>
          <w:szCs w:val="22"/>
        </w:rPr>
        <w:t>not</w:t>
      </w:r>
      <w:r>
        <w:rPr>
          <w:rFonts w:cs="Times New Roman" w:ascii="Cambria" w:hAnsi="Cambria"/>
          <w:sz w:val="22"/>
          <w:szCs w:val="22"/>
        </w:rPr>
        <w:t xml:space="preserve"> include the utility functions ‘getChar’ and ‘addChar’ in the transition.</w:t>
      </w:r>
    </w:p>
    <w:p>
      <w:pPr>
        <w:pStyle w:val="Default"/>
        <w:spacing w:lineRule="auto" w:line="480" w:before="0" w:after="240"/>
        <w:rPr>
          <w:rFonts w:ascii="Cambria" w:hAnsi="Cambria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5080" cy="365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Q2. [10, optional] Design/draw a state diagram to recognize a float number, e.g.) </w:t>
      </w:r>
      <w:r>
        <w:rPr>
          <w:rFonts w:cs="Times New Roman" w:ascii="Cambria" w:hAnsi="Cambria"/>
          <w:color w:val="9900FF"/>
          <w:sz w:val="22"/>
          <w:szCs w:val="22"/>
        </w:rPr>
        <w:t>**</w:t>
      </w:r>
      <w:r>
        <w:rPr>
          <w:rFonts w:cs="Times New Roman" w:ascii="Cambria" w:hAnsi="Cambria"/>
          <w:b/>
          <w:color w:val="9900FF"/>
          <w:sz w:val="22"/>
          <w:szCs w:val="22"/>
          <w:highlight w:val="yellow"/>
        </w:rPr>
        <w:t>.</w:t>
      </w:r>
      <w:r>
        <w:rPr>
          <w:rFonts w:cs="Times New Roman" w:ascii="Cambria" w:hAnsi="Cambria"/>
          <w:color w:val="9900FF"/>
          <w:sz w:val="22"/>
          <w:szCs w:val="22"/>
        </w:rPr>
        <w:t>**</w:t>
      </w:r>
      <w:r>
        <w:rPr>
          <w:rFonts w:cs="Times New Roman" w:ascii="Cambria" w:hAnsi="Cambria"/>
          <w:sz w:val="22"/>
          <w:szCs w:val="22"/>
        </w:rPr>
        <w:t>… *. It returns ‘float’.</w:t>
      </w:r>
    </w:p>
    <w:p>
      <w:pPr>
        <w:pStyle w:val="Default"/>
        <w:spacing w:lineRule="auto" w:line="480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e.g.) float number:  2.0,  20.0101,  0.0, etc.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Q3. [20] </w:t>
      </w:r>
      <w:r>
        <w:rPr>
          <w:rFonts w:cs="Times New Roman" w:ascii="Cambria" w:hAnsi="Cambria"/>
          <w:sz w:val="22"/>
          <w:szCs w:val="22"/>
          <w:u w:val="single"/>
        </w:rPr>
        <w:t>Programming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Write a Python program to test the code to implement the state diagram of Q1. 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Test your program with the following inputs and give the outputs.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Correct Input: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Input 1:  /* this is a comment */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Incorrect inputs: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Input 2:  // this is a comment //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Input 3:  // this is a comment */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Input 4:  /* this is a comment /*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Input 5:  */ this is a comment */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Input 6:  */ this is a comment */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Input 7:  /* this is a */ comment */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360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Hin</w:t>
      </w:r>
    </w:p>
    <w:p>
      <w:pPr>
        <w:pStyle w:val="Default"/>
        <w:spacing w:lineRule="auto" w:line="360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Note: Refer to the codes in ‘front.c’ that identify the identifiers and integer literals. </w:t>
      </w:r>
    </w:p>
    <w:p>
      <w:pPr>
        <w:pStyle w:val="Default"/>
        <w:spacing w:lineRule="auto" w:line="360" w:before="0" w:after="240"/>
        <w:rPr>
          <w:rFonts w:ascii="Cambria" w:hAnsi="Cambria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82550</wp:posOffset>
            </wp:positionH>
            <wp:positionV relativeFrom="paragraph">
              <wp:posOffset>-104775</wp:posOffset>
            </wp:positionV>
            <wp:extent cx="4323715" cy="2552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 w:before="0" w:after="24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Q4. [70] </w:t>
      </w:r>
      <w:r>
        <w:rPr>
          <w:rFonts w:cs="Times New Roman" w:ascii="Cambria" w:hAnsi="Cambria"/>
          <w:sz w:val="22"/>
          <w:szCs w:val="22"/>
          <w:u w:val="single"/>
        </w:rPr>
        <w:t>Programming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Implement the lexical analyzer to handle the short program below. Write it in Python or in Java – </w:t>
      </w:r>
      <w:r>
        <w:rPr>
          <w:rFonts w:cs="Times New Roman" w:ascii="Cambria" w:hAnsi="Cambria"/>
          <w:b/>
          <w:sz w:val="22"/>
          <w:szCs w:val="22"/>
        </w:rPr>
        <w:t>not in C</w:t>
      </w:r>
      <w:r>
        <w:rPr>
          <w:rFonts w:cs="Times New Roman" w:ascii="Cambria" w:hAnsi="Cambria"/>
          <w:sz w:val="22"/>
          <w:szCs w:val="22"/>
        </w:rPr>
        <w:t xml:space="preserve"> because its codes are available in the textbook. 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 xml:space="preserve">Input </w:t>
      </w:r>
      <w:r>
        <w:rPr>
          <w:rFonts w:cs="Times New Roman" w:ascii="Cambria" w:hAnsi="Cambria"/>
          <w:b/>
          <w:sz w:val="22"/>
          <w:szCs w:val="22"/>
          <w:u w:val="single"/>
        </w:rPr>
        <w:t>file</w:t>
      </w:r>
      <w:r>
        <w:rPr>
          <w:rFonts w:cs="Times New Roman" w:ascii="Cambria" w:hAnsi="Cambria"/>
          <w:sz w:val="22"/>
          <w:szCs w:val="22"/>
        </w:rPr>
        <w:t>: a program below.</w:t>
      </w:r>
    </w:p>
    <w:p>
      <w:pPr>
        <w:pStyle w:val="Default"/>
        <w:spacing w:lineRule="auto" w:line="276"/>
        <w:rPr>
          <w:rFonts w:ascii="Cambria" w:hAnsi="Cambria" w:cs="Times New Roman"/>
          <w:color w:val="9933FF"/>
          <w:sz w:val="22"/>
          <w:szCs w:val="22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73CF31B2">
                <wp:simplePos x="0" y="0"/>
                <wp:positionH relativeFrom="column">
                  <wp:posOffset>374650</wp:posOffset>
                </wp:positionH>
                <wp:positionV relativeFrom="paragraph">
                  <wp:posOffset>17780</wp:posOffset>
                </wp:positionV>
                <wp:extent cx="3037840" cy="1327150"/>
                <wp:effectExtent l="5080" t="5080" r="5080" b="5080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680" cy="1327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9.5pt;margin-top:1.4pt;width:239.15pt;height:104.45pt;mso-wrap-style:none;v-text-anchor:middle" wp14:anchorId="73CF31B2">
                <v:fill o:detectmouseclick="t" on="false"/>
                <v:stroke color="#c00000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color w:val="9933FF"/>
          <w:sz w:val="22"/>
          <w:szCs w:val="22"/>
        </w:rPr>
        <w:t>input(a)</w:t>
      </w:r>
    </w:p>
    <w:p>
      <w:pPr>
        <w:pStyle w:val="Default"/>
        <w:spacing w:lineRule="auto" w:line="276"/>
        <w:rPr>
          <w:rFonts w:ascii="Cambria" w:hAnsi="Cambria" w:cs="Times New Roman"/>
          <w:color w:val="9933FF"/>
          <w:sz w:val="22"/>
          <w:szCs w:val="22"/>
        </w:rPr>
      </w:pPr>
      <w:r>
        <w:rPr>
          <w:rFonts w:cs="Times New Roman" w:ascii="Cambria" w:hAnsi="Cambria"/>
          <w:color w:val="9933FF"/>
          <w:sz w:val="22"/>
          <w:szCs w:val="22"/>
        </w:rPr>
        <w:tab/>
        <w:t>input(b)</w:t>
      </w:r>
    </w:p>
    <w:p>
      <w:pPr>
        <w:pStyle w:val="Default"/>
        <w:spacing w:lineRule="auto" w:line="276"/>
        <w:rPr>
          <w:rFonts w:ascii="Cambria" w:hAnsi="Cambria" w:cs="Times New Roman"/>
          <w:color w:val="9933FF"/>
          <w:sz w:val="22"/>
          <w:szCs w:val="22"/>
        </w:rPr>
      </w:pPr>
      <w:r>
        <w:rPr>
          <w:rFonts w:cs="Times New Roman" w:ascii="Cambria" w:hAnsi="Cambria"/>
          <w:color w:val="9933FF"/>
          <w:sz w:val="22"/>
          <w:szCs w:val="22"/>
        </w:rPr>
        <w:tab/>
        <w:t>input(c)</w:t>
      </w:r>
    </w:p>
    <w:p>
      <w:pPr>
        <w:pStyle w:val="Default"/>
        <w:spacing w:lineRule="auto" w:line="276"/>
        <w:rPr>
          <w:rFonts w:ascii="Cambria" w:hAnsi="Cambria" w:cs="Times New Roman"/>
          <w:color w:val="9933FF"/>
          <w:sz w:val="22"/>
          <w:szCs w:val="22"/>
        </w:rPr>
      </w:pPr>
      <w:r>
        <w:rPr>
          <w:rFonts w:cs="Times New Roman" w:ascii="Cambria" w:hAnsi="Cambria"/>
          <w:color w:val="9933FF"/>
          <w:sz w:val="22"/>
          <w:szCs w:val="22"/>
        </w:rPr>
        <w:tab/>
        <w:t>total = a + b + c  /* get a sum of three inputs */</w:t>
      </w:r>
    </w:p>
    <w:p>
      <w:pPr>
        <w:pStyle w:val="Default"/>
        <w:spacing w:lineRule="auto" w:line="276"/>
        <w:rPr>
          <w:rFonts w:ascii="Cambria" w:hAnsi="Cambria" w:cs="Times New Roman"/>
          <w:color w:val="9933FF"/>
          <w:sz w:val="22"/>
          <w:szCs w:val="22"/>
        </w:rPr>
      </w:pPr>
      <w:r>
        <w:rPr>
          <w:rFonts w:cs="Times New Roman" w:ascii="Cambria" w:hAnsi="Cambria"/>
          <w:color w:val="9933FF"/>
          <w:sz w:val="22"/>
          <w:szCs w:val="22"/>
        </w:rPr>
        <w:tab/>
        <w:t>average = total / 3  /* compute an average */</w:t>
      </w:r>
    </w:p>
    <w:p>
      <w:pPr>
        <w:pStyle w:val="Default"/>
        <w:spacing w:lineRule="auto" w:line="276"/>
        <w:rPr>
          <w:rFonts w:ascii="Cambria" w:hAnsi="Cambria" w:cs="Times New Roman"/>
          <w:color w:val="9933FF"/>
          <w:sz w:val="22"/>
          <w:szCs w:val="22"/>
        </w:rPr>
      </w:pPr>
      <w:r>
        <w:rPr>
          <w:rFonts w:cs="Times New Roman" w:ascii="Cambria" w:hAnsi="Cambria"/>
          <w:color w:val="9933FF"/>
          <w:sz w:val="22"/>
          <w:szCs w:val="22"/>
        </w:rPr>
        <w:tab/>
        <w:t>print(total)</w:t>
      </w:r>
    </w:p>
    <w:p>
      <w:pPr>
        <w:pStyle w:val="Default"/>
        <w:spacing w:lineRule="auto" w:line="276"/>
        <w:rPr>
          <w:rFonts w:ascii="Cambria" w:hAnsi="Cambria" w:cs="Times New Roman"/>
          <w:color w:val="9933FF"/>
          <w:sz w:val="22"/>
          <w:szCs w:val="22"/>
        </w:rPr>
      </w:pPr>
      <w:r>
        <w:rPr>
          <w:rFonts w:cs="Times New Roman" w:ascii="Cambria" w:hAnsi="Cambria"/>
          <w:color w:val="9933FF"/>
          <w:sz w:val="22"/>
          <w:szCs w:val="22"/>
        </w:rPr>
        <w:tab/>
        <w:t>print(average)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</w:p>
    <w:p>
      <w:pPr>
        <w:pStyle w:val="Default"/>
        <w:spacing w:before="24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Output display on the</w:t>
      </w:r>
      <w:r>
        <w:rPr>
          <w:rFonts w:cs="Times New Roman" w:ascii="Cambria" w:hAnsi="Cambria"/>
          <w:b/>
          <w:sz w:val="22"/>
          <w:szCs w:val="22"/>
          <w:u w:val="single"/>
        </w:rPr>
        <w:t xml:space="preserve"> screen</w:t>
      </w:r>
      <w:r>
        <w:rPr>
          <w:rFonts w:cs="Times New Roman" w:ascii="Cambria" w:hAnsi="Cambria"/>
          <w:sz w:val="22"/>
          <w:szCs w:val="22"/>
        </w:rPr>
        <w:t xml:space="preserve">: 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A list of (type of a token, ‘,’, lexeme)s. Each list of (token, lexeme) will be printed in the new line.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 xml:space="preserve">e.g.) </w:t>
        <w:tab/>
        <w:t>(&lt;ADD_op&gt;, +)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    </w:t>
      </w:r>
      <w:r>
        <w:rPr>
          <w:rFonts w:cs="Times New Roman" w:ascii="Cambria" w:hAnsi="Cambria"/>
          <w:sz w:val="22"/>
          <w:szCs w:val="22"/>
        </w:rPr>
        <w:tab/>
        <w:tab/>
        <w:t>(&lt;ID&gt;, sum)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ab/>
        <w:t>etc.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e.g.) For the above input program: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ab/>
        <w:t>&lt;input&gt;, input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ab/>
        <w:t>&lt;lparen&gt;, (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ab/>
        <w:t>&lt;id&gt;,</w:t>
        <w:tab/>
        <w:t xml:space="preserve"> a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ab/>
        <w:t xml:space="preserve">  …</w:t>
      </w:r>
      <w:bookmarkStart w:id="1" w:name="_GoBack"/>
      <w:bookmarkEnd w:id="1"/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  <w:u w:val="single"/>
        </w:rPr>
      </w:pPr>
      <w:r>
        <w:rPr>
          <w:rFonts w:cs="Times New Roman" w:ascii="Cambria" w:hAnsi="Cambria"/>
          <w:sz w:val="22"/>
          <w:szCs w:val="22"/>
          <w:u w:val="single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Lookup Table of the Token, special characters and words</w:t>
      </w:r>
      <w:r>
        <w:rPr>
          <w:rFonts w:cs="Times New Roman" w:ascii="Cambria" w:hAnsi="Cambria"/>
          <w:sz w:val="22"/>
          <w:szCs w:val="22"/>
        </w:rPr>
        <w:t>:</w:t>
      </w:r>
    </w:p>
    <w:tbl>
      <w:tblPr>
        <w:tblStyle w:val="TableGrid"/>
        <w:tblW w:w="6543" w:type="dxa"/>
        <w:jc w:val="left"/>
        <w:tblInd w:w="8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3"/>
        <w:gridCol w:w="1630"/>
        <w:gridCol w:w="1440"/>
        <w:gridCol w:w="1629"/>
      </w:tblGrid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 xml:space="preserve">Token 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Value/lexeme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 xml:space="preserve">Token 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Value/lexeme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&lt;input&gt;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&lt;output&gt;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print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&lt;id&gt;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identifier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&lt;number&gt;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integer, float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&lt;lparen&gt;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(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&lt;rparen&gt;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&lt;add_op&gt;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+, -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&lt;mult_op&gt;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*, /, //, %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&lt;rel_op&gt;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&lt;, &gt;, &lt;=, &gt;=, ==, !=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&lt;assign_op&gt;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=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&lt;comment&gt;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&lt;error&gt;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error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reserved words</w:t>
            </w:r>
          </w:p>
        </w:tc>
        <w:tc>
          <w:tcPr>
            <w:tcW w:w="4699" w:type="dxa"/>
            <w:gridSpan w:val="3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input, output, if, else, begin, end, while, for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&lt;input&gt;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&lt;output&gt;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print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&lt;if&gt;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if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&lt;else&gt;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else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&lt;begin&gt;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begin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&lt;end&gt;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&lt;while&gt;</w:t>
            </w:r>
          </w:p>
        </w:tc>
        <w:tc>
          <w:tcPr>
            <w:tcW w:w="163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while</w:t>
            </w:r>
          </w:p>
        </w:tc>
        <w:tc>
          <w:tcPr>
            <w:tcW w:w="1440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&lt;for&gt;</w:t>
            </w:r>
          </w:p>
        </w:tc>
        <w:tc>
          <w:tcPr>
            <w:tcW w:w="1629" w:type="dxa"/>
            <w:tcBorders/>
          </w:tcPr>
          <w:p>
            <w:pPr>
              <w:pStyle w:val="Default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for</w:t>
            </w:r>
          </w:p>
        </w:tc>
      </w:tr>
    </w:tbl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Separator</w:t>
      </w:r>
      <w:r>
        <w:rPr>
          <w:rFonts w:cs="Times New Roman" w:ascii="Cambria" w:hAnsi="Cambria"/>
          <w:sz w:val="22"/>
          <w:szCs w:val="22"/>
        </w:rPr>
        <w:t xml:space="preserve">: 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whitespace, line_feed.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&lt;id&gt; token</w:t>
      </w:r>
      <w:r>
        <w:rPr>
          <w:rFonts w:cs="Times New Roman" w:ascii="Cambria" w:hAnsi="Cambria"/>
          <w:sz w:val="22"/>
          <w:szCs w:val="22"/>
        </w:rPr>
        <w:t xml:space="preserve">: use the state diagram in the textbook 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bookmarkStart w:id="2" w:name="_Hlk114508898"/>
      <w:r>
        <w:rPr>
          <w:rFonts w:cs="Times New Roman" w:ascii="Cambria" w:hAnsi="Cambria"/>
          <w:sz w:val="22"/>
          <w:szCs w:val="22"/>
        </w:rPr>
        <w:tab/>
        <w:tab/>
        <w:t>– starting with upper/lower letter, followed by any of upper/lower letter/digit</w:t>
      </w:r>
      <w:bookmarkEnd w:id="2"/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&lt;number&gt; token</w:t>
      </w:r>
      <w:r>
        <w:rPr>
          <w:rFonts w:cs="Times New Roman" w:ascii="Cambria" w:hAnsi="Cambria"/>
          <w:sz w:val="22"/>
          <w:szCs w:val="22"/>
        </w:rPr>
        <w:t xml:space="preserve">:  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If integer, starting with a non-zero digit, followed by digit(s)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If float, starting with a non-zero digit, followed by digit(s), a decimal point(.), followed by digit(s).</w:t>
      </w:r>
    </w:p>
    <w:p>
      <w:pPr>
        <w:pStyle w:val="Default"/>
        <w:numPr>
          <w:ilvl w:val="0"/>
          <w:numId w:val="2"/>
        </w:numPr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i/>
          <w:sz w:val="22"/>
          <w:szCs w:val="22"/>
        </w:rPr>
        <w:t>at least one</w:t>
      </w:r>
      <w:r>
        <w:rPr>
          <w:rFonts w:cs="Times New Roman" w:ascii="Cambria" w:hAnsi="Cambria"/>
          <w:sz w:val="22"/>
          <w:szCs w:val="22"/>
        </w:rPr>
        <w:t xml:space="preserve"> digit before and after a decimal point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&lt;error&gt; token</w:t>
      </w:r>
      <w:r>
        <w:rPr>
          <w:rFonts w:cs="Times New Roman" w:ascii="Cambria" w:hAnsi="Cambria"/>
          <w:sz w:val="22"/>
          <w:szCs w:val="22"/>
        </w:rPr>
        <w:t xml:space="preserve">: 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 xml:space="preserve">If it detects any non-valid token which is not in the lookup table, write an &lt;error&gt; token 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and the invalid message with the value.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 xml:space="preserve">e.g.) &amp;&amp; in the program  </w:t>
      </w:r>
      <w:r>
        <w:rPr>
          <w:rFonts w:eastAsia="Wingdings" w:cs="Wingdings" w:ascii="Wingdings" w:hAnsi="Wingdings"/>
          <w:sz w:val="22"/>
          <w:szCs w:val="22"/>
        </w:rPr>
        <w:t></w:t>
      </w:r>
      <w:r>
        <w:rPr>
          <w:rFonts w:cs="Times New Roman" w:ascii="Cambria" w:hAnsi="Cambria"/>
          <w:sz w:val="22"/>
          <w:szCs w:val="22"/>
        </w:rPr>
        <w:t xml:space="preserve">  &lt;error&gt;, ‘Invalid token’ for &amp;&amp;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50165</wp:posOffset>
            </wp:positionH>
            <wp:positionV relativeFrom="paragraph">
              <wp:posOffset>104775</wp:posOffset>
            </wp:positionV>
            <wp:extent cx="4262120" cy="70364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</w:p>
    <w:sectPr>
      <w:type w:val="nextPage"/>
      <w:pgSz w:w="12240" w:h="15840"/>
      <w:pgMar w:left="1152" w:right="1080" w:gutter="0" w:header="0" w:top="108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MT T 10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5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mbria" w:hAnsi="Cambria" w:cs="Cambria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맑은 고딕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Char" w:customStyle="1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qFormat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qFormat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4178d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e0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link w:val="DefaultChar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MT T 10" w:hAnsi="CMT T 10" w:eastAsia="맑은 고딕" w:cs="CMT T 10"/>
      <w:color w:val="000000"/>
      <w:kern w:val="0"/>
      <w:sz w:val="24"/>
      <w:szCs w:val="24"/>
      <w:lang w:val="en-US" w:eastAsia="en-US" w:bidi="ar-SA"/>
    </w:rPr>
  </w:style>
  <w:style w:type="paragraph" w:styleId="CM16" w:customStyle="1">
    <w:name w:val="CM1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qFormat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qFormat/>
    <w:rsid w:val="005e62a5"/>
    <w:pPr>
      <w:tabs>
        <w:tab w:val="clear" w:pos="720"/>
        <w:tab w:val="center" w:pos="4913" w:leader="none"/>
        <w:tab w:val="right" w:pos="9825" w:leader="none"/>
      </w:tabs>
      <w:spacing w:before="0" w:after="50"/>
      <w:ind w:left="747" w:hanging="0"/>
    </w:pPr>
    <w:rPr>
      <w:rFonts w:ascii="Times New Roman" w:hAnsi="Times New Roman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55024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e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1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4</Pages>
  <Words>538</Words>
  <Characters>2551</Characters>
  <CharactersWithSpaces>3067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2024-09-18T14:08:00Z</dcterms:created>
  <dc:creator>Eunjin Kim</dc:creator>
  <dc:description/>
  <dc:language>en-US</dc:language>
  <cp:lastModifiedBy/>
  <cp:lastPrinted>2018-09-12T09:22:00Z</cp:lastPrinted>
  <dcterms:modified xsi:type="dcterms:W3CDTF">2024-10-04T22:55:24Z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569c0438379e5b5e826fc3e44bd71bfb5dc3a29ee8819918c3d8009684345de1</vt:lpwstr>
  </property>
</Properties>
</file>