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10月14日-10月21日思路脉络图</w:t>
      </w:r>
    </w:p>
    <w:p>
      <w:pPr>
        <w:ind w:firstLine="0"/>
      </w:pP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一页结论</w:t>
        </w:r>
      </w:hyperlink>
      <w:r>
        <w:t xml:space="preserve">　</w:t>
      </w:r>
      <w:hyperlink w:history="1" r:id="rId11">
        <w:r>
          <w:rPr>
            <w:rFonts w:ascii="Times New Roman" w:hAnsi="Times New Roman" w:eastAsia="宋体"/>
            <w:u w:val="single"/>
            <w:color w:val="255C87"/>
          </w:rPr>
          <w:t>完整周报</w:t>
        </w:r>
      </w:hyperlink>
    </w:p>
    <w:p>
      <w:r>
        <w:t>四张横版图各对应一条问题。点击下方编号可直接进入实验；SVG保留图内链接。图中箭头表示论证路径，执行顺序以当周实验安排为准。</w:t>
      </w:r>
    </w:p>
    <w:p>
      <w:bookmarkStart w:id="1" w:name="r1"/>
      <w:pPr>
        <w:pStyle w:val="Heading1"/>
      </w:pPr>
      <w:r>
        <w:t>Q会改变选卡，也能提高正确率吗？</w:t>
      </w:r>
      <w:bookmarkEnd w:id="1"/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68000" cy="330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路1_报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330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hyperlink w:history="1" r:id="rId11" w:anchor="a3">
        <w:r>
          <w:rPr>
            <w:rFonts w:ascii="Times New Roman" w:hAnsi="Times New Roman" w:eastAsia="宋体"/>
            <w:u w:val="single"/>
            <w:color w:val="255C87"/>
          </w:rPr>
          <w:t>【A3 选卡变化】</w:t>
        </w:r>
      </w:hyperlink>
      <w:r>
        <w:t xml:space="preserve">　</w:t>
      </w:r>
      <w:hyperlink w:history="1" r:id="rId11" w:anchor="a2">
        <w:r>
          <w:rPr>
            <w:rFonts w:ascii="Times New Roman" w:hAnsi="Times New Roman" w:eastAsia="宋体"/>
            <w:u w:val="single"/>
            <w:color w:val="255C87"/>
          </w:rPr>
          <w:t>【A2 冻结对照】</w:t>
        </w:r>
      </w:hyperlink>
      <w:r>
        <w:t xml:space="preserve">　</w:t>
      </w:r>
      <w:hyperlink w:history="1" r:id="rId11" w:anchor="t2">
        <w:r>
          <w:rPr>
            <w:rFonts w:ascii="Times New Roman" w:hAnsi="Times New Roman" w:eastAsia="宋体"/>
            <w:u w:val="single"/>
            <w:color w:val="255C87"/>
          </w:rPr>
          <w:t>【T2 强化后评价】</w:t>
        </w:r>
      </w:hyperlink>
      <w:r>
        <w:t xml:space="preserve">　</w:t>
      </w: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打开可点击横版图</w:t>
        </w:r>
      </w:hyperlink>
    </w:p>
    <w:p>
      <w:pPr>
        <w:ind w:firstLine="0"/>
      </w:pP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返回一页结论</w:t>
        </w:r>
      </w:hyperlink>
    </w:p>
    <w:p>
      <w:bookmarkStart w:id="2" w:name="r2"/>
      <w:pPr>
        <w:pStyle w:val="Heading1"/>
        <w:pageBreakBefore/>
      </w:pPr>
      <w:r>
        <w:t>让更多卡获得反馈，做题是否改善？</w:t>
      </w:r>
      <w:bookmarkEnd w:id="2"/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68000" cy="330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路2_报告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330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hyperlink w:history="1" r:id="rId11" w:anchor="a1">
        <w:r>
          <w:rPr>
            <w:rFonts w:ascii="Times New Roman" w:hAnsi="Times New Roman" w:eastAsia="宋体"/>
            <w:u w:val="single"/>
            <w:color w:val="255C87"/>
          </w:rPr>
          <w:t>【A1 覆盖与回测】</w:t>
        </w:r>
      </w:hyperlink>
      <w:r>
        <w:t xml:space="preserve">　</w:t>
      </w:r>
      <w:hyperlink w:history="1" r:id="rId11" w:anchor="a6">
        <w:r>
          <w:rPr>
            <w:rFonts w:ascii="Times New Roman" w:hAnsi="Times New Roman" w:eastAsia="宋体"/>
            <w:u w:val="single"/>
            <w:color w:val="255C87"/>
          </w:rPr>
          <w:t>【A6 期末状态】</w:t>
        </w:r>
      </w:hyperlink>
      <w:r>
        <w:t xml:space="preserve">　</w:t>
      </w:r>
      <w:hyperlink w:history="1" r:id="rId11" w:anchor="t1">
        <w:r>
          <w:rPr>
            <w:rFonts w:ascii="Times New Roman" w:hAnsi="Times New Roman" w:eastAsia="宋体"/>
            <w:u w:val="single"/>
            <w:color w:val="255C87"/>
          </w:rPr>
          <w:t>【T1 剩余学习】</w:t>
        </w:r>
      </w:hyperlink>
      <w:r>
        <w:t xml:space="preserve">　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打开可点击横版图</w:t>
        </w:r>
      </w:hyperlink>
    </w:p>
    <w:p>
      <w:pPr>
        <w:ind w:firstLine="0"/>
      </w:pP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返回一页结论</w:t>
        </w:r>
      </w:hyperlink>
    </w:p>
    <w:p>
      <w:bookmarkStart w:id="3" w:name="r3"/>
      <w:pPr>
        <w:pStyle w:val="Heading1"/>
        <w:pageBreakBefore/>
      </w:pPr>
      <w:r>
        <w:t>代码为什么从通过变成失败？</w:t>
      </w:r>
      <w:bookmarkEnd w:id="3"/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68000" cy="330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路3_报告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330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hyperlink w:history="1" r:id="rId11" w:anchor="a4">
        <w:r>
          <w:rPr>
            <w:rFonts w:ascii="Times New Roman" w:hAnsi="Times New Roman" w:eastAsia="宋体"/>
            <w:u w:val="single"/>
            <w:color w:val="255C87"/>
          </w:rPr>
          <w:t>【A4 代码与契约复盘】</w:t>
        </w:r>
      </w:hyperlink>
      <w:r>
        <w:t xml:space="preserve">　</w:t>
      </w:r>
      <w:hyperlink w:history="1" r:id="rId11" w:anchor="a2">
        <w:r>
          <w:rPr>
            <w:rFonts w:ascii="Times New Roman" w:hAnsi="Times New Roman" w:eastAsia="宋体"/>
            <w:u w:val="single"/>
            <w:color w:val="255C87"/>
          </w:rPr>
          <w:t>【A2 原始代码成绩】</w:t>
        </w:r>
      </w:hyperlink>
      <w:r>
        <w:t xml:space="preserve">　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打开可点击横版图</w:t>
        </w:r>
      </w:hyperlink>
    </w:p>
    <w:p>
      <w:pPr>
        <w:ind w:firstLine="0"/>
      </w:pP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返回一页结论</w:t>
        </w:r>
      </w:hyperlink>
    </w:p>
    <w:p>
      <w:bookmarkStart w:id="4" w:name="r4"/>
      <w:pPr>
        <w:pStyle w:val="Heading1"/>
        <w:pageBreakBefore/>
      </w:pPr>
      <w:r>
        <w:t>检索到的经验是否真正适用？</w:t>
      </w:r>
      <w:bookmarkEnd w:id="4"/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68000" cy="3301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路4_报告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330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hyperlink w:history="1" r:id="rId11" w:anchor="a5">
        <w:r>
          <w:rPr>
            <w:rFonts w:ascii="Times New Roman" w:hAnsi="Times New Roman" w:eastAsia="宋体"/>
            <w:u w:val="single"/>
            <w:color w:val="255C87"/>
          </w:rPr>
          <w:t>【A5 标签与口径】</w:t>
        </w:r>
      </w:hyperlink>
      <w:r>
        <w:t xml:space="preserve">　</w:t>
      </w:r>
      <w:hyperlink w:history="1" r:id="rId11" w:anchor="t3">
        <w:r>
          <w:rPr>
            <w:rFonts w:ascii="Times New Roman" w:hAnsi="Times New Roman" w:eastAsia="宋体"/>
            <w:u w:val="single"/>
            <w:color w:val="255C87"/>
          </w:rPr>
          <w:t>【T3 人工复核】</w:t>
        </w:r>
      </w:hyperlink>
      <w:r>
        <w:t xml:space="preserve">　</w:t>
      </w:r>
      <w:hyperlink w:history="1" r:id="rId19">
        <w:r>
          <w:rPr>
            <w:rFonts w:ascii="Times New Roman" w:hAnsi="Times New Roman" w:eastAsia="宋体"/>
            <w:u w:val="single"/>
            <w:color w:val="255C87"/>
          </w:rPr>
          <w:t>打开可点击横版图</w:t>
        </w:r>
      </w:hyperlink>
    </w:p>
    <w:p>
      <w:pPr>
        <w:ind w:firstLine="0"/>
      </w:pP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返回一页结论</w:t>
        </w:r>
      </w:hyperlink>
    </w:p>
    <w:sectPr w:rsidR="00FC693F" w:rsidRPr="0006063C" w:rsidSect="00034616">
      <w:footerReference w:type="default" r:id="rId9"/>
      <w:pgSz w:w="16838" w:h="11906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  <w:ind w:firstLine="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ct-security-generation/docs/research/reports/CLE-PKG-20261014-20261021-v01/10%E6%9C%8814%E6%97%A5-10%E6%9C%8821%E6%97%A5%E6%9C%AC%E5%91%A8%E7%BB%93%E8%AE%BA%E4%B8%8E%E4%B8%8B%E4%B8%80%E6%AD%A5.docx" TargetMode="External"/><Relationship Id="rId11" Type="http://schemas.openxmlformats.org/officeDocument/2006/relationships/hyperlink" Target="file:///D:/Agent/sct-security-generation/docs/research/reports/CLE-PKG-20261014-20261021-v01/10%E6%9C%8814%E6%97%A5-10%E6%9C%8821%E6%97%A5%E5%AE%9E%E9%AA%8C%E6%8E%A2%E7%B4%A2%E6%8A%A5%E5%91%8A.docx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docs/research/reports/CLE-PKG-20261014-20261021-v01/diagrams/%E6%80%9D%E8%B7%AF1.svg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D:/Agent/sct-security-generation/docs/research/reports/CLE-PKG-20261014-20261021-v01/diagrams/%E6%80%9D%E8%B7%AF2.svg" TargetMode="External"/><Relationship Id="rId16" Type="http://schemas.openxmlformats.org/officeDocument/2006/relationships/image" Target="media/image3.png"/><Relationship Id="rId17" Type="http://schemas.openxmlformats.org/officeDocument/2006/relationships/hyperlink" Target="file:///D:/Agent/sct-security-generation/docs/research/reports/CLE-PKG-20261014-20261021-v01/diagrams/%E6%80%9D%E8%B7%AF3.svg" TargetMode="External"/><Relationship Id="rId18" Type="http://schemas.openxmlformats.org/officeDocument/2006/relationships/image" Target="media/image4.png"/><Relationship Id="rId19" Type="http://schemas.openxmlformats.org/officeDocument/2006/relationships/hyperlink" Target="file:///D:/Agent/sct-security-generation/docs/research/reports/CLE-PKG-20261014-20261021-v01/diagrams/%E6%80%9D%E8%B7%AF4.sv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10月14日-10月21日思路脉络图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