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index"/>
      <w:pPr>
        <w:pStyle w:val="Title"/>
        <w:jc w:val="center"/>
      </w:pPr>
      <w:r>
        <w:t>10月22日-10月28日研究思路图汇总</w:t>
      </w:r>
      <w:bookmarkEnd w:id="1"/>
    </w:p>
    <w:p>
      <w:r>
        <w:t>周三收尾，统计截至10月28日23:01。完整七阶段图保留历史证据；活动全量继续，其余先做探针，排队全量暂缓。</w:t>
      </w:r>
    </w:p>
    <w:p>
      <w:hyperlink w:anchor="idea01">
        <w:r>
          <w:rPr>
            <w:rFonts w:ascii="Times New Roman" w:hAnsi="Times New Roman" w:eastAsia="宋体"/>
            <w:color w:val="24577D"/>
            <w:u w:val="single"/>
          </w:rPr>
          <w:t>I01 Q值能否改变选卡并提高正确率？</w:t>
        </w:r>
      </w:hyperlink>
    </w:p>
    <w:p>
      <w:hyperlink w:anchor="idea02">
        <w:r>
          <w:rPr>
            <w:rFonts w:ascii="Times New Roman" w:hAnsi="Times New Roman" w:eastAsia="宋体"/>
            <w:color w:val="24577D"/>
            <w:u w:val="single"/>
          </w:rPr>
          <w:t>I02 分轮追加做题反馈后，Q能否帮助做对更多同题？</w:t>
        </w:r>
      </w:hyperlink>
    </w:p>
    <w:p>
      <w:hyperlink w:anchor="idea03">
        <w:r>
          <w:rPr>
            <w:rFonts w:ascii="Times New Roman" w:hAnsi="Times New Roman" w:eastAsia="宋体"/>
            <w:color w:val="24577D"/>
            <w:u w:val="single"/>
          </w:rPr>
          <w:t>I03 同种CWE、不同题族上还能获益吗？</w:t>
        </w:r>
      </w:hyperlink>
    </w:p>
    <w:p>
      <w:hyperlink w:anchor="idea04">
        <w:r>
          <w:rPr>
            <w:rFonts w:ascii="Times New Roman" w:hAnsi="Times New Roman" w:eastAsia="宋体"/>
            <w:color w:val="24577D"/>
            <w:u w:val="single"/>
          </w:rPr>
          <w:t>I04 功能与安全经验分开，能否减少功能损失？</w:t>
        </w:r>
      </w:hyperlink>
    </w:p>
    <w:p>
      <w:hyperlink w:anchor="idea05">
        <w:r>
          <w:rPr>
            <w:rFonts w:ascii="Times New Roman" w:hAnsi="Times New Roman" w:eastAsia="宋体"/>
            <w:color w:val="24577D"/>
            <w:u w:val="single"/>
          </w:rPr>
          <w:t>I05 能否为不同题目选择合适的记忆程度？</w:t>
        </w:r>
      </w:hyperlink>
    </w:p>
    <w:p>
      <w:hyperlink w:anchor="idea06">
        <w:r>
          <w:rPr>
            <w:rFonts w:ascii="Times New Roman" w:hAnsi="Times New Roman" w:eastAsia="宋体"/>
            <w:color w:val="24577D"/>
            <w:u w:val="single"/>
          </w:rPr>
          <w:t>I06 检索找到了多少真正适用的经验？</w:t>
        </w:r>
      </w:hyperlink>
    </w:p>
    <w:p>
      <w:hyperlink w:anchor="idea07">
        <w:r>
          <w:rPr>
            <w:rFonts w:ascii="Times New Roman" w:hAnsi="Times New Roman" w:eastAsia="宋体"/>
            <w:color w:val="24577D"/>
            <w:u w:val="single"/>
          </w:rPr>
          <w:t>I07 哪些比较必须全量，哪些探索先抽样？</w:t>
        </w:r>
      </w:hyperlink>
    </w:p>
    <w:p>
      <w:hyperlink w:anchor="idea08">
        <w:r>
          <w:rPr>
            <w:rFonts w:ascii="Times New Roman" w:hAnsi="Times New Roman" w:eastAsia="宋体"/>
            <w:color w:val="24577D"/>
            <w:u w:val="single"/>
          </w:rPr>
          <w:t>I08 v4.1使用新库是否优于旧库和无卡？</w:t>
        </w:r>
      </w:hyperlink>
    </w:p>
    <w:p>
      <w:hyperlink w:anchor="idea09">
        <w:r>
          <w:rPr>
            <w:rFonts w:ascii="Times New Roman" w:hAnsi="Times New Roman" w:eastAsia="宋体"/>
            <w:color w:val="24577D"/>
            <w:u w:val="single"/>
          </w:rPr>
          <w:t>I09 经验改了哪些代码，为什么会损害功能？</w:t>
        </w:r>
      </w:hyperlink>
    </w:p>
    <w:p>
      <w:pPr>
        <w:sectPr>
          <w:footerReference w:type="default" r:id="rId9"/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>
      <w:bookmarkStart w:id="2" w:name="idea01"/>
      <w:pPr>
        <w:pStyle w:val="Heading1"/>
      </w:pPr>
      <w:r>
        <w:t>I01　Q值能否改变选卡并提高正确率？</w:t>
      </w:r>
      <w:bookmarkEnd w:id="2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9211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Q值选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9211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11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2">
        <w:r>
          <w:rPr>
            <w:rFonts w:ascii="Times New Roman" w:hAnsi="Times New Roman" w:eastAsia="宋体"/>
            <w:color w:val="24577D"/>
            <w:u w:val="single"/>
          </w:rPr>
          <w:t>A01</w:t>
        </w:r>
      </w:hyperlink>
      <w:r>
        <w:t xml:space="preserve">　</w:t>
      </w:r>
      <w:hyperlink r:id="rId13">
        <w:r>
          <w:rPr>
            <w:rFonts w:ascii="Times New Roman" w:hAnsi="Times New Roman" w:eastAsia="宋体"/>
            <w:color w:val="24577D"/>
            <w:u w:val="single"/>
          </w:rPr>
          <w:t>A02</w:t>
        </w:r>
      </w:hyperlink>
      <w:r>
        <w:t xml:space="preserve">　</w:t>
      </w:r>
      <w:hyperlink r:id="rId14">
        <w:r>
          <w:rPr>
            <w:rFonts w:ascii="Times New Roman" w:hAnsi="Times New Roman" w:eastAsia="宋体"/>
            <w:color w:val="24577D"/>
            <w:u w:val="single"/>
          </w:rPr>
          <w:t>A03</w:t>
        </w:r>
      </w:hyperlink>
      <w:r>
        <w:t xml:space="preserve">　</w:t>
      </w:r>
      <w:hyperlink r:id="rId15">
        <w:r>
          <w:rPr>
            <w:rFonts w:ascii="Times New Roman" w:hAnsi="Times New Roman" w:eastAsia="宋体"/>
            <w:color w:val="24577D"/>
            <w:u w:val="single"/>
          </w:rPr>
          <w:t>A04</w:t>
        </w:r>
      </w:hyperlink>
      <w:r>
        <w:t xml:space="preserve">　</w:t>
      </w:r>
      <w:hyperlink r:id="rId16">
        <w:r>
          <w:rPr>
            <w:rFonts w:ascii="Times New Roman" w:hAnsi="Times New Roman" w:eastAsia="宋体"/>
            <w:color w:val="24577D"/>
            <w:u w:val="single"/>
          </w:rPr>
          <w:t>A16</w:t>
        </w:r>
      </w:hyperlink>
      <w:r>
        <w:t xml:space="preserve">　</w:t>
      </w:r>
      <w:hyperlink r:id="rId17">
        <w:r>
          <w:rPr>
            <w:rFonts w:ascii="Times New Roman" w:hAnsi="Times New Roman" w:eastAsia="宋体"/>
            <w:color w:val="24577D"/>
            <w:u w:val="single"/>
          </w:rPr>
          <w:t>A17</w:t>
        </w:r>
      </w:hyperlink>
      <w:r>
        <w:t xml:space="preserve">　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  <w:r>
        <w:t xml:space="preserve">　本周证据：</w:t>
      </w:r>
      <w:hyperlink r:id="rId53">
        <w:r>
          <w:rPr>
            <w:rFonts w:ascii="Times New Roman" w:hAnsi="Times New Roman" w:eastAsia="宋体"/>
            <w:color w:val="24577D"/>
            <w:u w:val="single"/>
          </w:rPr>
          <w:t>【A2】</w:t>
        </w:r>
      </w:hyperlink>
    </w:p>
    <w:p>
      <w:pPr>
        <w:sectPr>
          <w:pgSz w:w="31181" w:h="17455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3" w:name="idea02"/>
      <w:pPr>
        <w:pStyle w:val="Heading1"/>
      </w:pPr>
      <w:r>
        <w:t>I02　分轮追加做题反馈后，Q能否帮助做对更多同题？</w:t>
      </w:r>
      <w:bookmarkEnd w:id="3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8137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轮积累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8137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23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  <w:r>
        <w:t xml:space="preserve">　本周证据：</w:t>
      </w:r>
      <w:hyperlink r:id="rId54">
        <w:r>
          <w:rPr>
            <w:rFonts w:ascii="Times New Roman" w:hAnsi="Times New Roman" w:eastAsia="宋体"/>
            <w:color w:val="24577D"/>
            <w:u w:val="single"/>
          </w:rPr>
          <w:t>【A9】</w:t>
        </w:r>
      </w:hyperlink>
    </w:p>
    <w:p>
      <w:pPr>
        <w:sectPr>
          <w:pgSz w:w="31181" w:h="15764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4" w:name="idea03"/>
      <w:pPr>
        <w:pStyle w:val="Heading1"/>
      </w:pPr>
      <w:r>
        <w:t>I03　同种CWE、不同题族上还能获益吗？</w:t>
      </w:r>
      <w:bookmarkEnd w:id="4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5951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跨题族迁移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595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25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  <w:r>
        <w:t xml:space="preserve">　本周证据：</w:t>
      </w:r>
      <w:hyperlink r:id="rId55">
        <w:r>
          <w:rPr>
            <w:rFonts w:ascii="Times New Roman" w:hAnsi="Times New Roman" w:eastAsia="宋体"/>
            <w:color w:val="24577D"/>
            <w:u w:val="single"/>
          </w:rPr>
          <w:t>【A11】</w:t>
        </w:r>
      </w:hyperlink>
    </w:p>
    <w:p>
      <w:pPr>
        <w:sectPr>
          <w:pgSz w:w="31181" w:h="12320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5" w:name="idea04"/>
      <w:pPr>
        <w:pStyle w:val="Heading1"/>
      </w:pPr>
      <w:r>
        <w:t>I04　功能与安全经验分开，能否减少功能损失？</w:t>
      </w:r>
      <w:bookmarkEnd w:id="5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9112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功能安全分开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9112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27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28">
        <w:r>
          <w:rPr>
            <w:rFonts w:ascii="Times New Roman" w:hAnsi="Times New Roman" w:eastAsia="宋体"/>
            <w:color w:val="24577D"/>
            <w:u w:val="single"/>
          </w:rPr>
          <w:t>A09</w:t>
        </w:r>
      </w:hyperlink>
      <w:r>
        <w:t xml:space="preserve">　</w:t>
      </w:r>
      <w:hyperlink r:id="rId29">
        <w:r>
          <w:rPr>
            <w:rFonts w:ascii="Times New Roman" w:hAnsi="Times New Roman" w:eastAsia="宋体"/>
            <w:color w:val="24577D"/>
            <w:u w:val="single"/>
          </w:rPr>
          <w:t>A10</w:t>
        </w:r>
      </w:hyperlink>
      <w:r>
        <w:t xml:space="preserve">　</w:t>
      </w:r>
      <w:hyperlink r:id="rId30">
        <w:r>
          <w:rPr>
            <w:rFonts w:ascii="Times New Roman" w:hAnsi="Times New Roman" w:eastAsia="宋体"/>
            <w:color w:val="24577D"/>
            <w:u w:val="single"/>
          </w:rPr>
          <w:t>A11</w:t>
        </w:r>
      </w:hyperlink>
      <w:r>
        <w:t xml:space="preserve">　</w:t>
      </w:r>
      <w:hyperlink r:id="rId31">
        <w:r>
          <w:rPr>
            <w:rFonts w:ascii="Times New Roman" w:hAnsi="Times New Roman" w:eastAsia="宋体"/>
            <w:color w:val="24577D"/>
            <w:u w:val="single"/>
          </w:rPr>
          <w:t>A19</w:t>
        </w:r>
      </w:hyperlink>
      <w:r>
        <w:t xml:space="preserve">　</w:t>
      </w:r>
      <w:hyperlink r:id="rId32">
        <w:r>
          <w:rPr>
            <w:rFonts w:ascii="Times New Roman" w:hAnsi="Times New Roman" w:eastAsia="宋体"/>
            <w:color w:val="24577D"/>
            <w:u w:val="single"/>
          </w:rPr>
          <w:t>A18</w:t>
        </w:r>
      </w:hyperlink>
      <w:r>
        <w:t xml:space="preserve">　</w:t>
      </w:r>
      <w:r>
        <w:t xml:space="preserve">　本周证据：</w:t>
      </w:r>
      <w:hyperlink r:id="rId56">
        <w:r>
          <w:rPr>
            <w:rFonts w:ascii="Times New Roman" w:hAnsi="Times New Roman" w:eastAsia="宋体"/>
            <w:color w:val="24577D"/>
            <w:u w:val="single"/>
          </w:rPr>
          <w:t>【A3】</w:t>
        </w:r>
      </w:hyperlink>
    </w:p>
    <w:p>
      <w:pPr>
        <w:sectPr>
          <w:pgSz w:w="31181" w:h="17298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6" w:name="idea05"/>
      <w:pPr>
        <w:pStyle w:val="Heading1"/>
      </w:pPr>
      <w:r>
        <w:t>I05　能否为不同题目选择合适的记忆程度？</w:t>
      </w:r>
      <w:bookmarkEnd w:id="6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8575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记忆程度分类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8575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34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35">
        <w:r>
          <w:rPr>
            <w:rFonts w:ascii="Times New Roman" w:hAnsi="Times New Roman" w:eastAsia="宋体"/>
            <w:color w:val="24577D"/>
            <w:u w:val="single"/>
          </w:rPr>
          <w:t>A14</w:t>
        </w:r>
      </w:hyperlink>
      <w:r>
        <w:t xml:space="preserve">　</w:t>
      </w:r>
      <w:hyperlink r:id="rId36">
        <w:r>
          <w:rPr>
            <w:rFonts w:ascii="Times New Roman" w:hAnsi="Times New Roman" w:eastAsia="宋体"/>
            <w:color w:val="24577D"/>
            <w:u w:val="single"/>
          </w:rPr>
          <w:t>A15</w:t>
        </w:r>
      </w:hyperlink>
      <w:r>
        <w:t xml:space="preserve">　</w:t>
      </w:r>
      <w:r>
        <w:t xml:space="preserve">　本周证据：</w:t>
      </w:r>
      <w:hyperlink r:id="rId57">
        <w:r>
          <w:rPr>
            <w:rFonts w:ascii="Times New Roman" w:hAnsi="Times New Roman" w:eastAsia="宋体"/>
            <w:color w:val="24577D"/>
            <w:u w:val="single"/>
          </w:rPr>
          <w:t>【A5】</w:t>
        </w:r>
      </w:hyperlink>
    </w:p>
    <w:p>
      <w:pPr>
        <w:sectPr>
          <w:pgSz w:w="31181" w:h="16452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7" w:name="idea06"/>
      <w:pPr>
        <w:pStyle w:val="Heading1"/>
      </w:pPr>
      <w:r>
        <w:t>I06　检索找到了多少真正适用的经验？</w:t>
      </w:r>
      <w:bookmarkEnd w:id="7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9610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检索质量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961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38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39">
        <w:r>
          <w:rPr>
            <w:rFonts w:ascii="Times New Roman" w:hAnsi="Times New Roman" w:eastAsia="宋体"/>
            <w:color w:val="24577D"/>
            <w:u w:val="single"/>
          </w:rPr>
          <w:t>A06</w:t>
        </w:r>
      </w:hyperlink>
      <w:r>
        <w:t xml:space="preserve">　</w:t>
      </w:r>
      <w:r>
        <w:t xml:space="preserve">　本周证据：</w:t>
      </w:r>
      <w:hyperlink r:id="rId58">
        <w:r>
          <w:rPr>
            <w:rFonts w:ascii="Times New Roman" w:hAnsi="Times New Roman" w:eastAsia="宋体"/>
            <w:color w:val="24577D"/>
            <w:u w:val="single"/>
          </w:rPr>
          <w:t>【A8】</w:t>
        </w:r>
      </w:hyperlink>
    </w:p>
    <w:p>
      <w:pPr>
        <w:sectPr>
          <w:pgSz w:w="31181" w:h="18083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8" w:name="idea07"/>
      <w:pPr>
        <w:pStyle w:val="Heading1"/>
      </w:pPr>
      <w:r>
        <w:t>I07　哪些比较必须全量，哪些探索先抽样？</w:t>
      </w:r>
      <w:bookmarkEnd w:id="8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147645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全量与抽样安排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1476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41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  <w:r>
        <w:t xml:space="preserve">　本周证据：</w:t>
      </w:r>
      <w:hyperlink r:id="rId55">
        <w:r>
          <w:rPr>
            <w:rFonts w:ascii="Times New Roman" w:hAnsi="Times New Roman" w:eastAsia="宋体"/>
            <w:color w:val="24577D"/>
            <w:u w:val="single"/>
          </w:rPr>
          <w:t>【A11】</w:t>
        </w:r>
      </w:hyperlink>
    </w:p>
    <w:p>
      <w:pPr>
        <w:sectPr>
          <w:pgSz w:w="31181" w:h="26199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9" w:name="idea08"/>
      <w:pPr>
        <w:pStyle w:val="Heading1"/>
      </w:pPr>
      <w:r>
        <w:t>I08　v4.1使用新库是否优于旧库和无卡？</w:t>
      </w:r>
      <w:bookmarkEnd w:id="9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140670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模型与卡库交叉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1406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43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44">
        <w:r>
          <w:rPr>
            <w:rFonts w:ascii="Times New Roman" w:hAnsi="Times New Roman" w:eastAsia="宋体"/>
            <w:color w:val="24577D"/>
            <w:u w:val="single"/>
          </w:rPr>
          <w:t>A07</w:t>
        </w:r>
      </w:hyperlink>
      <w:r>
        <w:t xml:space="preserve">　</w:t>
      </w:r>
      <w:hyperlink r:id="rId45">
        <w:r>
          <w:rPr>
            <w:rFonts w:ascii="Times New Roman" w:hAnsi="Times New Roman" w:eastAsia="宋体"/>
            <w:color w:val="24577D"/>
            <w:u w:val="single"/>
          </w:rPr>
          <w:t>A08</w:t>
        </w:r>
      </w:hyperlink>
      <w:r>
        <w:t xml:space="preserve">　</w:t>
      </w:r>
      <w:hyperlink r:id="rId46">
        <w:r>
          <w:rPr>
            <w:rFonts w:ascii="Times New Roman" w:hAnsi="Times New Roman" w:eastAsia="宋体"/>
            <w:color w:val="24577D"/>
            <w:u w:val="single"/>
          </w:rPr>
          <w:t>D01</w:t>
        </w:r>
      </w:hyperlink>
      <w:r>
        <w:t xml:space="preserve">　</w:t>
      </w:r>
      <w:hyperlink r:id="rId47">
        <w:r>
          <w:rPr>
            <w:rFonts w:ascii="Times New Roman" w:hAnsi="Times New Roman" w:eastAsia="宋体"/>
            <w:color w:val="24577D"/>
            <w:u w:val="single"/>
          </w:rPr>
          <w:t>D02</w:t>
        </w:r>
      </w:hyperlink>
      <w:r>
        <w:t xml:space="preserve">　</w:t>
      </w:r>
      <w:r>
        <w:t xml:space="preserve">　本周证据：</w:t>
      </w:r>
      <w:hyperlink r:id="rId59">
        <w:r>
          <w:rPr>
            <w:rFonts w:ascii="Times New Roman" w:hAnsi="Times New Roman" w:eastAsia="宋体"/>
            <w:color w:val="24577D"/>
            <w:u w:val="single"/>
          </w:rPr>
          <w:t>【A1】</w:t>
        </w:r>
      </w:hyperlink>
    </w:p>
    <w:p>
      <w:pPr>
        <w:sectPr>
          <w:pgSz w:w="31181" w:h="25101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10" w:name="idea09"/>
      <w:pPr>
        <w:pStyle w:val="Heading1"/>
      </w:pPr>
      <w:r>
        <w:t>I09　经验改了哪些代码，为什么会损害功能？</w:t>
      </w:r>
      <w:bookmarkEnd w:id="10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95275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经验代码改动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952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49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50">
        <w:r>
          <w:rPr>
            <w:rFonts w:ascii="Times New Roman" w:hAnsi="Times New Roman" w:eastAsia="宋体"/>
            <w:color w:val="24577D"/>
            <w:u w:val="single"/>
          </w:rPr>
          <w:t>A05</w:t>
        </w:r>
      </w:hyperlink>
      <w:r>
        <w:t xml:space="preserve">　</w:t>
      </w:r>
      <w:hyperlink r:id="rId51">
        <w:r>
          <w:rPr>
            <w:rFonts w:ascii="Times New Roman" w:hAnsi="Times New Roman" w:eastAsia="宋体"/>
            <w:color w:val="24577D"/>
            <w:u w:val="single"/>
          </w:rPr>
          <w:t>A12</w:t>
        </w:r>
      </w:hyperlink>
      <w:r>
        <w:t xml:space="preserve">　</w:t>
      </w:r>
      <w:hyperlink r:id="rId52">
        <w:r>
          <w:rPr>
            <w:rFonts w:ascii="Times New Roman" w:hAnsi="Times New Roman" w:eastAsia="宋体"/>
            <w:color w:val="24577D"/>
            <w:u w:val="single"/>
          </w:rPr>
          <w:t>A13</w:t>
        </w:r>
      </w:hyperlink>
      <w:r>
        <w:t xml:space="preserve">　</w:t>
      </w:r>
      <w:hyperlink r:id="rId32">
        <w:r>
          <w:rPr>
            <w:rFonts w:ascii="Times New Roman" w:hAnsi="Times New Roman" w:eastAsia="宋体"/>
            <w:color w:val="24577D"/>
            <w:u w:val="single"/>
          </w:rPr>
          <w:t>A18</w:t>
        </w:r>
      </w:hyperlink>
      <w:r>
        <w:t xml:space="preserve">　</w:t>
      </w:r>
      <w:r>
        <w:t xml:space="preserve">　本周证据：</w:t>
      </w:r>
      <w:hyperlink r:id="rId54">
        <w:r>
          <w:rPr>
            <w:rFonts w:ascii="Times New Roman" w:hAnsi="Times New Roman" w:eastAsia="宋体"/>
            <w:color w:val="24577D"/>
            <w:u w:val="single"/>
          </w:rPr>
          <w:t>【A9】</w:t>
        </w:r>
      </w:hyperlink>
    </w:p>
    <w:sectPr w:rsidR="00FC693F" w:rsidRPr="0006063C" w:rsidSect="00034616">
      <w:pgSz w:w="31181" w:h="17952" w:orient="landscape"/>
      <w:pgMar w:top="454" w:right="709" w:bottom="454" w:left="709" w:header="720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 w:cs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="Times New Roman" w:hAnsi="Times New Roman" w:cs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="Times New Roman" w:hAnsi="Times New Roman" w:cs="Times New Roman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file:///D:/Agent/sct-security-generation/docs/research/reports/CLE-PKG-20261022-20261028-closeout-v01/figures/ideas/01_Q%E5%80%BC%E9%80%89%E5%8D%A1.svg" TargetMode="External"/><Relationship Id="rId12" Type="http://schemas.openxmlformats.org/officeDocument/2006/relationships/hyperlink" Target="file:///D:/Agent/sct-security-generation/docs/research/diagrams/CLE_%E5%AE%9E%E9%AA%8C%E7%8A%B6%E6%80%81%E4%B8%8E%E9%98%B6%E6%AE%B5%E8%AF%B4%E6%98%8E%E6%B8%85%E5%8D%95_v1.0.svg#A01" TargetMode="External"/><Relationship Id="rId13" Type="http://schemas.openxmlformats.org/officeDocument/2006/relationships/hyperlink" Target="file:///D:/Agent/sct-security-generation/docs/research/diagrams/CLE_%E5%AE%9E%E9%AA%8C%E7%8A%B6%E6%80%81%E4%B8%8E%E9%98%B6%E6%AE%B5%E8%AF%B4%E6%98%8E%E6%B8%85%E5%8D%95_v1.0.svg#A02" TargetMode="External"/><Relationship Id="rId14" Type="http://schemas.openxmlformats.org/officeDocument/2006/relationships/hyperlink" Target="file:///D:/Agent/sct-security-generation/docs/research/diagrams/CLE_%E5%AE%9E%E9%AA%8C%E7%8A%B6%E6%80%81%E4%B8%8E%E9%98%B6%E6%AE%B5%E8%AF%B4%E6%98%8E%E6%B8%85%E5%8D%95_v1.0.svg#A03" TargetMode="External"/><Relationship Id="rId15" Type="http://schemas.openxmlformats.org/officeDocument/2006/relationships/hyperlink" Target="file:///D:/Agent/sct-security-generation/docs/research/diagrams/CLE_%E5%AE%9E%E9%AA%8C%E7%8A%B6%E6%80%81%E4%B8%8E%E9%98%B6%E6%AE%B5%E8%AF%B4%E6%98%8E%E6%B8%85%E5%8D%95_v1.0.svg#A04" TargetMode="External"/><Relationship Id="rId16" Type="http://schemas.openxmlformats.org/officeDocument/2006/relationships/hyperlink" Target="file:///D:/Agent/sct-security-generation/docs/research/diagrams/CLE_%E5%AE%9E%E9%AA%8C%E7%8A%B6%E6%80%81%E4%B8%8E%E9%98%B6%E6%AE%B5%E8%AF%B4%E6%98%8E%E6%B8%85%E5%8D%95_v1.0.svg#A16" TargetMode="External"/><Relationship Id="rId17" Type="http://schemas.openxmlformats.org/officeDocument/2006/relationships/hyperlink" Target="file:///D:/Agent/sct-security-generation/docs/research/diagrams/CLE_%E5%AE%9E%E9%AA%8C%E7%8A%B6%E6%80%81%E4%B8%8E%E9%98%B6%E6%AE%B5%E8%AF%B4%E6%98%8E%E6%B8%85%E5%8D%95_v1.0.svg#A17" TargetMode="External"/><Relationship Id="rId18" Type="http://schemas.openxmlformats.org/officeDocument/2006/relationships/hyperlink" Target="file:///D:/Agent/sct-security-generation/docs/research/diagrams/CLE_%E5%AE%9E%E9%AA%8C%E7%8A%B6%E6%80%81%E4%B8%8E%E9%98%B6%E6%AE%B5%E8%AF%B4%E6%98%8E%E6%B8%85%E5%8D%95_v1.0.svg#A20" TargetMode="External"/><Relationship Id="rId19" Type="http://schemas.openxmlformats.org/officeDocument/2006/relationships/hyperlink" Target="file:///D:/Agent/sct-security-generation/docs/research/diagrams/CLE_%E5%AE%9E%E9%AA%8C%E7%8A%B6%E6%80%81%E4%B8%8E%E9%98%B6%E6%AE%B5%E8%AF%B4%E6%98%8E%E6%B8%85%E5%8D%95_v1.0.svg#A21" TargetMode="External"/><Relationship Id="rId20" Type="http://schemas.openxmlformats.org/officeDocument/2006/relationships/hyperlink" Target="file:///D:/Agent/sct-security-generation/docs/research/diagrams/CLE_%E5%AE%9E%E9%AA%8C%E7%8A%B6%E6%80%81%E4%B8%8E%E9%98%B6%E6%AE%B5%E8%AF%B4%E6%98%8E%E6%B8%85%E5%8D%95_v1.0.svg#B01" TargetMode="External"/><Relationship Id="rId21" Type="http://schemas.openxmlformats.org/officeDocument/2006/relationships/hyperlink" Target="file:///D:/Agent/sct-security-generation/docs/research/diagrams/CLE_%E5%AE%9E%E9%AA%8C%E7%8A%B6%E6%80%81%E4%B8%8E%E9%98%B6%E6%AE%B5%E8%AF%B4%E6%98%8E%E6%B8%85%E5%8D%95_v1.0.svg#C01" TargetMode="External"/><Relationship Id="rId22" Type="http://schemas.openxmlformats.org/officeDocument/2006/relationships/image" Target="media/image2.png"/><Relationship Id="rId23" Type="http://schemas.openxmlformats.org/officeDocument/2006/relationships/hyperlink" Target="file:///D:/Agent/sct-security-generation/docs/research/reports/CLE-PKG-20261022-20261028-closeout-v01/figures/ideas/02_%E5%88%86%E8%BD%AE%E7%A7%AF%E7%B4%AF.svg" TargetMode="External"/><Relationship Id="rId24" Type="http://schemas.openxmlformats.org/officeDocument/2006/relationships/image" Target="media/image3.png"/><Relationship Id="rId25" Type="http://schemas.openxmlformats.org/officeDocument/2006/relationships/hyperlink" Target="file:///D:/Agent/sct-security-generation/docs/research/reports/CLE-PKG-20261022-20261028-closeout-v01/figures/ideas/03_%E8%B7%A8%E9%A2%98%E6%97%8F%E8%BF%81%E7%A7%BB.svg" TargetMode="External"/><Relationship Id="rId26" Type="http://schemas.openxmlformats.org/officeDocument/2006/relationships/image" Target="media/image4.png"/><Relationship Id="rId27" Type="http://schemas.openxmlformats.org/officeDocument/2006/relationships/hyperlink" Target="file:///D:/Agent/sct-security-generation/docs/research/reports/CLE-PKG-20261022-20261028-closeout-v01/figures/ideas/04_%E5%8A%9F%E8%83%BD%E5%AE%89%E5%85%A8%E5%88%86%E5%BC%80.svg" TargetMode="External"/><Relationship Id="rId28" Type="http://schemas.openxmlformats.org/officeDocument/2006/relationships/hyperlink" Target="file:///D:/Agent/sct-security-generation/docs/research/diagrams/CLE_%E5%AE%9E%E9%AA%8C%E7%8A%B6%E6%80%81%E4%B8%8E%E9%98%B6%E6%AE%B5%E8%AF%B4%E6%98%8E%E6%B8%85%E5%8D%95_v1.0.svg#A09" TargetMode="External"/><Relationship Id="rId29" Type="http://schemas.openxmlformats.org/officeDocument/2006/relationships/hyperlink" Target="file:///D:/Agent/sct-security-generation/docs/research/diagrams/CLE_%E5%AE%9E%E9%AA%8C%E7%8A%B6%E6%80%81%E4%B8%8E%E9%98%B6%E6%AE%B5%E8%AF%B4%E6%98%8E%E6%B8%85%E5%8D%95_v1.0.svg#A10" TargetMode="External"/><Relationship Id="rId30" Type="http://schemas.openxmlformats.org/officeDocument/2006/relationships/hyperlink" Target="file:///D:/Agent/sct-security-generation/docs/research/diagrams/CLE_%E5%AE%9E%E9%AA%8C%E7%8A%B6%E6%80%81%E4%B8%8E%E9%98%B6%E6%AE%B5%E8%AF%B4%E6%98%8E%E6%B8%85%E5%8D%95_v1.0.svg#A11" TargetMode="External"/><Relationship Id="rId31" Type="http://schemas.openxmlformats.org/officeDocument/2006/relationships/hyperlink" Target="file:///D:/Agent/sct-security-generation/docs/research/diagrams/CLE_%E5%AE%9E%E9%AA%8C%E7%8A%B6%E6%80%81%E4%B8%8E%E9%98%B6%E6%AE%B5%E8%AF%B4%E6%98%8E%E6%B8%85%E5%8D%95_v1.0.svg#A19" TargetMode="External"/><Relationship Id="rId32" Type="http://schemas.openxmlformats.org/officeDocument/2006/relationships/hyperlink" Target="file:///D:/Agent/sct-security-generation/docs/research/diagrams/CLE_%E5%AE%9E%E9%AA%8C%E7%8A%B6%E6%80%81%E4%B8%8E%E9%98%B6%E6%AE%B5%E8%AF%B4%E6%98%8E%E6%B8%85%E5%8D%95_v1.0.svg#A18" TargetMode="External"/><Relationship Id="rId33" Type="http://schemas.openxmlformats.org/officeDocument/2006/relationships/image" Target="media/image5.png"/><Relationship Id="rId34" Type="http://schemas.openxmlformats.org/officeDocument/2006/relationships/hyperlink" Target="file:///D:/Agent/sct-security-generation/docs/research/reports/CLE-PKG-20261022-20261028-closeout-v01/figures/ideas/05_%E8%AE%B0%E5%BF%86%E7%A8%8B%E5%BA%A6%E5%88%86%E7%B1%BB.svg" TargetMode="External"/><Relationship Id="rId35" Type="http://schemas.openxmlformats.org/officeDocument/2006/relationships/hyperlink" Target="file:///D:/Agent/sct-security-generation/docs/research/diagrams/CLE_%E5%AE%9E%E9%AA%8C%E7%8A%B6%E6%80%81%E4%B8%8E%E9%98%B6%E6%AE%B5%E8%AF%B4%E6%98%8E%E6%B8%85%E5%8D%95_v1.0.svg#A14" TargetMode="External"/><Relationship Id="rId36" Type="http://schemas.openxmlformats.org/officeDocument/2006/relationships/hyperlink" Target="file:///D:/Agent/sct-security-generation/docs/research/diagrams/CLE_%E5%AE%9E%E9%AA%8C%E7%8A%B6%E6%80%81%E4%B8%8E%E9%98%B6%E6%AE%B5%E8%AF%B4%E6%98%8E%E6%B8%85%E5%8D%95_v1.0.svg#A15" TargetMode="External"/><Relationship Id="rId37" Type="http://schemas.openxmlformats.org/officeDocument/2006/relationships/image" Target="media/image6.png"/><Relationship Id="rId38" Type="http://schemas.openxmlformats.org/officeDocument/2006/relationships/hyperlink" Target="file:///D:/Agent/sct-security-generation/docs/research/reports/CLE-PKG-20261022-20261028-closeout-v01/figures/ideas/06_%E6%A3%80%E7%B4%A2%E8%B4%A8%E9%87%8F.svg" TargetMode="External"/><Relationship Id="rId39" Type="http://schemas.openxmlformats.org/officeDocument/2006/relationships/hyperlink" Target="file:///D:/Agent/sct-security-generation/docs/research/diagrams/CLE_%E5%AE%9E%E9%AA%8C%E7%8A%B6%E6%80%81%E4%B8%8E%E9%98%B6%E6%AE%B5%E8%AF%B4%E6%98%8E%E6%B8%85%E5%8D%95_v1.0.svg#A06" TargetMode="External"/><Relationship Id="rId40" Type="http://schemas.openxmlformats.org/officeDocument/2006/relationships/image" Target="media/image7.png"/><Relationship Id="rId41" Type="http://schemas.openxmlformats.org/officeDocument/2006/relationships/hyperlink" Target="file:///D:/Agent/sct-security-generation/docs/research/reports/CLE-PKG-20261022-20261028-closeout-v01/figures/ideas/07_%E5%85%A8%E9%87%8F%E4%B8%8E%E6%8A%BD%E6%A0%B7%E5%AE%89%E6%8E%92.svg" TargetMode="External"/><Relationship Id="rId42" Type="http://schemas.openxmlformats.org/officeDocument/2006/relationships/image" Target="media/image8.png"/><Relationship Id="rId43" Type="http://schemas.openxmlformats.org/officeDocument/2006/relationships/hyperlink" Target="file:///D:/Agent/sct-security-generation/docs/research/reports/CLE-PKG-20261022-20261028-closeout-v01/figures/ideas/08_%E6%A8%A1%E5%9E%8B%E4%B8%8E%E5%8D%A1%E5%BA%93%E4%BA%A4%E5%8F%89.svg" TargetMode="External"/><Relationship Id="rId44" Type="http://schemas.openxmlformats.org/officeDocument/2006/relationships/hyperlink" Target="file:///D:/Agent/sct-security-generation/docs/research/diagrams/CLE_%E5%AE%9E%E9%AA%8C%E7%8A%B6%E6%80%81%E4%B8%8E%E9%98%B6%E6%AE%B5%E8%AF%B4%E6%98%8E%E6%B8%85%E5%8D%95_v1.0.svg#A07" TargetMode="External"/><Relationship Id="rId45" Type="http://schemas.openxmlformats.org/officeDocument/2006/relationships/hyperlink" Target="file:///D:/Agent/sct-security-generation/docs/research/diagrams/CLE_%E5%AE%9E%E9%AA%8C%E7%8A%B6%E6%80%81%E4%B8%8E%E9%98%B6%E6%AE%B5%E8%AF%B4%E6%98%8E%E6%B8%85%E5%8D%95_v1.0.svg#A08" TargetMode="External"/><Relationship Id="rId46" Type="http://schemas.openxmlformats.org/officeDocument/2006/relationships/hyperlink" Target="file:///D:/Agent/sct-security-generation/docs/research/diagrams/CLE_%E5%AE%9E%E9%AA%8C%E7%8A%B6%E6%80%81%E4%B8%8E%E9%98%B6%E6%AE%B5%E8%AF%B4%E6%98%8E%E6%B8%85%E5%8D%95_v1.0.svg#D01" TargetMode="External"/><Relationship Id="rId47" Type="http://schemas.openxmlformats.org/officeDocument/2006/relationships/hyperlink" Target="file:///D:/Agent/sct-security-generation/docs/research/diagrams/CLE_%E5%AE%9E%E9%AA%8C%E7%8A%B6%E6%80%81%E4%B8%8E%E9%98%B6%E6%AE%B5%E8%AF%B4%E6%98%8E%E6%B8%85%E5%8D%95_v1.0.svg#D02" TargetMode="External"/><Relationship Id="rId48" Type="http://schemas.openxmlformats.org/officeDocument/2006/relationships/image" Target="media/image9.png"/><Relationship Id="rId49" Type="http://schemas.openxmlformats.org/officeDocument/2006/relationships/hyperlink" Target="file:///D:/Agent/sct-security-generation/docs/research/reports/CLE-PKG-20261022-20261028-closeout-v01/figures/ideas/09_%E7%BB%8F%E9%AA%8C%E4%BB%A3%E7%A0%81%E6%94%B9%E5%8A%A8.svg" TargetMode="External"/><Relationship Id="rId50" Type="http://schemas.openxmlformats.org/officeDocument/2006/relationships/hyperlink" Target="file:///D:/Agent/sct-security-generation/docs/research/diagrams/CLE_%E5%AE%9E%E9%AA%8C%E7%8A%B6%E6%80%81%E4%B8%8E%E9%98%B6%E6%AE%B5%E8%AF%B4%E6%98%8E%E6%B8%85%E5%8D%95_v1.0.svg#A05" TargetMode="External"/><Relationship Id="rId51" Type="http://schemas.openxmlformats.org/officeDocument/2006/relationships/hyperlink" Target="file:///D:/Agent/sct-security-generation/docs/research/diagrams/CLE_%E5%AE%9E%E9%AA%8C%E7%8A%B6%E6%80%81%E4%B8%8E%E9%98%B6%E6%AE%B5%E8%AF%B4%E6%98%8E%E6%B8%85%E5%8D%95_v1.0.svg#A12" TargetMode="External"/><Relationship Id="rId52" Type="http://schemas.openxmlformats.org/officeDocument/2006/relationships/hyperlink" Target="file:///D:/Agent/sct-security-generation/docs/research/diagrams/CLE_%E5%AE%9E%E9%AA%8C%E7%8A%B6%E6%80%81%E4%B8%8E%E9%98%B6%E6%AE%B5%E8%AF%B4%E6%98%8E%E6%B8%85%E5%8D%95_v1.0.svg#A13" TargetMode="External"/><Relationship Id="rId53" Type="http://schemas.openxmlformats.org/officeDocument/2006/relationships/hyperlink" Target="file:///D:/Agent/sct-security-generation/docs/research/reports/CLE-PKG-20261022-20261028-closeout-v01/10%E6%9C%8822%E6%97%A5-10%E6%9C%8828%E6%97%A5%E5%AE%9E%E9%AA%8C%E6%8E%A2%E7%B4%A2%E6%8A%A5%E5%91%8A.docx#a2" TargetMode="External"/><Relationship Id="rId54" Type="http://schemas.openxmlformats.org/officeDocument/2006/relationships/hyperlink" Target="file:///D:/Agent/sct-security-generation/docs/research/reports/CLE-PKG-20261022-20261028-closeout-v01/10%E6%9C%8822%E6%97%A5-10%E6%9C%8828%E6%97%A5%E5%AE%9E%E9%AA%8C%E6%8E%A2%E7%B4%A2%E6%8A%A5%E5%91%8A.docx#a9" TargetMode="External"/><Relationship Id="rId55" Type="http://schemas.openxmlformats.org/officeDocument/2006/relationships/hyperlink" Target="file:///D:/Agent/sct-security-generation/docs/research/reports/CLE-PKG-20261022-20261028-closeout-v01/10%E6%9C%8822%E6%97%A5-10%E6%9C%8828%E6%97%A5%E5%AE%9E%E9%AA%8C%E6%8E%A2%E7%B4%A2%E6%8A%A5%E5%91%8A.docx#a11" TargetMode="External"/><Relationship Id="rId56" Type="http://schemas.openxmlformats.org/officeDocument/2006/relationships/hyperlink" Target="file:///D:/Agent/sct-security-generation/docs/research/reports/CLE-PKG-20261022-20261028-closeout-v01/10%E6%9C%8822%E6%97%A5-10%E6%9C%8828%E6%97%A5%E5%AE%9E%E9%AA%8C%E6%8E%A2%E7%B4%A2%E6%8A%A5%E5%91%8A.docx#a3" TargetMode="External"/><Relationship Id="rId57" Type="http://schemas.openxmlformats.org/officeDocument/2006/relationships/hyperlink" Target="file:///D:/Agent/sct-security-generation/docs/research/reports/CLE-PKG-20261022-20261028-closeout-v01/10%E6%9C%8822%E6%97%A5-10%E6%9C%8828%E6%97%A5%E5%AE%9E%E9%AA%8C%E6%8E%A2%E7%B4%A2%E6%8A%A5%E5%91%8A.docx#a5" TargetMode="External"/><Relationship Id="rId58" Type="http://schemas.openxmlformats.org/officeDocument/2006/relationships/hyperlink" Target="file:///D:/Agent/sct-security-generation/docs/research/reports/CLE-PKG-20261022-20261028-closeout-v01/10%E6%9C%8822%E6%97%A5-10%E6%9C%8828%E6%97%A5%E5%AE%9E%E9%AA%8C%E6%8E%A2%E7%B4%A2%E6%8A%A5%E5%91%8A.docx#a8" TargetMode="External"/><Relationship Id="rId59" Type="http://schemas.openxmlformats.org/officeDocument/2006/relationships/hyperlink" Target="file:///D:/Agent/sct-security-generation/docs/research/reports/CLE-PKG-20261022-20261028-closeout-v01/10%E6%9C%8822%E6%97%A5-10%E6%9C%8828%E6%97%A5%E5%AE%9E%E9%AA%8C%E6%8E%A2%E7%B4%A2%E6%8A%A5%E5%91%8A.docx#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