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1985"/>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2"/>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WC187650X</w:t>
            </w:r>
          </w:p>
        </w:tc>
      </w:tr>
      <w:tr w:rsidR="00D60F1D" w:rsidTr="00D87C71">
        <w:trPr>
          <w:trHeight w:hRule="exact" w:val="510"/>
          <w:jc w:val="center"/>
        </w:trPr>
        <w:tc>
          <w:tcPr>
            <w:tcW w:w="1696" w:type="dxa"/>
            <w:vMerge w:val="restart"/>
          </w:tcPr>
          <w:p w:rsidR="00D60F1D" w:rsidRDefault="00D60F1D"/>
        </w:tc>
        <w:tc>
          <w:tcPr>
            <w:tcW w:w="2101"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GC-QJK-JGTL-16-038</w:t>
            </w:r>
          </w:p>
        </w:tc>
      </w:tr>
      <w:tr w:rsidR="00D60F1D" w:rsidTr="00D87C71">
        <w:trPr>
          <w:trHeight w:hRule="exact" w:val="510"/>
          <w:jc w:val="center"/>
        </w:trPr>
        <w:tc>
          <w:tcPr>
            <w:tcW w:w="1696" w:type="dxa"/>
          </w:tcPr>
          <w:p w:rsidR="00D60F1D" w:rsidRDefault="00D60F1D"/>
        </w:tc>
        <w:tc>
          <w:tcPr>
            <w:tcW w:w="1985"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5"/>
            <w:vAlign w:val="center"/>
          </w:tcPr>
          <w:p w:rsidR="00D60F1D" w:rsidRDefault="005148F7" w:rsidP="00E86EE0">
            <w:pPr>
              <w:ind w:leftChars="200" w:left="420"/>
              <w:jc w:val="center"/>
              <w:rPr>
                <w:rFonts w:ascii="宋体" w:hAnsi="宋体"/>
                <w:b/>
                <w:sz w:val="48"/>
                <w:szCs w:val="48"/>
              </w:rPr>
            </w:pPr>
            <w:r>
              <w:rPr>
                <w:rFonts w:ascii="Verdana" w:hAnsi="Verdana"/>
                <w:color w:val="666666"/>
                <w:szCs w:val="21"/>
                <w:shd w:val="clear" w:color="auto" w:fill="FFFFFF"/>
              </w:rPr>
              <w:t>  </w:t>
            </w:r>
            <w:r w:rsidR="007954E0">
              <w:rPr>
                <w:rFonts w:ascii="宋体" w:hAnsi="宋体" w:hint="eastAsia"/>
                <w:b/>
                <w:sz w:val="48"/>
                <w:szCs w:val="48"/>
              </w:rPr>
              <w:t>区间综合监控系统工程数据测试报告(京广线-白马垅站)</w:t>
            </w:r>
          </w:p>
        </w:tc>
      </w:tr>
      <w:tr w:rsidR="00D60F1D" w:rsidTr="00E92445">
        <w:trPr>
          <w:trHeight w:val="3122"/>
          <w:jc w:val="center"/>
        </w:trPr>
        <w:tc>
          <w:tcPr>
            <w:tcW w:w="9073" w:type="dxa"/>
            <w:gridSpan w:val="5"/>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5"/>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5"/>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5"/>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471FF5" w:rsidRDefault="005842F4" w:rsidP="005C0720">
      <w:pPr>
        <w:ind w:leftChars="400" w:left="840"/>
      </w:pPr>
      <w:r>
        <w:t xml:space="preserve">2018.07.04.测试申请单-宁西线（郑州局）-WC183829X</w:t>
      </w:r>
      <w:r w:rsidR="00221E9D">
        <w:rPr>
          <w:rFonts w:hint="eastAsia"/>
        </w:rPr>
        <w:t>：</w:t>
      </w:r>
    </w:p>
    <w:p w:rsidR="005842F4" w:rsidRDefault="00471FF5" w:rsidP="005C0720">
      <w:pPr>
        <w:ind w:leftChars="400" w:left="840"/>
      </w:pPr>
      <w:r>
        <w:rPr>
          <w:rFonts w:hint="eastAsia"/>
        </w:rPr>
        <w:t>路径：</w:t>
      </w:r>
      <w:proofErr w:type="gramStart"/>
      <w:r w:rsidR="00D24ADC">
        <w:t xml:space="preserve">/svn/ApplicationDesign/tags/88 宁西线（郑州局）_AG18014A_A/2018年7月4日数据测试申请-WC183829X</w:t>
      </w:r>
    </w:p>
    <w:p w:rsidR="007D1155" w:rsidRPr="007D1155" w:rsidRDefault="007D1155" w:rsidP="005C0720">
      <w:pPr>
        <w:ind w:leftChars="400" w:left="840"/>
      </w:pPr>
      <w:r>
        <w:rPr>
          <w:rFonts w:hint="eastAsia"/>
        </w:rPr>
        <w:t>SVN</w:t>
      </w:r>
      <w:r>
        <w:rPr>
          <w:rFonts w:hint="eastAsia"/>
        </w:rPr>
        <w:t>号：</w:t>
      </w:r>
      <w:r>
        <w:rPr>
          <w:rFonts w:hint="eastAsia"/>
        </w:rPr>
        <w:t>37473</w:t>
      </w:r>
    </w:p>
    <w:p w:rsidR="00471FF5" w:rsidRDefault="005842F4" w:rsidP="005C0720">
      <w:pPr>
        <w:ind w:leftChars="400" w:left="840"/>
      </w:pPr>
      <w:r>
        <w:t xml:space="preserve">2019.02.04.测试申请单-宁西线（郑州局）-WC1838322</w:t>
      </w:r>
      <w:r w:rsidR="00221E9D">
        <w:rPr>
          <w:rFonts w:hint="eastAsia"/>
        </w:rPr>
        <w:t>：</w:t>
      </w:r>
    </w:p>
    <w:p w:rsidR="005842F4" w:rsidRDefault="00471FF5" w:rsidP="005C0720">
      <w:pPr>
        <w:ind w:leftChars="400" w:left="840"/>
      </w:pPr>
      <w:r>
        <w:rPr>
          <w:rFonts w:hint="eastAsia"/>
        </w:rPr>
        <w:t>路径：</w:t>
      </w:r>
      <w:proofErr w:type="gramStart"/>
      <w:r w:rsidR="00D24ADC">
        <w:t xml:space="preserve">/2svn/ApplicationDesign/tags/88 宁西线（郑州局）_AG18014A_A/2018年7月4日数据测试申请-WC183829X</w:t>
      </w:r>
    </w:p>
    <w:p w:rsidR="007D1155" w:rsidRPr="007D1155" w:rsidRDefault="007D1155" w:rsidP="005C0720">
      <w:pPr>
        <w:ind w:leftChars="400" w:left="840"/>
      </w:pPr>
      <w:r>
        <w:rPr>
          <w:rFonts w:hint="eastAsia"/>
        </w:rPr>
        <w:t>SVN</w:t>
      </w:r>
      <w:r>
        <w:rPr>
          <w:rFonts w:hint="eastAsia"/>
        </w:rPr>
        <w:t>号：</w:t>
      </w:r>
      <w:r>
        <w:rPr>
          <w:rFonts w:hint="eastAsia"/>
        </w:rPr>
        <w:t>227473</w:t>
      </w:r>
    </w:p>
    <w:p w:rsidR="00D60F1D" w:rsidRDefault="005148F7">
      <w:pPr>
        <w:numPr>
          <w:ilvl w:val="0"/>
          <w:numId w:val="6"/>
        </w:numPr>
      </w:pPr>
      <w:r>
        <w:rPr>
          <w:rFonts w:hint="eastAsia"/>
        </w:rPr>
        <w:t>测试输入文档：</w:t>
      </w:r>
    </w:p>
    <w:p w:rsidR="005E6062" w:rsidRDefault="005E6062" w:rsidP="00CF4631">
      <w:pPr>
        <w:ind w:left="839"/>
      </w:pPr>
      <w:r>
        <w:t>1. </w:t>
      </w:r>
      <w:proofErr w:type="gramStart"/>
      <w:r>
        <w:t xml:space="preserve">宁西线（郑州局）区间综合监控系统应用设计方案.docx:</w:t>
      </w:r>
    </w:p>
    <w:p w:rsidR="005E6062" w:rsidRDefault="005E6062" w:rsidP="00CF4631">
      <w:pPr>
        <w:ind w:left="839"/>
      </w:pPr>
      <w:r>
        <w:rPr>
          <w:rFonts w:hint="eastAsia"/>
        </w:rPr>
        <w:t>路径：</w:t>
      </w:r>
      <w:r>
        <w:rPr>
          <w:rFonts w:hint="eastAsia"/>
        </w:rPr>
        <w:t>/svn/ApplicationDesign/controled/88 宁西线（郑州局）_AG18014A_A/1南阳西站/Document/</w:t>
      </w:r>
    </w:p>
    <w:p w:rsidR="005E6062" w:rsidRDefault="005E6062" w:rsidP="00CF4631">
      <w:pPr>
        <w:ind w:left="839"/>
      </w:pPr>
      <w:r>
        <w:rPr>
          <w:rFonts w:hint="eastAsia"/>
        </w:rPr>
        <w:t>SVN</w:t>
      </w:r>
      <w:r>
        <w:rPr>
          <w:rFonts w:hint="eastAsia"/>
        </w:rPr>
        <w:t>号：</w:t>
      </w:r>
      <w:r>
        <w:rPr>
          <w:rFonts w:hint="eastAsia"/>
        </w:rPr>
        <w:t>20230</w:t>
      </w:r>
    </w:p>
    <w:p w:rsidR="005E6062" w:rsidRDefault="005E6062" w:rsidP="00CF4631">
      <w:pPr>
        <w:ind w:left="839"/>
      </w:pPr>
      <w:r>
        <w:t>2. </w:t>
      </w:r>
      <w:proofErr w:type="gramStart"/>
      <w:r>
        <w:t xml:space="preserve">18宁西线屈原岗站区间综合监控系统应用设计方案.doc:</w:t>
      </w:r>
    </w:p>
    <w:p w:rsidR="005E6062" w:rsidRDefault="005E6062" w:rsidP="00CF4631">
      <w:pPr>
        <w:ind w:left="839"/>
      </w:pPr>
      <w:r>
        <w:rPr>
          <w:rFonts w:hint="eastAsia"/>
        </w:rPr>
        <w:t>路径：</w:t>
      </w:r>
      <w:r>
        <w:rPr>
          <w:rFonts w:hint="eastAsia"/>
        </w:rPr>
        <w:t>/svn/ApplicationDesign/controled/88 宁西线（郑州局）_AG18014A_A/1南阳西站/Document/</w:t>
      </w:r>
    </w:p>
    <w:p w:rsidR="005E6062" w:rsidRDefault="005E6062" w:rsidP="00CF4631">
      <w:pPr>
        <w:ind w:left="839"/>
      </w:pPr>
      <w:r>
        <w:rPr>
          <w:rFonts w:hint="eastAsia"/>
        </w:rPr>
        <w:t>SVN</w:t>
      </w:r>
      <w:r>
        <w:rPr>
          <w:rFonts w:hint="eastAsia"/>
        </w:rPr>
        <w:t>号：</w:t>
      </w:r>
      <w:r>
        <w:rPr>
          <w:rFonts w:hint="eastAsia"/>
        </w:rPr>
        <w:t>20234</w:t>
      </w:r>
    </w:p>
    <w:p w:rsidR="005E6062" w:rsidRDefault="005E6062" w:rsidP="00CF4631">
      <w:pPr>
        <w:ind w:left="839"/>
      </w:pPr>
      <w:r>
        <w:t>3. </w:t>
      </w:r>
      <w:proofErr w:type="gramStart"/>
      <w:r>
        <w:t xml:space="preserve">18宁西线屈原岗站解锁盘盘面图.dwg:</w:t>
      </w:r>
    </w:p>
    <w:p w:rsidR="005E6062" w:rsidRDefault="005E6062" w:rsidP="00CF4631">
      <w:pPr>
        <w:ind w:left="839"/>
      </w:pPr>
      <w:r>
        <w:rPr>
          <w:rFonts w:hint="eastAsia"/>
        </w:rPr>
        <w:t>路径：</w:t>
      </w:r>
      <w:r>
        <w:rPr>
          <w:rFonts w:hint="eastAsia"/>
        </w:rPr>
        <w:t>/svn/ApplicationDesign/controled/88 宁西线（郑州局）_AG18014A_A/1南阳西站/Document/</w:t>
      </w:r>
    </w:p>
    <w:p w:rsidR="005E6062" w:rsidRDefault="005E6062" w:rsidP="00CF4631">
      <w:pPr>
        <w:ind w:left="839"/>
      </w:pPr>
      <w:r>
        <w:rPr>
          <w:rFonts w:hint="eastAsia"/>
        </w:rPr>
        <w:t>SVN</w:t>
      </w:r>
      <w:r>
        <w:rPr>
          <w:rFonts w:hint="eastAsia"/>
        </w:rPr>
        <w:t>号：</w:t>
      </w:r>
      <w:r>
        <w:rPr>
          <w:rFonts w:hint="eastAsia"/>
        </w:rPr>
        <w:t>223120</w:t>
      </w:r>
    </w:p>
    <w:p w:rsidR="005E6062" w:rsidRDefault="005E6062" w:rsidP="00CF4631">
      <w:pPr>
        <w:ind w:left="839"/>
      </w:pPr>
      <w:r>
        <w:t>4. </w:t>
      </w:r>
      <w:proofErr w:type="gramStart"/>
      <w:r>
        <w:t xml:space="preserve">18宁西线屈原岗站区间综合监控系统配置清单(BOM表).xlsx:</w:t>
      </w:r>
    </w:p>
    <w:p w:rsidR="005E6062" w:rsidRDefault="005E6062" w:rsidP="00CF4631">
      <w:pPr>
        <w:ind w:left="839"/>
      </w:pPr>
      <w:r>
        <w:rPr>
          <w:rFonts w:hint="eastAsia"/>
        </w:rPr>
        <w:t>路径：</w:t>
      </w:r>
      <w:r>
        <w:rPr>
          <w:rFonts w:hint="eastAsia"/>
        </w:rPr>
        <w:t>/svn/ApplicationDesign/controled/88 宁西线（郑州局）_AG18014A_A/1南阳西站/Document/</w:t>
      </w:r>
    </w:p>
    <w:p w:rsidR="005E6062" w:rsidRDefault="005E6062" w:rsidP="00CF4631">
      <w:pPr>
        <w:ind w:left="839"/>
      </w:pPr>
      <w:r>
        <w:rPr>
          <w:rFonts w:hint="eastAsia"/>
        </w:rPr>
        <w:t>SVN</w:t>
      </w:r>
      <w:r>
        <w:rPr>
          <w:rFonts w:hint="eastAsia"/>
        </w:rPr>
        <w:t>号：</w:t>
      </w:r>
      <w:r>
        <w:rPr>
          <w:rFonts w:hint="eastAsia"/>
        </w:rPr>
        <w:t>20230</w:t>
      </w:r>
    </w:p>
    <w:p w:rsidR="00D60F1D" w:rsidRDefault="005148F7">
      <w:pPr>
        <w:pStyle w:val="1"/>
        <w:spacing w:line="240" w:lineRule="auto"/>
      </w:pPr>
      <w:r>
        <w:rPr>
          <w:rFonts w:hint="eastAsia"/>
        </w:rPr>
        <w:t>测试对象</w:t>
      </w:r>
    </w:p>
    <w:p w:rsidR="00C8270D" w:rsidRDefault="00C8270D" w:rsidP="00C8270D">
      <w:pPr>
        <w:ind w:firstLineChars="50" w:firstLine="105"/>
      </w:pPr>
      <w:r>
        <w:rPr>
          <w:rFonts w:hint="eastAsia"/>
        </w:rPr>
        <w:t>第</w:t>
      </w:r>
      <w:r>
        <w:t>1</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1_PLAT_JGX_BMLZ_V1.0.1.bin</w:t>
            </w:r>
          </w:p>
        </w:tc>
        <w:tc>
          <w:tcPr>
            <w:tcW w:w="3544" w:type="dxa"/>
            <w:vMerge w:val="restart"/>
          </w:tcPr>
          <w:p w:rsidR="00EE6535" w:rsidRDefault="00EE6535" w:rsidP="00EE6535">
            <w:r>
              <w:t>/svn/ApplicationDesign/tags/17京广线/2018年8月26日数据测试申请-WC185443X/白马垅站/目标文件 </w:t>
            </w:r>
          </w:p>
        </w:tc>
        <w:tc>
          <w:tcPr>
            <w:tcW w:w="1134" w:type="dxa"/>
          </w:tcPr>
          <w:p w:rsidR="00EE6535" w:rsidRDefault="00EE6535" w:rsidP="00EE6535">
            <w:r>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2_STN_JGX_BMLZ_V1.0.1.bin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3_FUNC_JGX_BMLZ_V1.0.1.bin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4_OBJ_JGX_BMLZ_V1.0.1.bin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5_POOL_JGX_BMLZ_V1.0.1.bin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6_INTF_JGX_BMLZ_V1.0.1.bin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3A07D0" w:rsidTr="007D76CE">
        <w:trPr>
          <w:trHeight w:val="518"/>
        </w:trPr>
        <w:tc>
          <w:tcPr>
            <w:tcW w:w="851" w:type="dxa"/>
            <w:vMerge w:val="restart"/>
          </w:tcPr>
          <w:p w:rsidR="003A07D0" w:rsidRDefault="003A07D0" w:rsidP="003A07D0">
            <w:r>
              <w:rPr>
                <w:rFonts w:hint="eastAsia"/>
              </w:rPr>
              <w:t>维护</w:t>
            </w:r>
          </w:p>
          <w:p w:rsidR="003A07D0" w:rsidRDefault="003A07D0" w:rsidP="003A07D0">
            <w:r>
              <w:rPr>
                <w:rFonts w:hint="eastAsia"/>
              </w:rPr>
              <w:lastRenderedPageBreak/>
              <w:t>终端</w:t>
            </w:r>
          </w:p>
          <w:p w:rsidR="003A07D0" w:rsidRDefault="003A07D0" w:rsidP="003A07D0">
            <w:r>
              <w:rPr>
                <w:rFonts w:hint="eastAsia"/>
              </w:rPr>
              <w:t>数据</w:t>
            </w:r>
          </w:p>
        </w:tc>
        <w:tc>
          <w:tcPr>
            <w:tcW w:w="3260" w:type="dxa"/>
          </w:tcPr>
          <w:p w:rsidR="003A07D0" w:rsidRDefault="00737A01" w:rsidP="00737A01">
            <w:r>
              <w:lastRenderedPageBreak/>
              <w:t>AppCfg_JGX_BMLZ_V1.0.2</w:t>
            </w:r>
          </w:p>
        </w:tc>
        <w:tc>
          <w:tcPr>
            <w:tcW w:w="3544" w:type="dxa"/>
            <w:vMerge w:val="restart"/>
          </w:tcPr>
          <w:p w:rsidR="003A07D0" w:rsidRDefault="003A07D0" w:rsidP="003A07D0">
            <w:r>
              <w:t>/svn/ApplicationDesign/tags/17京广线/2018年8月26日数据测试申请-WC185443X/白马垅站/新版维护终端数据 </w:t>
            </w:r>
          </w:p>
        </w:tc>
        <w:tc>
          <w:tcPr>
            <w:tcW w:w="1134" w:type="dxa"/>
          </w:tcPr>
          <w:p w:rsidR="003A07D0" w:rsidRDefault="003A07D0" w:rsidP="003A07D0">
            <w:r>
              <w:t>V1.0.2</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Canvas_JGX_BMLZ_V1.0.2</w:t>
            </w:r>
          </w:p>
        </w:tc>
        <w:tc>
          <w:tcPr>
            <w:tcW w:w="3544" w:type="dxa"/>
            <w:vMerge/>
          </w:tcPr>
          <w:p w:rsidR="00850C72" w:rsidRDefault="00850C72" w:rsidP="00850C72"/>
        </w:tc>
        <w:tc>
          <w:tcPr>
            <w:tcW w:w="1134" w:type="dxa"/>
          </w:tcPr>
          <w:p w:rsidR="00850C72" w:rsidRDefault="00850C72" w:rsidP="00850C72">
            <w:r w:rsidRPr="00025E5F">
              <w:t>V1.0.2</w:t>
            </w:r>
          </w:p>
        </w:tc>
      </w:tr>
      <w:tr w:rsidR="00850C72" w:rsidTr="007D76CE">
        <w:tc>
          <w:tcPr>
            <w:tcW w:w="851" w:type="dxa"/>
            <w:vMerge/>
          </w:tcPr>
          <w:p w:rsidR="00850C72" w:rsidRDefault="00850C72" w:rsidP="00850C72"/>
        </w:tc>
        <w:tc>
          <w:tcPr>
            <w:tcW w:w="3260" w:type="dxa"/>
          </w:tcPr>
          <w:p w:rsidR="00850C72" w:rsidRDefault="00850C72" w:rsidP="00850C72">
            <w:r w:rsidRPr="00185A7B">
              <w:t>DeviceLogic_JGX_BMLZ_V1.0.2</w:t>
            </w:r>
          </w:p>
        </w:tc>
        <w:tc>
          <w:tcPr>
            <w:tcW w:w="3544" w:type="dxa"/>
            <w:vMerge/>
          </w:tcPr>
          <w:p w:rsidR="00850C72" w:rsidRDefault="00850C72" w:rsidP="00850C72"/>
        </w:tc>
        <w:tc>
          <w:tcPr>
            <w:tcW w:w="1134" w:type="dxa"/>
          </w:tcPr>
          <w:p w:rsidR="00850C72" w:rsidRDefault="00850C72" w:rsidP="00850C72">
            <w:r w:rsidRPr="00025E5F">
              <w:t>V1.0.2</w:t>
            </w:r>
          </w:p>
        </w:tc>
      </w:tr>
    </w:tbl>
    <w:p w:rsidR="00C8270D" w:rsidRDefault="00C8270D" w:rsidP="00C8270D">
      <w:pPr>
        <w:ind w:firstLineChars="50" w:firstLine="105"/>
      </w:pPr>
      <w:r>
        <w:rPr>
          <w:rFonts w:hint="eastAsia"/>
        </w:rPr>
        <w:t>第</w:t>
      </w:r>
      <w:r>
        <w:t>2</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1_PLAT_JGX_BMLZ_V1.0.1.bin</w:t>
            </w:r>
          </w:p>
        </w:tc>
        <w:tc>
          <w:tcPr>
            <w:tcW w:w="3544" w:type="dxa"/>
            <w:vMerge w:val="restart"/>
          </w:tcPr>
          <w:p w:rsidR="00EE6535" w:rsidRDefault="00EE6535" w:rsidP="00EE6535">
            <w:r>
              <w:t>/svn/ApplicationDesign/tags/17京广线/2018年8月26日数据测试申请-WC185443X/白马垅站/目标文件 </w:t>
            </w:r>
          </w:p>
        </w:tc>
        <w:tc>
          <w:tcPr>
            <w:tcW w:w="1134" w:type="dxa"/>
          </w:tcPr>
          <w:p w:rsidR="00EE6535" w:rsidRDefault="00EE6535" w:rsidP="00EE6535">
            <w:r>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2_STN_JGX_BMLZ_V1.0.1.bin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3_FUNC_JGX_BMLZ_V1.0.1.bin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4_OBJ_JGX_BMLZ_V1.0.1.bin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5_POOL_JGX_BMLZ_V1.0.1.bin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6_INTF_JGX_BMLZ_V1.0.1.bin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3A07D0" w:rsidTr="007D76CE">
        <w:trPr>
          <w:trHeight w:val="518"/>
        </w:trPr>
        <w:tc>
          <w:tcPr>
            <w:tcW w:w="851" w:type="dxa"/>
            <w:vMerge w:val="restart"/>
          </w:tcPr>
          <w:p w:rsidR="003A07D0" w:rsidRDefault="003A07D0" w:rsidP="003A07D0">
            <w:r>
              <w:rPr>
                <w:rFonts w:hint="eastAsia"/>
              </w:rPr>
              <w:t>维护</w:t>
            </w:r>
          </w:p>
          <w:p w:rsidR="003A07D0" w:rsidRDefault="003A07D0" w:rsidP="003A07D0">
            <w:r>
              <w:rPr>
                <w:rFonts w:hint="eastAsia"/>
              </w:rPr>
              <w:lastRenderedPageBreak/>
              <w:t>终端</w:t>
            </w:r>
          </w:p>
          <w:p w:rsidR="003A07D0" w:rsidRDefault="003A07D0" w:rsidP="003A07D0">
            <w:r>
              <w:rPr>
                <w:rFonts w:hint="eastAsia"/>
              </w:rPr>
              <w:t>数据</w:t>
            </w:r>
          </w:p>
        </w:tc>
        <w:tc>
          <w:tcPr>
            <w:tcW w:w="3260" w:type="dxa"/>
          </w:tcPr>
          <w:p w:rsidR="003A07D0" w:rsidRDefault="00737A01" w:rsidP="00737A01">
            <w:r>
              <w:lastRenderedPageBreak/>
              <w:t>AppCfg_JGX_BMLZ_V1.0.2</w:t>
            </w:r>
          </w:p>
        </w:tc>
        <w:tc>
          <w:tcPr>
            <w:tcW w:w="3544" w:type="dxa"/>
            <w:vMerge w:val="restart"/>
          </w:tcPr>
          <w:p w:rsidR="003A07D0" w:rsidRDefault="003A07D0" w:rsidP="003A07D0">
            <w:r>
              <w:t>/svn/ApplicationDesign/tags/17京广线/2018年8月26日数据测试申请-WC185443X/白马垅站/新版维护终端数据 </w:t>
            </w:r>
          </w:p>
        </w:tc>
        <w:tc>
          <w:tcPr>
            <w:tcW w:w="1134" w:type="dxa"/>
          </w:tcPr>
          <w:p w:rsidR="003A07D0" w:rsidRDefault="003A07D0" w:rsidP="003A07D0">
            <w:r>
              <w:t>V1.0.2</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Canvas_JGX_BMLZ_V1.0.2</w:t>
            </w:r>
          </w:p>
        </w:tc>
        <w:tc>
          <w:tcPr>
            <w:tcW w:w="3544" w:type="dxa"/>
            <w:vMerge/>
          </w:tcPr>
          <w:p w:rsidR="00850C72" w:rsidRDefault="00850C72" w:rsidP="00850C72"/>
        </w:tc>
        <w:tc>
          <w:tcPr>
            <w:tcW w:w="1134" w:type="dxa"/>
          </w:tcPr>
          <w:p w:rsidR="00850C72" w:rsidRDefault="00850C72" w:rsidP="00850C72">
            <w:r w:rsidRPr="00025E5F">
              <w:t>V1.0.2</w:t>
            </w:r>
          </w:p>
        </w:tc>
      </w:tr>
      <w:tr w:rsidR="00850C72" w:rsidTr="007D76CE">
        <w:tc>
          <w:tcPr>
            <w:tcW w:w="851" w:type="dxa"/>
            <w:vMerge/>
          </w:tcPr>
          <w:p w:rsidR="00850C72" w:rsidRDefault="00850C72" w:rsidP="00850C72"/>
        </w:tc>
        <w:tc>
          <w:tcPr>
            <w:tcW w:w="3260" w:type="dxa"/>
          </w:tcPr>
          <w:p w:rsidR="00850C72" w:rsidRDefault="00850C72" w:rsidP="00850C72">
            <w:r w:rsidRPr="00185A7B">
              <w:t>DeviceLogic_JGX_BMLZ_V1.0.2</w:t>
            </w:r>
          </w:p>
        </w:tc>
        <w:tc>
          <w:tcPr>
            <w:tcW w:w="3544" w:type="dxa"/>
            <w:vMerge/>
          </w:tcPr>
          <w:p w:rsidR="00850C72" w:rsidRDefault="00850C72" w:rsidP="00850C72"/>
        </w:tc>
        <w:tc>
          <w:tcPr>
            <w:tcW w:w="1134" w:type="dxa"/>
          </w:tcPr>
          <w:p w:rsidR="00850C72" w:rsidRDefault="00850C72" w:rsidP="00850C72">
            <w:r w:rsidRPr="00025E5F">
              <w:t>V1.0.2</w:t>
            </w:r>
          </w:p>
        </w:tc>
      </w:tr>
    </w:tbl>
    <w:p w:rsidR="00D60F1D" w:rsidRDefault="005148F7">
      <w:pPr>
        <w:pStyle w:val="1"/>
        <w:spacing w:line="240" w:lineRule="auto"/>
      </w:pPr>
      <w:r>
        <w:rPr>
          <w:rFonts w:hint="eastAsia"/>
        </w:rPr>
        <w:t>测试配合项</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987"/>
        <w:gridCol w:w="993"/>
        <w:gridCol w:w="1134"/>
        <w:gridCol w:w="1181"/>
        <w:gridCol w:w="1228"/>
        <w:gridCol w:w="1134"/>
        <w:gridCol w:w="1564"/>
      </w:tblGrid>
      <w:tr w:rsidR="00D60F1D" w:rsidTr="00CF4631">
        <w:trPr>
          <w:trHeight w:val="647"/>
          <w:jc w:val="center"/>
        </w:trPr>
        <w:tc>
          <w:tcPr>
            <w:tcW w:w="709" w:type="dxa"/>
            <w:vAlign w:val="center"/>
          </w:tcPr>
          <w:p w:rsidR="00D60F1D" w:rsidRPr="00CF4631" w:rsidRDefault="005148F7">
            <w:pPr>
              <w:jc w:val="center"/>
              <w:rPr>
                <w:rFonts w:ascii="宋体" w:hAnsi="宋体"/>
                <w:sz w:val="18"/>
                <w:szCs w:val="18"/>
              </w:rPr>
            </w:pPr>
            <w:r w:rsidRPr="00CF4631">
              <w:rPr>
                <w:rFonts w:ascii="宋体" w:hAnsi="宋体" w:hint="eastAsia"/>
                <w:sz w:val="18"/>
                <w:szCs w:val="18"/>
              </w:rPr>
              <w:t>车站名称</w:t>
            </w:r>
          </w:p>
        </w:tc>
        <w:tc>
          <w:tcPr>
            <w:tcW w:w="987"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应用软件</w:t>
            </w:r>
          </w:p>
        </w:tc>
        <w:tc>
          <w:tcPr>
            <w:tcW w:w="993"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平台软件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通信板1软件</w:t>
            </w:r>
          </w:p>
        </w:tc>
        <w:tc>
          <w:tcPr>
            <w:tcW w:w="1181"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通信板2软件</w:t>
            </w:r>
          </w:p>
        </w:tc>
        <w:tc>
          <w:tcPr>
            <w:tcW w:w="1228"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通信板3软件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w:t>
            </w:r>
            <w:r w:rsidRPr="00CF4631">
              <w:rPr>
                <w:rFonts w:ascii="宋体" w:hAnsi="宋体"/>
                <w:bCs/>
                <w:sz w:val="18"/>
                <w:szCs w:val="18"/>
              </w:rPr>
              <w:t>4</w:t>
            </w:r>
            <w:r w:rsidRPr="00CF4631">
              <w:rPr>
                <w:rFonts w:ascii="宋体" w:hAnsi="宋体" w:hint="eastAsia"/>
                <w:bCs/>
                <w:sz w:val="18"/>
                <w:szCs w:val="18"/>
              </w:rPr>
              <w:t>软件</w:t>
            </w:r>
          </w:p>
        </w:tc>
        <w:tc>
          <w:tcPr>
            <w:tcW w:w="156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维护终端软件</w:t>
            </w:r>
          </w:p>
        </w:tc>
      </w:tr>
      <w:tr w:rsidR="00D60F1D" w:rsidTr="00CF4631">
        <w:trPr>
          <w:trHeight w:val="303"/>
          <w:jc w:val="center"/>
        </w:trPr>
        <w:tc>
          <w:tcPr>
            <w:tcW w:w="709" w:type="dxa"/>
            <w:vAlign w:val="center"/>
          </w:tcPr>
          <w:p w:rsidR="00D60F1D" w:rsidRDefault="005F690A">
            <w:pPr>
              <w:jc w:val="center"/>
            </w:pPr>
            <w:r>
              <w:rPr>
                <w:rFonts w:ascii="宋体" w:hAnsi="宋体" w:hint="eastAsia"/>
                <w:bCs/>
                <w:sz w:val="18"/>
                <w:szCs w:val="18"/>
              </w:rPr>
              <w:t>白马垅站</w:t>
            </w:r>
          </w:p>
        </w:tc>
        <w:tc>
          <w:tcPr>
            <w:tcW w:w="987" w:type="dxa"/>
            <w:vAlign w:val="center"/>
          </w:tcPr>
          <w:p w:rsidR="00D60F1D" w:rsidRDefault="00D21884">
            <w:pPr>
              <w:jc w:val="center"/>
              <w:rPr>
                <w:rFonts w:ascii="宋体" w:hAnsi="宋体"/>
                <w:bCs/>
                <w:sz w:val="18"/>
                <w:szCs w:val="18"/>
              </w:rPr>
            </w:pPr>
            <w:r>
              <w:rPr>
                <w:rFonts w:ascii="宋体" w:hAnsi="宋体"/>
                <w:bCs/>
                <w:sz w:val="18"/>
                <w:szCs w:val="18"/>
              </w:rPr>
              <w:t>V1.0.13</w:t>
            </w:r>
          </w:p>
        </w:tc>
        <w:tc>
          <w:tcPr>
            <w:tcW w:w="993"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1.0.</w:t>
            </w:r>
            <w:r>
              <w:rPr>
                <w:rFonts w:ascii="宋体" w:hAnsi="宋体" w:hint="eastAsia"/>
                <w:bCs/>
                <w:sz w:val="18"/>
                <w:szCs w:val="18"/>
              </w:rPr>
              <w:t>1</w:t>
            </w:r>
          </w:p>
        </w:tc>
        <w:tc>
          <w:tcPr>
            <w:tcW w:w="1134"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181"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28"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13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564" w:type="dxa"/>
            <w:vAlign w:val="center"/>
          </w:tcPr>
          <w:p w:rsidR="00D60F1D" w:rsidRDefault="00D21884">
            <w:pPr>
              <w:jc w:val="center"/>
              <w:rPr>
                <w:rFonts w:ascii="宋体" w:hAnsi="宋体"/>
                <w:bCs/>
                <w:sz w:val="18"/>
                <w:szCs w:val="18"/>
              </w:rPr>
            </w:pPr>
            <w:r>
              <w:rPr>
                <w:rFonts w:ascii="宋体" w:hAnsi="宋体"/>
                <w:bCs/>
                <w:sz w:val="18"/>
                <w:szCs w:val="18"/>
              </w:rPr>
              <w:t>V2.0.9</w:t>
            </w:r>
          </w:p>
        </w:tc>
      </w:tr>
    </w:tbl>
    <w:p w:rsidR="007D74B1" w:rsidRDefault="005148F7" w:rsidP="007D74B1">
      <w:pPr>
        <w:pStyle w:val="1"/>
        <w:spacing w:line="240" w:lineRule="auto"/>
      </w:pPr>
      <w:r>
        <w:rPr>
          <w:rFonts w:hint="eastAsia"/>
        </w:rPr>
        <w:t>测试过程</w:t>
      </w:r>
    </w:p>
    <w:p w:rsidR="007D74B1" w:rsidRDefault="007D74B1" w:rsidP="00124463">
      <w:pPr>
        <w:ind w:firstLineChars="50" w:firstLine="105"/>
      </w:pPr>
      <w:bookmarkStart w:id="0" w:name="_GoBack"/>
      <w:bookmarkEnd w:id="0"/>
      <w:r>
        <w:t>1</w:t>
      </w:r>
      <w:r>
        <w:rPr>
          <w:rFonts w:hint="eastAsia"/>
        </w:rPr>
        <w:t>、</w:t>
      </w:r>
      <w:r w:rsidRPr="007D74B1">
        <w:rPr>
          <w:rFonts w:hint="eastAsia"/>
        </w:rPr>
        <w:t>第</w:t>
      </w:r>
      <w:r>
        <w:t>1</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2018.07.04.测试申请单-宁西线（郑州局）-WC183829X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WC183829X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赵晓如</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20180910</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1</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1</w:t>
            </w:r>
          </w:p>
        </w:tc>
        <w:tc>
          <w:tcPr>
            <w:tcW w:w="1241" w:type="dxa"/>
          </w:tcPr>
          <w:p w:rsidR="000E28D0" w:rsidRDefault="00BB5C91"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维护终端数据不通过、下位机数据通过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Default="007D74B1" w:rsidP="00124463">
      <w:pPr>
        <w:ind w:firstLineChars="50" w:firstLine="105"/>
      </w:pPr>
      <w:bookmarkStart w:id="0" w:name="_GoBack"/>
      <w:bookmarkEnd w:id="0"/>
      <w:r>
        <w:t>2</w:t>
      </w:r>
      <w:r>
        <w:rPr>
          <w:rFonts w:hint="eastAsia"/>
        </w:rPr>
        <w:t>、</w:t>
      </w:r>
      <w:r w:rsidRPr="007D74B1">
        <w:rPr>
          <w:rFonts w:hint="eastAsia"/>
        </w:rPr>
        <w:t>第</w:t>
      </w:r>
      <w:r>
        <w:t>2</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2019.02.04.测试申请单-宁西线（郑州局）-WC1838322</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WC1838322</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分裤山东省</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20180911</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0</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0</w:t>
            </w:r>
          </w:p>
        </w:tc>
        <w:tc>
          <w:tcPr>
            <w:tcW w:w="1241" w:type="dxa"/>
          </w:tcPr>
          <w:p w:rsidR="000E28D0" w:rsidRDefault="00BB5C91" w:rsidP="007D76CE">
            <w:r>
              <w:rPr>
                <w:rFonts w:hint="eastAsia"/>
              </w:rPr>
              <w:t>0</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A45963" w:rsidRDefault="005148F7" w:rsidP="00A45963">
      <w:pPr>
        <w:pStyle w:val="1"/>
        <w:spacing w:line="240" w:lineRule="auto"/>
      </w:pPr>
      <w:r>
        <w:rPr>
          <w:rFonts w:hint="eastAsia"/>
        </w:rPr>
        <w:t>测试结果</w:t>
      </w:r>
    </w:p>
    <w:p w:rsidR="00A45963" w:rsidRDefault="00A45963" w:rsidP="00A45963">
      <w:pPr>
        <w:ind w:left="420"/>
      </w:pPr>
      <w:r>
        <w:t>对2018.11.05.测试申请单-京广线-WC187777X提交的白马垅站数据进行测试，白马垅站维护终端数据无问题。</w:t>
      </w:r>
    </w:p>
    <w:p w:rsidR="00A45963" w:rsidRPr="00A45963" w:rsidRDefault="00A45963" w:rsidP="00A45963">
      <w:pPr>
        <w:ind w:left="420"/>
      </w:pPr>
      <w:r>
        <w:t> </w:t>
      </w:r>
    </w:p>
    <w:p w:rsidR="005148F7" w:rsidRPr="00C935E7" w:rsidRDefault="005148F7" w:rsidP="00C935E7">
      <w:pPr>
        <w:ind w:left="420"/>
      </w:pPr>
      <w:r>
        <w:rPr>
          <w:rFonts w:hint="eastAsia"/>
        </w:rPr>
        <w:t>结论：通过</w:t>
      </w:r>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50C" w:rsidRDefault="00D5650C">
      <w:r>
        <w:separator/>
      </w:r>
    </w:p>
  </w:endnote>
  <w:endnote w:type="continuationSeparator" w:id="0">
    <w:p w:rsidR="00D5650C" w:rsidRDefault="00D56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5148F7">
    <w:pPr>
      <w:pStyle w:val="af5"/>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D152B8">
      <w:rPr>
        <w:b/>
        <w:bCs/>
        <w:noProof/>
      </w:rPr>
      <w:t>2</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50C" w:rsidRDefault="00D5650C">
      <w:r>
        <w:separator/>
      </w:r>
    </w:p>
  </w:footnote>
  <w:footnote w:type="continuationSeparator" w:id="0">
    <w:p w:rsidR="00D5650C" w:rsidRDefault="00D56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BE7853" w:rsidP="00795041">
    <w:pPr>
      <w:pStyle w:val="afd"/>
      <w:jc w:val="both"/>
    </w:pPr>
    <w:r>
      <w:rPr>
        <w:noProof/>
      </w:rPr>
      <w:drawing>
        <wp:inline distT="0" distB="0" distL="0" distR="0" wp14:anchorId="5248D23E" wp14:editId="4EB6757B">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795041">
      <w:t xml:space="preserve">        </w:t>
    </w:r>
    <w:r w:rsidR="00D76BFD">
      <w:t>区间综合监控系统工程数据测试报告(京广线-白马垅站)</w:t>
    </w:r>
    <w:r w:rsidR="005148F7">
      <w:rPr>
        <w:rFonts w:hint="eastAsia"/>
      </w:rPr>
      <w:t>V1.0.0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15:restartNumberingAfterBreak="0">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15:restartNumberingAfterBreak="0">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38A2"/>
    <w:rsid w:val="00124463"/>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A7168"/>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56B2"/>
    <w:rsid w:val="00536958"/>
    <w:rsid w:val="005471F7"/>
    <w:rsid w:val="005472D5"/>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720"/>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C775F"/>
    <w:rsid w:val="006D6847"/>
    <w:rsid w:val="006D6885"/>
    <w:rsid w:val="006E2583"/>
    <w:rsid w:val="006F0511"/>
    <w:rsid w:val="006F093D"/>
    <w:rsid w:val="006F2486"/>
    <w:rsid w:val="006F4417"/>
    <w:rsid w:val="006F5F6E"/>
    <w:rsid w:val="006F731A"/>
    <w:rsid w:val="00701E9B"/>
    <w:rsid w:val="00703DA1"/>
    <w:rsid w:val="00706842"/>
    <w:rsid w:val="00710DCE"/>
    <w:rsid w:val="007133D3"/>
    <w:rsid w:val="007134D3"/>
    <w:rsid w:val="007159B6"/>
    <w:rsid w:val="00717B88"/>
    <w:rsid w:val="0072430B"/>
    <w:rsid w:val="00737A01"/>
    <w:rsid w:val="00752E20"/>
    <w:rsid w:val="00753FF4"/>
    <w:rsid w:val="00755976"/>
    <w:rsid w:val="007564D7"/>
    <w:rsid w:val="00757095"/>
    <w:rsid w:val="0076625D"/>
    <w:rsid w:val="00770819"/>
    <w:rsid w:val="0077205B"/>
    <w:rsid w:val="00773AA0"/>
    <w:rsid w:val="007756CA"/>
    <w:rsid w:val="007943B2"/>
    <w:rsid w:val="00794411"/>
    <w:rsid w:val="007947FA"/>
    <w:rsid w:val="00795041"/>
    <w:rsid w:val="007954E0"/>
    <w:rsid w:val="0079723C"/>
    <w:rsid w:val="007A1356"/>
    <w:rsid w:val="007A21FE"/>
    <w:rsid w:val="007A6CF3"/>
    <w:rsid w:val="007A7109"/>
    <w:rsid w:val="007C5954"/>
    <w:rsid w:val="007D0076"/>
    <w:rsid w:val="007D0609"/>
    <w:rsid w:val="007D1155"/>
    <w:rsid w:val="007D447B"/>
    <w:rsid w:val="007D71C8"/>
    <w:rsid w:val="007D74B1"/>
    <w:rsid w:val="007D7AD0"/>
    <w:rsid w:val="007E0A7A"/>
    <w:rsid w:val="007E2248"/>
    <w:rsid w:val="007E2FA2"/>
    <w:rsid w:val="007E3D2B"/>
    <w:rsid w:val="007E46C0"/>
    <w:rsid w:val="007F247C"/>
    <w:rsid w:val="007F3187"/>
    <w:rsid w:val="007F3AF0"/>
    <w:rsid w:val="00812288"/>
    <w:rsid w:val="00813EE7"/>
    <w:rsid w:val="00814ABC"/>
    <w:rsid w:val="00817906"/>
    <w:rsid w:val="0083101D"/>
    <w:rsid w:val="008379BC"/>
    <w:rsid w:val="00850C72"/>
    <w:rsid w:val="00851AE4"/>
    <w:rsid w:val="0085264E"/>
    <w:rsid w:val="00855387"/>
    <w:rsid w:val="00861725"/>
    <w:rsid w:val="0086175C"/>
    <w:rsid w:val="008677A3"/>
    <w:rsid w:val="0087320D"/>
    <w:rsid w:val="00873F88"/>
    <w:rsid w:val="00886E3B"/>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D24"/>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54122"/>
    <w:rsid w:val="00A6025E"/>
    <w:rsid w:val="00A620AD"/>
    <w:rsid w:val="00A67944"/>
    <w:rsid w:val="00A71236"/>
    <w:rsid w:val="00A72E8C"/>
    <w:rsid w:val="00A73AC5"/>
    <w:rsid w:val="00A7474C"/>
    <w:rsid w:val="00A7731A"/>
    <w:rsid w:val="00A83B41"/>
    <w:rsid w:val="00A867BB"/>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23263"/>
    <w:rsid w:val="00B3082E"/>
    <w:rsid w:val="00B374BF"/>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B5C91"/>
    <w:rsid w:val="00BC1973"/>
    <w:rsid w:val="00BC5EEA"/>
    <w:rsid w:val="00BC7356"/>
    <w:rsid w:val="00BD5B40"/>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2E5A"/>
    <w:rsid w:val="00CD57C6"/>
    <w:rsid w:val="00CD6BD4"/>
    <w:rsid w:val="00CE12FF"/>
    <w:rsid w:val="00CE1911"/>
    <w:rsid w:val="00CE3B66"/>
    <w:rsid w:val="00CE7B22"/>
    <w:rsid w:val="00CF4631"/>
    <w:rsid w:val="00D00B6A"/>
    <w:rsid w:val="00D04D06"/>
    <w:rsid w:val="00D14314"/>
    <w:rsid w:val="00D152B8"/>
    <w:rsid w:val="00D20B98"/>
    <w:rsid w:val="00D2133A"/>
    <w:rsid w:val="00D21884"/>
    <w:rsid w:val="00D23D92"/>
    <w:rsid w:val="00D2451D"/>
    <w:rsid w:val="00D24ADC"/>
    <w:rsid w:val="00D25AE8"/>
    <w:rsid w:val="00D2667B"/>
    <w:rsid w:val="00D267A5"/>
    <w:rsid w:val="00D356A7"/>
    <w:rsid w:val="00D374BA"/>
    <w:rsid w:val="00D44287"/>
    <w:rsid w:val="00D5322B"/>
    <w:rsid w:val="00D5650C"/>
    <w:rsid w:val="00D566B7"/>
    <w:rsid w:val="00D60F1D"/>
    <w:rsid w:val="00D637F4"/>
    <w:rsid w:val="00D66221"/>
    <w:rsid w:val="00D706A0"/>
    <w:rsid w:val="00D76072"/>
    <w:rsid w:val="00D76BFD"/>
    <w:rsid w:val="00D7708E"/>
    <w:rsid w:val="00D85195"/>
    <w:rsid w:val="00D8608E"/>
    <w:rsid w:val="00D87C71"/>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7919"/>
    <w:rsid w:val="00E76C79"/>
    <w:rsid w:val="00E826CA"/>
    <w:rsid w:val="00E86EE0"/>
    <w:rsid w:val="00E92445"/>
    <w:rsid w:val="00E93257"/>
    <w:rsid w:val="00EA67B5"/>
    <w:rsid w:val="00EA6BBE"/>
    <w:rsid w:val="00EB6878"/>
    <w:rsid w:val="00EC47DF"/>
    <w:rsid w:val="00EC5249"/>
    <w:rsid w:val="00ED6AA9"/>
    <w:rsid w:val="00EE6050"/>
    <w:rsid w:val="00EE6535"/>
    <w:rsid w:val="00EF4160"/>
    <w:rsid w:val="00EF54C1"/>
    <w:rsid w:val="00F20C36"/>
    <w:rsid w:val="00F20F39"/>
    <w:rsid w:val="00F23A88"/>
    <w:rsid w:val="00F27E5B"/>
    <w:rsid w:val="00F31A07"/>
    <w:rsid w:val="00F32EF8"/>
    <w:rsid w:val="00F342E5"/>
    <w:rsid w:val="00F4097E"/>
    <w:rsid w:val="00F46502"/>
    <w:rsid w:val="00F62CAE"/>
    <w:rsid w:val="00F6327A"/>
    <w:rsid w:val="00F63F4E"/>
    <w:rsid w:val="00F671E6"/>
    <w:rsid w:val="00F77F1C"/>
    <w:rsid w:val="00F84054"/>
    <w:rsid w:val="00F849DF"/>
    <w:rsid w:val="00F86EED"/>
    <w:rsid w:val="00F911E6"/>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FB1C"/>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1"/>
    <w:link w:val="10"/>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0"/>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0"/>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0"/>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0"/>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0"/>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0"/>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ab">
    <w:name w:val="批注主题 字符"/>
    <w:link w:val="ac"/>
    <w:uiPriority w:val="99"/>
    <w:semiHidden/>
    <w:rPr>
      <w:rFonts w:ascii="Times New Roman" w:eastAsia="宋体" w:hAnsi="Times New Roman" w:cs="Times New Roman"/>
      <w:b/>
      <w:bCs/>
      <w:szCs w:val="24"/>
    </w:rPr>
  </w:style>
  <w:style w:type="character" w:styleId="ad">
    <w:name w:val="Emphasis"/>
    <w:uiPriority w:val="20"/>
    <w:qFormat/>
    <w:rPr>
      <w:i/>
      <w:iCs/>
    </w:rPr>
  </w:style>
  <w:style w:type="character" w:styleId="ae">
    <w:name w:val="footnote reference"/>
    <w:uiPriority w:val="99"/>
    <w:unhideWhenUsed/>
    <w:rPr>
      <w:vertAlign w:val="superscript"/>
    </w:rPr>
  </w:style>
  <w:style w:type="character" w:customStyle="1" w:styleId="af">
    <w:name w:val="副标题 字符"/>
    <w:link w:val="af0"/>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af1">
    <w:name w:val="无间隔 字符"/>
    <w:link w:val="af2"/>
    <w:uiPriority w:val="1"/>
    <w:rPr>
      <w:sz w:val="22"/>
      <w:szCs w:val="22"/>
      <w:lang w:val="en-US" w:eastAsia="zh-CN" w:bidi="ar-SA"/>
    </w:rPr>
  </w:style>
  <w:style w:type="character" w:customStyle="1" w:styleId="60">
    <w:name w:val="标题 6 字符"/>
    <w:link w:val="6"/>
    <w:uiPriority w:val="9"/>
    <w:rPr>
      <w:rFonts w:ascii="Cambria" w:eastAsia="宋体" w:hAnsi="Cambria" w:cs="Times New Roman"/>
      <w:b/>
      <w:bCs/>
      <w:kern w:val="0"/>
      <w:sz w:val="24"/>
      <w:szCs w:val="24"/>
    </w:rPr>
  </w:style>
  <w:style w:type="character" w:customStyle="1" w:styleId="31">
    <w:name w:val="正文文本缩进 3 字符"/>
    <w:link w:val="32"/>
    <w:rPr>
      <w:rFonts w:ascii="Times New Roman" w:eastAsia="宋体" w:hAnsi="Times New Roman" w:cs="Times New Roman"/>
      <w:kern w:val="0"/>
      <w:sz w:val="16"/>
      <w:szCs w:val="16"/>
    </w:rPr>
  </w:style>
  <w:style w:type="character" w:customStyle="1" w:styleId="2Char">
    <w:name w:val="标题2 Char"/>
    <w:link w:val="21"/>
    <w:rPr>
      <w:rFonts w:ascii="Cambria" w:eastAsia="宋体" w:hAnsi="Cambria" w:cs="Times New Roman"/>
      <w:b/>
      <w:bCs/>
      <w:kern w:val="0"/>
      <w:sz w:val="32"/>
      <w:szCs w:val="32"/>
    </w:rPr>
  </w:style>
  <w:style w:type="character" w:customStyle="1" w:styleId="Char1">
    <w:name w:val="文档结构图 Char1"/>
    <w:uiPriority w:val="99"/>
    <w:semiHidden/>
    <w:rPr>
      <w:rFonts w:ascii="宋体" w:eastAsia="宋体" w:hAnsi="宋体" w:hint="eastAsia"/>
      <w:kern w:val="2"/>
      <w:sz w:val="18"/>
      <w:szCs w:val="18"/>
    </w:rPr>
  </w:style>
  <w:style w:type="character" w:customStyle="1" w:styleId="4Char">
    <w:name w:val="标题4 Char"/>
    <w:link w:val="41"/>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0">
    <w:name w:val="标题 1 字符"/>
    <w:link w:val="1"/>
    <w:rPr>
      <w:rFonts w:ascii="Times New Roman" w:hAnsi="Times New Roman"/>
      <w:b/>
      <w:bCs/>
      <w:kern w:val="44"/>
      <w:sz w:val="28"/>
      <w:szCs w:val="44"/>
    </w:rPr>
  </w:style>
  <w:style w:type="character" w:styleId="af3">
    <w:name w:val="Subtle Emphasis"/>
    <w:uiPriority w:val="19"/>
    <w:qFormat/>
    <w:rPr>
      <w:i/>
      <w:iCs/>
      <w:color w:val="808080"/>
    </w:rPr>
  </w:style>
  <w:style w:type="character" w:customStyle="1" w:styleId="af4">
    <w:name w:val="页脚 字符"/>
    <w:link w:val="af5"/>
    <w:uiPriority w:val="99"/>
    <w:rPr>
      <w:rFonts w:ascii="Times New Roman" w:eastAsia="宋体" w:hAnsi="Times New Roman"/>
      <w:sz w:val="18"/>
      <w:szCs w:val="18"/>
    </w:rPr>
  </w:style>
  <w:style w:type="character" w:customStyle="1" w:styleId="70">
    <w:name w:val="标题 7 字符"/>
    <w:link w:val="7"/>
    <w:uiPriority w:val="9"/>
    <w:rPr>
      <w:rFonts w:ascii="Calibri" w:eastAsia="宋体" w:hAnsi="Calibri" w:cs="Times New Roman"/>
      <w:b/>
      <w:bCs/>
      <w:kern w:val="0"/>
      <w:sz w:val="24"/>
      <w:szCs w:val="24"/>
    </w:rPr>
  </w:style>
  <w:style w:type="character" w:customStyle="1" w:styleId="af6">
    <w:name w:val="批注框文本 字符"/>
    <w:link w:val="af7"/>
    <w:uiPriority w:val="99"/>
    <w:semiHidden/>
    <w:rPr>
      <w:rFonts w:ascii="Times New Roman" w:eastAsia="宋体" w:hAnsi="Times New Roman" w:cs="Times New Roman"/>
      <w:sz w:val="18"/>
      <w:szCs w:val="18"/>
    </w:rPr>
  </w:style>
  <w:style w:type="character" w:customStyle="1" w:styleId="5Char">
    <w:name w:val="标题5 Char"/>
    <w:link w:val="51"/>
    <w:rPr>
      <w:rFonts w:ascii="Calibri" w:eastAsia="宋体" w:hAnsi="Calibri" w:cs="Times New Roman"/>
      <w:b/>
      <w:bCs/>
      <w:kern w:val="0"/>
      <w:sz w:val="28"/>
      <w:szCs w:val="28"/>
    </w:rPr>
  </w:style>
  <w:style w:type="character" w:customStyle="1" w:styleId="80">
    <w:name w:val="标题 8 字符"/>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0">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0">
    <w:name w:val="标题 3 字符"/>
    <w:link w:val="3"/>
    <w:uiPriority w:val="9"/>
    <w:rPr>
      <w:rFonts w:ascii="Times New Roman" w:hAnsi="Times New Roman"/>
      <w:b/>
      <w:color w:val="000000"/>
      <w:sz w:val="21"/>
      <w:szCs w:val="21"/>
    </w:rPr>
  </w:style>
  <w:style w:type="character" w:customStyle="1" w:styleId="50">
    <w:name w:val="标题 5 字符"/>
    <w:link w:val="5"/>
    <w:uiPriority w:val="9"/>
    <w:rPr>
      <w:rFonts w:ascii="Calibri" w:eastAsia="宋体" w:hAnsi="Calibri" w:cs="Times New Roman"/>
      <w:b/>
      <w:bCs/>
      <w:kern w:val="0"/>
      <w:sz w:val="28"/>
      <w:szCs w:val="28"/>
    </w:rPr>
  </w:style>
  <w:style w:type="character" w:customStyle="1" w:styleId="20">
    <w:name w:val="标题 2 字符"/>
    <w:link w:val="2"/>
    <w:rPr>
      <w:rFonts w:ascii="Times New Roman" w:hAnsi="Times New Roman"/>
      <w:b/>
      <w:bCs/>
      <w:kern w:val="2"/>
      <w:sz w:val="24"/>
      <w:szCs w:val="32"/>
    </w:rPr>
  </w:style>
  <w:style w:type="character" w:customStyle="1" w:styleId="af8">
    <w:name w:val="标题 字符"/>
    <w:link w:val="af9"/>
    <w:uiPriority w:val="10"/>
    <w:rPr>
      <w:rFonts w:ascii="Cambria" w:eastAsia="宋体" w:hAnsi="Cambria" w:cs="Times New Roman"/>
      <w:b/>
      <w:bCs/>
      <w:kern w:val="0"/>
      <w:sz w:val="32"/>
      <w:szCs w:val="32"/>
    </w:rPr>
  </w:style>
  <w:style w:type="character" w:customStyle="1" w:styleId="afa">
    <w:name w:val="文档结构图 字符"/>
    <w:link w:val="afb"/>
    <w:uiPriority w:val="99"/>
    <w:semiHidden/>
    <w:rPr>
      <w:rFonts w:ascii="Times New Roman" w:eastAsia="宋体" w:hAnsi="Times New Roman" w:cs="Times New Roman"/>
      <w:kern w:val="0"/>
      <w:sz w:val="20"/>
      <w:szCs w:val="24"/>
      <w:shd w:val="clear" w:color="auto" w:fill="000080"/>
    </w:rPr>
  </w:style>
  <w:style w:type="character" w:customStyle="1" w:styleId="Char11">
    <w:name w:val="批注主题 Char1"/>
    <w:uiPriority w:val="99"/>
    <w:semiHidden/>
    <w:rPr>
      <w:rFonts w:ascii="Times New Roman" w:eastAsia="宋体" w:hAnsi="Times New Roman" w:cs="Times New Roman"/>
      <w:b/>
      <w:bCs/>
      <w:kern w:val="0"/>
      <w:sz w:val="20"/>
      <w:szCs w:val="24"/>
    </w:rPr>
  </w:style>
  <w:style w:type="character" w:customStyle="1" w:styleId="40">
    <w:name w:val="标题 4 字符"/>
    <w:link w:val="4"/>
    <w:uiPriority w:val="9"/>
    <w:rPr>
      <w:rFonts w:ascii="Cambria" w:hAnsi="Cambria"/>
      <w:b/>
      <w:bCs/>
      <w:kern w:val="2"/>
      <w:sz w:val="30"/>
      <w:szCs w:val="28"/>
    </w:rPr>
  </w:style>
  <w:style w:type="character" w:customStyle="1" w:styleId="afc">
    <w:name w:val="页眉 字符"/>
    <w:link w:val="afd"/>
    <w:uiPriority w:val="99"/>
    <w:rPr>
      <w:rFonts w:ascii="Times New Roman" w:eastAsia="宋体" w:hAnsi="Times New Roman"/>
      <w:sz w:val="18"/>
      <w:szCs w:val="18"/>
    </w:rPr>
  </w:style>
  <w:style w:type="character" w:customStyle="1" w:styleId="afe">
    <w:name w:val="正文缩进 字符"/>
    <w:link w:val="aff"/>
    <w:rPr>
      <w:rFonts w:ascii="Times New Roman" w:eastAsia="宋体" w:hAnsi="Times New Roman" w:cs="Times New Roman"/>
      <w:kern w:val="0"/>
      <w:sz w:val="20"/>
      <w:szCs w:val="20"/>
    </w:rPr>
  </w:style>
  <w:style w:type="character" w:customStyle="1" w:styleId="aff0">
    <w:name w:val="批注文字 字符"/>
    <w:link w:val="aff1"/>
    <w:uiPriority w:val="99"/>
    <w:semiHidden/>
    <w:rPr>
      <w:rFonts w:ascii="Times New Roman" w:eastAsia="宋体" w:hAnsi="Times New Roman" w:cs="Times New Roman"/>
      <w:kern w:val="0"/>
      <w:sz w:val="20"/>
      <w:szCs w:val="24"/>
    </w:rPr>
  </w:style>
  <w:style w:type="character" w:customStyle="1" w:styleId="aff2">
    <w:name w:val="正文文本缩进 字符"/>
    <w:link w:val="aff3"/>
    <w:rPr>
      <w:rFonts w:ascii="Times New Roman" w:eastAsia="宋体" w:hAnsi="Times New Roman" w:cs="Times New Roman"/>
      <w:kern w:val="0"/>
      <w:sz w:val="24"/>
      <w:szCs w:val="24"/>
    </w:rPr>
  </w:style>
  <w:style w:type="character" w:customStyle="1" w:styleId="aff4">
    <w:name w:val="正文文本 字符"/>
    <w:link w:val="aff5"/>
    <w:rPr>
      <w:rFonts w:ascii="Times New Roman" w:eastAsia="宋体" w:hAnsi="Times New Roman" w:cs="Times New Roman"/>
      <w:kern w:val="0"/>
      <w:sz w:val="20"/>
      <w:szCs w:val="24"/>
    </w:rPr>
  </w:style>
  <w:style w:type="character" w:customStyle="1" w:styleId="3Char">
    <w:name w:val="标题3 Char"/>
    <w:link w:val="33"/>
    <w:rPr>
      <w:rFonts w:ascii="Calibri" w:eastAsia="宋体" w:hAnsi="Calibri" w:cs="Times New Roman"/>
      <w:b/>
      <w:bCs/>
      <w:kern w:val="0"/>
      <w:sz w:val="32"/>
      <w:szCs w:val="32"/>
    </w:rPr>
  </w:style>
  <w:style w:type="character" w:customStyle="1" w:styleId="aff6">
    <w:name w:val="脚注文本 字符"/>
    <w:link w:val="aff7"/>
    <w:uiPriority w:val="99"/>
    <w:semiHidden/>
    <w:rPr>
      <w:rFonts w:ascii="Calibri" w:eastAsia="宋体" w:hAnsi="Calibri" w:cs="Times New Roman"/>
      <w:kern w:val="0"/>
      <w:sz w:val="18"/>
      <w:szCs w:val="18"/>
    </w:rPr>
  </w:style>
  <w:style w:type="character" w:customStyle="1" w:styleId="aff8">
    <w:name w:val="尾注文本 字符"/>
    <w:link w:val="aff9"/>
    <w:uiPriority w:val="99"/>
    <w:semiHidden/>
    <w:rPr>
      <w:rFonts w:ascii="Calibri" w:eastAsia="宋体" w:hAnsi="Calibri" w:cs="Times New Roman"/>
      <w:kern w:val="0"/>
      <w:sz w:val="20"/>
      <w:szCs w:val="20"/>
    </w:rPr>
  </w:style>
  <w:style w:type="character" w:customStyle="1" w:styleId="Char12">
    <w:name w:val="批注文字 Char1"/>
    <w:uiPriority w:val="99"/>
    <w:semiHidden/>
    <w:rPr>
      <w:kern w:val="2"/>
      <w:sz w:val="21"/>
      <w:szCs w:val="22"/>
    </w:rPr>
  </w:style>
  <w:style w:type="character" w:customStyle="1" w:styleId="Char13">
    <w:name w:val="页眉 Char1"/>
    <w:uiPriority w:val="99"/>
    <w:rPr>
      <w:sz w:val="18"/>
      <w:szCs w:val="18"/>
    </w:rPr>
  </w:style>
  <w:style w:type="paragraph" w:styleId="TOC7">
    <w:name w:val="toc 7"/>
    <w:basedOn w:val="a1"/>
    <w:next w:val="a1"/>
    <w:uiPriority w:val="39"/>
    <w:unhideWhenUsed/>
    <w:pPr>
      <w:ind w:left="1260"/>
      <w:jc w:val="left"/>
    </w:pPr>
    <w:rPr>
      <w:rFonts w:ascii="Calibri" w:hAnsi="Calibri"/>
      <w:sz w:val="18"/>
      <w:szCs w:val="18"/>
    </w:rPr>
  </w:style>
  <w:style w:type="paragraph" w:styleId="ac">
    <w:name w:val="annotation subject"/>
    <w:basedOn w:val="aff1"/>
    <w:next w:val="aff1"/>
    <w:link w:val="ab"/>
    <w:uiPriority w:val="99"/>
    <w:semiHidden/>
    <w:rPr>
      <w:b/>
      <w:bCs/>
    </w:rPr>
  </w:style>
  <w:style w:type="paragraph" w:styleId="TOC8">
    <w:name w:val="toc 8"/>
    <w:basedOn w:val="a1"/>
    <w:next w:val="a1"/>
    <w:uiPriority w:val="39"/>
    <w:unhideWhenUsed/>
    <w:pPr>
      <w:ind w:left="1470"/>
      <w:jc w:val="left"/>
    </w:pPr>
    <w:rPr>
      <w:rFonts w:ascii="Calibri" w:hAnsi="Calibri"/>
      <w:sz w:val="18"/>
      <w:szCs w:val="18"/>
    </w:rPr>
  </w:style>
  <w:style w:type="paragraph" w:styleId="TOC2">
    <w:name w:val="toc 2"/>
    <w:basedOn w:val="a1"/>
    <w:next w:val="a1"/>
    <w:uiPriority w:val="39"/>
    <w:qFormat/>
    <w:pPr>
      <w:ind w:leftChars="200" w:left="420"/>
    </w:pPr>
  </w:style>
  <w:style w:type="paragraph" w:styleId="TOC3">
    <w:name w:val="toc 3"/>
    <w:basedOn w:val="a1"/>
    <w:next w:val="a1"/>
    <w:uiPriority w:val="39"/>
    <w:qFormat/>
    <w:pPr>
      <w:tabs>
        <w:tab w:val="left" w:pos="1680"/>
        <w:tab w:val="right" w:leader="dot" w:pos="9170"/>
      </w:tabs>
      <w:ind w:leftChars="400" w:left="840"/>
    </w:pPr>
  </w:style>
  <w:style w:type="paragraph" w:styleId="32">
    <w:name w:val="Body Text Indent 3"/>
    <w:basedOn w:val="a1"/>
    <w:link w:val="31"/>
    <w:pPr>
      <w:spacing w:after="120"/>
      <w:ind w:leftChars="200" w:left="420"/>
    </w:pPr>
    <w:rPr>
      <w:kern w:val="0"/>
      <w:sz w:val="16"/>
      <w:szCs w:val="16"/>
    </w:rPr>
  </w:style>
  <w:style w:type="paragraph" w:styleId="TOC4">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d">
    <w:name w:val="header"/>
    <w:basedOn w:val="a1"/>
    <w:link w:val="afc"/>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f1">
    <w:name w:val="annotation text"/>
    <w:basedOn w:val="a1"/>
    <w:link w:val="aff0"/>
    <w:uiPriority w:val="99"/>
    <w:semiHidden/>
    <w:pPr>
      <w:jc w:val="left"/>
    </w:pPr>
    <w:rPr>
      <w:kern w:val="0"/>
      <w:sz w:val="20"/>
    </w:rPr>
  </w:style>
  <w:style w:type="paragraph" w:styleId="af7">
    <w:name w:val="Balloon Text"/>
    <w:basedOn w:val="a1"/>
    <w:link w:val="af6"/>
    <w:uiPriority w:val="99"/>
    <w:semiHidden/>
    <w:rPr>
      <w:kern w:val="0"/>
      <w:sz w:val="18"/>
      <w:szCs w:val="18"/>
    </w:rPr>
  </w:style>
  <w:style w:type="paragraph" w:styleId="aff">
    <w:name w:val="Normal Indent"/>
    <w:basedOn w:val="a1"/>
    <w:link w:val="afe"/>
    <w:pPr>
      <w:ind w:firstLine="420"/>
    </w:pPr>
    <w:rPr>
      <w:kern w:val="0"/>
      <w:sz w:val="20"/>
      <w:szCs w:val="20"/>
    </w:rPr>
  </w:style>
  <w:style w:type="paragraph" w:styleId="affa">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TOC9">
    <w:name w:val="toc 9"/>
    <w:basedOn w:val="a1"/>
    <w:next w:val="a1"/>
    <w:uiPriority w:val="39"/>
    <w:unhideWhenUsed/>
    <w:pPr>
      <w:ind w:left="1680"/>
      <w:jc w:val="left"/>
    </w:pPr>
    <w:rPr>
      <w:rFonts w:ascii="Calibri" w:hAnsi="Calibri"/>
      <w:sz w:val="18"/>
      <w:szCs w:val="18"/>
    </w:rPr>
  </w:style>
  <w:style w:type="paragraph" w:styleId="aff7">
    <w:name w:val="footnote text"/>
    <w:basedOn w:val="a1"/>
    <w:link w:val="aff6"/>
    <w:uiPriority w:val="99"/>
    <w:unhideWhenUsed/>
    <w:pPr>
      <w:snapToGrid w:val="0"/>
      <w:jc w:val="left"/>
    </w:pPr>
    <w:rPr>
      <w:rFonts w:ascii="Calibri" w:hAnsi="Calibri"/>
      <w:kern w:val="0"/>
      <w:sz w:val="18"/>
      <w:szCs w:val="18"/>
    </w:rPr>
  </w:style>
  <w:style w:type="paragraph" w:styleId="af5">
    <w:name w:val="footer"/>
    <w:basedOn w:val="a1"/>
    <w:link w:val="af4"/>
    <w:uiPriority w:val="99"/>
    <w:unhideWhenUsed/>
    <w:pPr>
      <w:tabs>
        <w:tab w:val="center" w:pos="4153"/>
        <w:tab w:val="right" w:pos="8306"/>
      </w:tabs>
      <w:snapToGrid w:val="0"/>
      <w:jc w:val="left"/>
    </w:pPr>
    <w:rPr>
      <w:kern w:val="0"/>
      <w:sz w:val="18"/>
      <w:szCs w:val="18"/>
    </w:rPr>
  </w:style>
  <w:style w:type="paragraph" w:styleId="afb">
    <w:name w:val="Document Map"/>
    <w:basedOn w:val="a1"/>
    <w:link w:val="afa"/>
    <w:uiPriority w:val="99"/>
    <w:semiHidden/>
    <w:pPr>
      <w:shd w:val="clear" w:color="auto" w:fill="000080"/>
    </w:pPr>
    <w:rPr>
      <w:kern w:val="0"/>
      <w:sz w:val="20"/>
    </w:rPr>
  </w:style>
  <w:style w:type="paragraph" w:styleId="TOC6">
    <w:name w:val="toc 6"/>
    <w:basedOn w:val="a1"/>
    <w:next w:val="a1"/>
    <w:uiPriority w:val="39"/>
    <w:unhideWhenUsed/>
    <w:pPr>
      <w:ind w:left="1050"/>
      <w:jc w:val="left"/>
    </w:pPr>
    <w:rPr>
      <w:rFonts w:ascii="Calibri" w:hAnsi="Calibri"/>
      <w:sz w:val="18"/>
      <w:szCs w:val="18"/>
    </w:rPr>
  </w:style>
  <w:style w:type="paragraph" w:styleId="af0">
    <w:name w:val="Subtitle"/>
    <w:basedOn w:val="a1"/>
    <w:next w:val="a1"/>
    <w:link w:val="af"/>
    <w:uiPriority w:val="11"/>
    <w:qFormat/>
    <w:pPr>
      <w:spacing w:before="240" w:after="60" w:line="312" w:lineRule="auto"/>
      <w:jc w:val="center"/>
      <w:outlineLvl w:val="1"/>
    </w:pPr>
    <w:rPr>
      <w:rFonts w:ascii="Cambria" w:hAnsi="Cambria"/>
      <w:b/>
      <w:bCs/>
      <w:kern w:val="28"/>
      <w:sz w:val="32"/>
      <w:szCs w:val="32"/>
    </w:rPr>
  </w:style>
  <w:style w:type="paragraph" w:styleId="aff5">
    <w:name w:val="Body Text"/>
    <w:basedOn w:val="a1"/>
    <w:link w:val="aff4"/>
    <w:pPr>
      <w:spacing w:after="120"/>
    </w:pPr>
    <w:rPr>
      <w:kern w:val="0"/>
      <w:sz w:val="20"/>
    </w:rPr>
  </w:style>
  <w:style w:type="paragraph" w:styleId="TOC1">
    <w:name w:val="toc 1"/>
    <w:basedOn w:val="a1"/>
    <w:next w:val="a1"/>
    <w:uiPriority w:val="39"/>
    <w:qFormat/>
    <w:pPr>
      <w:tabs>
        <w:tab w:val="left" w:pos="420"/>
        <w:tab w:val="right" w:leader="dot" w:pos="9170"/>
      </w:tabs>
    </w:pPr>
  </w:style>
  <w:style w:type="paragraph" w:styleId="aff9">
    <w:name w:val="endnote text"/>
    <w:basedOn w:val="a1"/>
    <w:link w:val="aff8"/>
    <w:uiPriority w:val="99"/>
    <w:unhideWhenUsed/>
    <w:pPr>
      <w:snapToGrid w:val="0"/>
      <w:jc w:val="left"/>
    </w:pPr>
    <w:rPr>
      <w:rFonts w:ascii="Calibri" w:hAnsi="Calibri"/>
      <w:kern w:val="0"/>
      <w:sz w:val="20"/>
      <w:szCs w:val="20"/>
    </w:rPr>
  </w:style>
  <w:style w:type="paragraph" w:styleId="TOC5">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f3">
    <w:name w:val="Body Text Indent"/>
    <w:basedOn w:val="a1"/>
    <w:link w:val="aff2"/>
    <w:pPr>
      <w:spacing w:line="360" w:lineRule="auto"/>
      <w:ind w:firstLineChars="200" w:firstLine="480"/>
    </w:pPr>
    <w:rPr>
      <w:kern w:val="0"/>
      <w:sz w:val="24"/>
    </w:rPr>
  </w:style>
  <w:style w:type="paragraph" w:styleId="affb">
    <w:name w:val="Normal (Web)"/>
    <w:basedOn w:val="a1"/>
    <w:uiPriority w:val="99"/>
    <w:unhideWhenUsed/>
    <w:pPr>
      <w:widowControl/>
      <w:jc w:val="left"/>
    </w:pPr>
    <w:rPr>
      <w:rFonts w:ascii="宋体" w:hAnsi="宋体" w:cs="宋体"/>
      <w:kern w:val="0"/>
      <w:sz w:val="24"/>
    </w:rPr>
  </w:style>
  <w:style w:type="paragraph" w:customStyle="1" w:styleId="21">
    <w:name w:val="标题2"/>
    <w:basedOn w:val="2"/>
    <w:link w:val="2Char"/>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9">
    <w:name w:val="Title"/>
    <w:basedOn w:val="a1"/>
    <w:next w:val="a1"/>
    <w:link w:val="af8"/>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fc">
    <w:name w:val="List Paragraph"/>
    <w:basedOn w:val="a1"/>
    <w:uiPriority w:val="34"/>
    <w:qFormat/>
    <w:pPr>
      <w:ind w:firstLineChars="200" w:firstLine="420"/>
    </w:pPr>
  </w:style>
  <w:style w:type="paragraph" w:styleId="af2">
    <w:name w:val="No Spacing"/>
    <w:link w:val="af1"/>
    <w:uiPriority w:val="1"/>
    <w:qFormat/>
    <w:rPr>
      <w:sz w:val="22"/>
      <w:szCs w:val="22"/>
    </w:rPr>
  </w:style>
  <w:style w:type="paragraph" w:customStyle="1" w:styleId="51">
    <w:name w:val="标题5"/>
    <w:basedOn w:val="5"/>
    <w:link w:val="5Char"/>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d">
    <w:name w:val="规程正文"/>
    <w:basedOn w:val="aff5"/>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3">
    <w:name w:val="标题3"/>
    <w:basedOn w:val="3"/>
    <w:link w:val="3Char"/>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1">
    <w:name w:val="标题4"/>
    <w:basedOn w:val="4"/>
    <w:link w:val="4Char"/>
    <w:qFormat/>
    <w:pPr>
      <w:numPr>
        <w:numId w:val="0"/>
      </w:numPr>
      <w:adjustRightInd w:val="0"/>
      <w:spacing w:beforeLines="0" w:afterLines="0"/>
    </w:pPr>
    <w:rPr>
      <w:kern w:val="0"/>
      <w:sz w:val="18"/>
    </w:rPr>
  </w:style>
  <w:style w:type="table" w:styleId="affe">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341401235">
      <w:bodyDiv w:val="1"/>
      <w:marLeft w:val="0"/>
      <w:marRight w:val="0"/>
      <w:marTop w:val="0"/>
      <w:marBottom w:val="0"/>
      <w:divBdr>
        <w:top w:val="none" w:sz="0" w:space="0" w:color="auto"/>
        <w:left w:val="none" w:sz="0" w:space="0" w:color="auto"/>
        <w:bottom w:val="none" w:sz="0" w:space="0" w:color="auto"/>
        <w:right w:val="none" w:sz="0" w:space="0" w:color="auto"/>
      </w:divBdr>
    </w:div>
    <w:div w:id="480930869">
      <w:bodyDiv w:val="1"/>
      <w:marLeft w:val="0"/>
      <w:marRight w:val="0"/>
      <w:marTop w:val="0"/>
      <w:marBottom w:val="0"/>
      <w:divBdr>
        <w:top w:val="none" w:sz="0" w:space="0" w:color="auto"/>
        <w:left w:val="none" w:sz="0" w:space="0" w:color="auto"/>
        <w:bottom w:val="none" w:sz="0" w:space="0" w:color="auto"/>
        <w:right w:val="none" w:sz="0" w:space="0" w:color="auto"/>
      </w:divBdr>
    </w:div>
    <w:div w:id="817764457">
      <w:bodyDiv w:val="1"/>
      <w:marLeft w:val="0"/>
      <w:marRight w:val="0"/>
      <w:marTop w:val="0"/>
      <w:marBottom w:val="0"/>
      <w:divBdr>
        <w:top w:val="none" w:sz="0" w:space="0" w:color="auto"/>
        <w:left w:val="none" w:sz="0" w:space="0" w:color="auto"/>
        <w:bottom w:val="none" w:sz="0" w:space="0" w:color="auto"/>
        <w:right w:val="none" w:sz="0" w:space="0" w:color="auto"/>
      </w:divBdr>
    </w:div>
    <w:div w:id="1029725079">
      <w:bodyDiv w:val="1"/>
      <w:marLeft w:val="0"/>
      <w:marRight w:val="0"/>
      <w:marTop w:val="0"/>
      <w:marBottom w:val="0"/>
      <w:divBdr>
        <w:top w:val="none" w:sz="0" w:space="0" w:color="auto"/>
        <w:left w:val="none" w:sz="0" w:space="0" w:color="auto"/>
        <w:bottom w:val="none" w:sz="0" w:space="0" w:color="auto"/>
        <w:right w:val="none" w:sz="0" w:space="0" w:color="auto"/>
      </w:divBdr>
    </w:div>
    <w:div w:id="1069377610">
      <w:bodyDiv w:val="1"/>
      <w:marLeft w:val="0"/>
      <w:marRight w:val="0"/>
      <w:marTop w:val="0"/>
      <w:marBottom w:val="0"/>
      <w:divBdr>
        <w:top w:val="none" w:sz="0" w:space="0" w:color="auto"/>
        <w:left w:val="none" w:sz="0" w:space="0" w:color="auto"/>
        <w:bottom w:val="none" w:sz="0" w:space="0" w:color="auto"/>
        <w:right w:val="none" w:sz="0" w:space="0" w:color="auto"/>
      </w:divBdr>
    </w:div>
    <w:div w:id="1471702045">
      <w:bodyDiv w:val="1"/>
      <w:marLeft w:val="0"/>
      <w:marRight w:val="0"/>
      <w:marTop w:val="0"/>
      <w:marBottom w:val="0"/>
      <w:divBdr>
        <w:top w:val="none" w:sz="0" w:space="0" w:color="auto"/>
        <w:left w:val="none" w:sz="0" w:space="0" w:color="auto"/>
        <w:bottom w:val="none" w:sz="0" w:space="0" w:color="auto"/>
        <w:right w:val="none" w:sz="0" w:space="0" w:color="auto"/>
      </w:divBdr>
    </w:div>
    <w:div w:id="1577130255">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271</Words>
  <Characters>1545</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如果</cp:lastModifiedBy>
  <cp:revision>75</cp:revision>
  <cp:lastPrinted>2017-05-25T09:02:00Z</cp:lastPrinted>
  <dcterms:created xsi:type="dcterms:W3CDTF">2018-12-26T15:25:00Z</dcterms:created>
  <dcterms:modified xsi:type="dcterms:W3CDTF">2019-01-09T14:51:00Z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